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附件：</w:t>
      </w: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简体" w:hAnsi="华文中宋" w:eastAsia="方正小标宋简体"/>
          <w:b/>
          <w:bCs/>
          <w:kern w:val="0"/>
          <w:sz w:val="48"/>
          <w:szCs w:val="48"/>
        </w:rPr>
      </w:pPr>
      <w:r>
        <w:rPr>
          <w:rFonts w:hint="eastAsia" w:ascii="方正小标宋简体" w:hAnsi="华文中宋" w:eastAsia="方正小标宋简体" w:cs="方正小标宋简体"/>
          <w:b/>
          <w:bCs/>
          <w:kern w:val="0"/>
          <w:sz w:val="48"/>
          <w:szCs w:val="48"/>
        </w:rPr>
        <w:t>奎屯市社会保险支出</w:t>
      </w:r>
    </w:p>
    <w:p>
      <w:pPr>
        <w:spacing w:line="540" w:lineRule="exact"/>
        <w:jc w:val="center"/>
        <w:rPr>
          <w:rFonts w:ascii="方正小标宋简体" w:hAnsi="华文中宋" w:eastAsia="方正小标宋简体"/>
          <w:b/>
          <w:bCs/>
          <w:kern w:val="0"/>
          <w:sz w:val="48"/>
          <w:szCs w:val="48"/>
        </w:rPr>
      </w:pPr>
      <w:r>
        <w:rPr>
          <w:rFonts w:hint="eastAsia" w:ascii="方正小标宋简体" w:hAnsi="华文中宋" w:eastAsia="方正小标宋简体" w:cs="方正小标宋简体"/>
          <w:b/>
          <w:bCs/>
          <w:kern w:val="0"/>
          <w:sz w:val="48"/>
          <w:szCs w:val="48"/>
        </w:rPr>
        <w:t>绩效评价报告</w:t>
      </w: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（</w:t>
      </w:r>
      <w:r>
        <w:rPr>
          <w:rFonts w:hAnsi="宋体" w:eastAsia="仿宋_GB2312"/>
          <w:kern w:val="0"/>
          <w:sz w:val="36"/>
          <w:szCs w:val="36"/>
        </w:rPr>
        <w:t xml:space="preserve">  201</w:t>
      </w:r>
      <w:r>
        <w:rPr>
          <w:rFonts w:hint="eastAsia" w:hAnsi="宋体" w:eastAsia="仿宋_GB2312"/>
          <w:kern w:val="0"/>
          <w:sz w:val="36"/>
          <w:szCs w:val="36"/>
        </w:rPr>
        <w:t>9</w:t>
      </w:r>
      <w:r>
        <w:rPr>
          <w:rFonts w:hAnsi="宋体" w:eastAsia="仿宋_GB2312"/>
          <w:kern w:val="0"/>
          <w:sz w:val="36"/>
          <w:szCs w:val="36"/>
        </w:rPr>
        <w:t xml:space="preserve">  </w:t>
      </w:r>
      <w:r>
        <w:rPr>
          <w:rFonts w:hint="eastAsia" w:hAnsi="宋体" w:eastAsia="仿宋_GB2312" w:cs="仿宋_GB2312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项目名称：社会保险基金支出</w:t>
      </w:r>
    </w:p>
    <w:p>
      <w:pPr>
        <w:spacing w:line="700" w:lineRule="exact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实施单位（公章）：奎屯市社会保险管理局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负责人（签章）：郭礼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填报时间：</w:t>
      </w:r>
      <w:r>
        <w:rPr>
          <w:rFonts w:hAnsi="宋体" w:eastAsia="仿宋_GB2312"/>
          <w:kern w:val="0"/>
          <w:sz w:val="36"/>
          <w:szCs w:val="36"/>
        </w:rPr>
        <w:t xml:space="preserve">   </w:t>
      </w:r>
      <w:r>
        <w:rPr>
          <w:rFonts w:hint="eastAsia" w:hAnsi="宋体" w:eastAsia="仿宋_GB2312"/>
          <w:kern w:val="0"/>
          <w:sz w:val="36"/>
          <w:szCs w:val="36"/>
        </w:rPr>
        <w:t>2020</w:t>
      </w:r>
      <w:r>
        <w:rPr>
          <w:rFonts w:hAnsi="宋体" w:eastAsia="仿宋_GB2312"/>
          <w:kern w:val="0"/>
          <w:sz w:val="36"/>
          <w:szCs w:val="36"/>
        </w:rPr>
        <w:t xml:space="preserve">  </w:t>
      </w:r>
      <w:r>
        <w:rPr>
          <w:rFonts w:hint="eastAsia" w:hAnsi="宋体" w:eastAsia="仿宋_GB2312" w:cs="仿宋_GB2312"/>
          <w:kern w:val="0"/>
          <w:sz w:val="36"/>
          <w:szCs w:val="36"/>
        </w:rPr>
        <w:t>年</w:t>
      </w:r>
      <w:r>
        <w:rPr>
          <w:rFonts w:hAnsi="宋体" w:eastAsia="仿宋_GB2312"/>
          <w:kern w:val="0"/>
          <w:sz w:val="36"/>
          <w:szCs w:val="36"/>
        </w:rPr>
        <w:t xml:space="preserve">   </w:t>
      </w:r>
      <w:r>
        <w:rPr>
          <w:rFonts w:hint="eastAsia" w:hAnsi="宋体" w:eastAsia="仿宋_GB2312"/>
          <w:kern w:val="0"/>
          <w:sz w:val="36"/>
          <w:szCs w:val="36"/>
        </w:rPr>
        <w:t>4</w:t>
      </w:r>
      <w:r>
        <w:rPr>
          <w:rFonts w:hAnsi="宋体" w:eastAsia="仿宋_GB2312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仿宋_GB2312"/>
          <w:kern w:val="0"/>
          <w:sz w:val="36"/>
          <w:szCs w:val="36"/>
        </w:rPr>
        <w:t>月</w:t>
      </w:r>
      <w:r>
        <w:rPr>
          <w:rFonts w:hAnsi="宋体" w:eastAsia="仿宋_GB2312"/>
          <w:kern w:val="0"/>
          <w:sz w:val="36"/>
          <w:szCs w:val="36"/>
        </w:rPr>
        <w:t xml:space="preserve">  </w:t>
      </w:r>
      <w:r>
        <w:rPr>
          <w:rFonts w:hint="eastAsia" w:hAnsi="宋体" w:eastAsia="仿宋_GB2312"/>
          <w:kern w:val="0"/>
          <w:sz w:val="36"/>
          <w:szCs w:val="36"/>
        </w:rPr>
        <w:t>15</w:t>
      </w:r>
      <w:r>
        <w:rPr>
          <w:rFonts w:hAnsi="宋体" w:eastAsia="仿宋_GB2312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仿宋_GB2312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rPr>
          <w:rStyle w:val="6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一、社会保险基金收支余总体情况</w:t>
      </w:r>
    </w:p>
    <w:p>
      <w:pPr>
        <w:spacing w:line="540" w:lineRule="exact"/>
        <w:ind w:firstLine="567"/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（一）社会保险基金总体情况</w:t>
      </w:r>
    </w:p>
    <w:p>
      <w:pPr>
        <w:tabs>
          <w:tab w:val="left" w:pos="0"/>
        </w:tabs>
        <w:spacing w:line="600" w:lineRule="exact"/>
        <w:ind w:firstLine="560" w:firstLineChars="20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社会保险工作在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市委、</w:t>
      </w:r>
      <w:r>
        <w:rPr>
          <w:rFonts w:hint="eastAsia" w:ascii="仿宋_GB2312" w:hAnsi="宋体" w:eastAsia="仿宋_GB2312" w:cs="仿宋_GB2312"/>
          <w:sz w:val="28"/>
          <w:szCs w:val="28"/>
        </w:rPr>
        <w:t>人民政府的高度重视和正确领导下，深入贯彻中央、自治区文件精神，在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市</w:t>
      </w:r>
      <w:r>
        <w:rPr>
          <w:rFonts w:hint="eastAsia" w:ascii="仿宋_GB2312" w:hAnsi="宋体" w:eastAsia="仿宋_GB2312" w:cs="仿宋_GB2312"/>
          <w:sz w:val="28"/>
          <w:szCs w:val="28"/>
        </w:rPr>
        <w:t>人社局的大力支持下，以践行党的十九大重要精神为指导，深入贯彻落实自治区和自治州一系列重大决策部署，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社会保险经办机构按照年初自治区社会保险经办工作要点，紧紧围绕保障和改善民生，认真抓落实补短板，创新亮点，规范业务经办流程，切实发挥社保职能作用，全面落实积极的社会保险政策，各项社会保险基金收入稳步增长，支出相对增加，总体运行平稳。确保了广大参保人员各项社会保险待遇的按时、足额发放，各项保险覆盖面逐步扩大。在进一步加强社会保险基金预算管理的基础上，确保了各项基金的安全运营。</w:t>
      </w:r>
    </w:p>
    <w:p>
      <w:pPr>
        <w:tabs>
          <w:tab w:val="left" w:pos="0"/>
        </w:tabs>
        <w:spacing w:line="600" w:lineRule="exact"/>
        <w:ind w:firstLine="560" w:firstLineChars="200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各项社会保险基金总收入达到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94134</w:t>
      </w:r>
      <w:r>
        <w:rPr>
          <w:rFonts w:hint="eastAsia" w:ascii="仿宋_GB2312" w:hAnsi="宋体" w:eastAsia="仿宋_GB2312" w:cs="仿宋_GB2312"/>
          <w:sz w:val="28"/>
          <w:szCs w:val="28"/>
        </w:rPr>
        <w:t>万元（决算报表中“小计数”，不含上下级往来，下同），完成年度总预算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88603</w:t>
      </w:r>
      <w:r>
        <w:rPr>
          <w:rFonts w:hint="eastAsia" w:ascii="仿宋_GB2312" w:hAnsi="宋体" w:eastAsia="仿宋_GB2312" w:cs="仿宋_GB2312"/>
          <w:sz w:val="28"/>
          <w:szCs w:val="28"/>
        </w:rPr>
        <w:t>万元的10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6.24</w:t>
      </w:r>
      <w:r>
        <w:rPr>
          <w:rFonts w:hint="eastAsia" w:ascii="仿宋_GB2312" w:hAnsi="宋体" w:eastAsia="仿宋_GB2312" w:cs="仿宋_GB2312"/>
          <w:sz w:val="28"/>
          <w:szCs w:val="28"/>
        </w:rPr>
        <w:t>%；各项社会保险基金总支出67251万元，完成年度总预算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67802</w:t>
      </w:r>
      <w:r>
        <w:rPr>
          <w:rFonts w:hint="eastAsia" w:ascii="仿宋_GB2312" w:hAnsi="宋体" w:eastAsia="仿宋_GB2312" w:cs="仿宋_GB2312"/>
          <w:sz w:val="28"/>
          <w:szCs w:val="28"/>
        </w:rPr>
        <w:t>万元的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99.19</w:t>
      </w:r>
      <w:r>
        <w:rPr>
          <w:rFonts w:hint="eastAsia" w:ascii="仿宋_GB2312" w:hAnsi="宋体" w:eastAsia="仿宋_GB2312" w:cs="仿宋_GB2312"/>
          <w:sz w:val="28"/>
          <w:szCs w:val="28"/>
        </w:rPr>
        <w:t>%；各项社保保险基金滚存总结余39424万元，完成年度总预算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38878</w:t>
      </w:r>
      <w:r>
        <w:rPr>
          <w:rFonts w:hint="eastAsia" w:ascii="仿宋_GB2312" w:hAnsi="宋体" w:eastAsia="仿宋_GB2312" w:cs="仿宋_GB2312"/>
          <w:sz w:val="28"/>
          <w:szCs w:val="28"/>
        </w:rPr>
        <w:t>万元的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101.4</w:t>
      </w:r>
      <w:r>
        <w:rPr>
          <w:rFonts w:hint="eastAsia" w:ascii="仿宋_GB2312" w:hAnsi="宋体" w:eastAsia="仿宋_GB2312" w:cs="仿宋_GB2312"/>
          <w:sz w:val="28"/>
          <w:szCs w:val="28"/>
        </w:rPr>
        <w:t>%。</w:t>
      </w:r>
    </w:p>
    <w:p>
      <w:pPr>
        <w:spacing w:line="540" w:lineRule="exact"/>
        <w:ind w:firstLine="567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（二）社会保险基金支出预算绩效目标设定情况</w:t>
      </w:r>
    </w:p>
    <w:p>
      <w:pPr>
        <w:spacing w:line="540" w:lineRule="exact"/>
        <w:ind w:firstLine="640"/>
        <w:rPr>
          <w:rFonts w:hint="eastAsia"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2019年奎屯市</w:t>
      </w:r>
      <w:r>
        <w:rPr>
          <w:rFonts w:hint="eastAsia" w:ascii="仿宋_GB2312" w:hAnsi="宋体" w:eastAsia="仿宋_GB2312" w:cs="仿宋_GB2312"/>
          <w:sz w:val="28"/>
          <w:szCs w:val="28"/>
        </w:rPr>
        <w:t>企业基本养老保险基金预算支出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24906</w:t>
      </w:r>
      <w:r>
        <w:rPr>
          <w:rFonts w:hint="eastAsia" w:ascii="仿宋_GB2312" w:hAnsi="宋体" w:eastAsia="仿宋_GB2312" w:cs="仿宋_GB2312"/>
          <w:sz w:val="28"/>
          <w:szCs w:val="28"/>
        </w:rPr>
        <w:t>万元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保障全市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6613名退休人员享受退休待遇；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社会保险经办机构于每月</w:t>
      </w:r>
      <w:r>
        <w:rPr>
          <w:rFonts w:ascii="仿宋_GB2312" w:hAnsi="宋体" w:eastAsia="仿宋_GB2312" w:cs="仿宋_GB2312"/>
          <w:sz w:val="28"/>
          <w:szCs w:val="28"/>
        </w:rPr>
        <w:t>25</w:t>
      </w:r>
      <w:r>
        <w:rPr>
          <w:rFonts w:hint="eastAsia" w:ascii="仿宋_GB2312" w:hAnsi="宋体" w:eastAsia="仿宋_GB2312" w:cs="仿宋_GB2312"/>
          <w:sz w:val="28"/>
          <w:szCs w:val="28"/>
        </w:rPr>
        <w:t>日前按时足额发放养老金、丧葬抚恤待遇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 w:cs="仿宋_GB2312"/>
          <w:sz w:val="28"/>
          <w:szCs w:val="28"/>
        </w:rPr>
        <w:t>抚恤金个人账户清退</w:t>
      </w:r>
      <w:r>
        <w:rPr>
          <w:rFonts w:hint="eastAsia" w:ascii="仿宋_GB2312" w:hAnsi="宋体" w:eastAsia="仿宋_GB2312" w:cs="仿宋_GB2312"/>
          <w:sz w:val="28"/>
          <w:szCs w:val="28"/>
        </w:rPr>
        <w:t>，新增人员首次享受待遇发放准确率</w:t>
      </w:r>
      <w:r>
        <w:rPr>
          <w:rFonts w:ascii="仿宋_GB2312" w:hAnsi="宋体" w:eastAsia="仿宋_GB2312" w:cs="仿宋_GB2312"/>
          <w:sz w:val="28"/>
          <w:szCs w:val="28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％以上，参保群众满意率</w:t>
      </w:r>
      <w:r>
        <w:rPr>
          <w:rFonts w:ascii="仿宋_GB2312" w:hAnsi="宋体" w:eastAsia="仿宋_GB2312" w:cs="仿宋_GB2312"/>
          <w:sz w:val="28"/>
          <w:szCs w:val="28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0</w:t>
      </w:r>
      <w:r>
        <w:rPr>
          <w:rFonts w:ascii="仿宋_GB2312" w:hAnsi="宋体" w:eastAsia="仿宋_GB2312" w:cs="仿宋_GB2312"/>
          <w:sz w:val="28"/>
          <w:szCs w:val="28"/>
        </w:rPr>
        <w:t>%</w:t>
      </w:r>
      <w:r>
        <w:rPr>
          <w:rFonts w:hint="eastAsia" w:ascii="仿宋_GB2312" w:hAnsi="宋体" w:eastAsia="仿宋_GB2312" w:cs="仿宋_GB2312"/>
          <w:sz w:val="28"/>
          <w:szCs w:val="28"/>
        </w:rPr>
        <w:t>以上。</w:t>
      </w:r>
    </w:p>
    <w:p>
      <w:pPr>
        <w:spacing w:line="540" w:lineRule="exact"/>
        <w:ind w:firstLine="640"/>
        <w:rPr>
          <w:rFonts w:hint="eastAsia" w:ascii="仿宋_GB2312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奎屯市城乡居民养老保险</w:t>
      </w:r>
      <w:r>
        <w:rPr>
          <w:rFonts w:hint="eastAsia" w:ascii="仿宋_GB2312" w:hAnsi="宋体" w:eastAsia="仿宋_GB2312" w:cs="仿宋_GB2312"/>
          <w:sz w:val="28"/>
          <w:szCs w:val="28"/>
        </w:rPr>
        <w:t>基金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 w:cs="仿宋_GB2312"/>
          <w:sz w:val="28"/>
          <w:szCs w:val="28"/>
        </w:rPr>
        <w:t>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121</w:t>
      </w:r>
      <w:r>
        <w:rPr>
          <w:rFonts w:hint="eastAsia" w:ascii="仿宋_GB2312" w:hAnsi="宋体" w:eastAsia="仿宋_GB2312" w:cs="仿宋_GB2312"/>
          <w:sz w:val="28"/>
          <w:szCs w:val="28"/>
        </w:rPr>
        <w:t>万元，保障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554</w:t>
      </w:r>
      <w:r>
        <w:rPr>
          <w:rFonts w:hint="eastAsia" w:ascii="仿宋_GB2312" w:hAnsi="宋体" w:eastAsia="仿宋_GB2312" w:cs="仿宋_GB2312"/>
          <w:sz w:val="28"/>
          <w:szCs w:val="28"/>
        </w:rPr>
        <w:t>名退休人员的基本养老金待遇发放。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社会保险经办机构于每月</w:t>
      </w:r>
      <w:r>
        <w:rPr>
          <w:rFonts w:ascii="仿宋_GB2312" w:hAnsi="宋体" w:eastAsia="仿宋_GB2312" w:cs="仿宋_GB2312"/>
          <w:sz w:val="28"/>
          <w:szCs w:val="28"/>
        </w:rPr>
        <w:t>25</w:t>
      </w:r>
      <w:r>
        <w:rPr>
          <w:rFonts w:hint="eastAsia" w:ascii="仿宋_GB2312" w:hAnsi="宋体" w:eastAsia="仿宋_GB2312" w:cs="仿宋_GB2312"/>
          <w:sz w:val="28"/>
          <w:szCs w:val="28"/>
        </w:rPr>
        <w:t>日前按时足额发放养老金、丧葬抚恤待遇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 w:cs="仿宋_GB2312"/>
          <w:sz w:val="28"/>
          <w:szCs w:val="28"/>
        </w:rPr>
        <w:t>抚恤金个人账户清退</w:t>
      </w:r>
      <w:r>
        <w:rPr>
          <w:rFonts w:hint="eastAsia" w:ascii="仿宋_GB2312" w:hAnsi="宋体" w:eastAsia="仿宋_GB2312" w:cs="仿宋_GB2312"/>
          <w:sz w:val="28"/>
          <w:szCs w:val="28"/>
        </w:rPr>
        <w:t>，新增人员首次享受待遇发放准确率</w:t>
      </w:r>
      <w:r>
        <w:rPr>
          <w:rFonts w:ascii="仿宋_GB2312" w:hAnsi="宋体" w:eastAsia="仿宋_GB2312" w:cs="仿宋_GB2312"/>
          <w:sz w:val="28"/>
          <w:szCs w:val="28"/>
        </w:rPr>
        <w:t>99</w:t>
      </w:r>
      <w:r>
        <w:rPr>
          <w:rFonts w:hint="eastAsia" w:ascii="仿宋_GB2312" w:hAnsi="宋体" w:eastAsia="仿宋_GB2312" w:cs="仿宋_GB2312"/>
          <w:sz w:val="28"/>
          <w:szCs w:val="28"/>
        </w:rPr>
        <w:t>％以上，参保群众满意率</w:t>
      </w:r>
      <w:r>
        <w:rPr>
          <w:rFonts w:ascii="仿宋_GB2312" w:hAnsi="宋体" w:eastAsia="仿宋_GB2312" w:cs="仿宋_GB2312"/>
          <w:sz w:val="28"/>
          <w:szCs w:val="28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0</w:t>
      </w:r>
      <w:r>
        <w:rPr>
          <w:rFonts w:ascii="仿宋_GB2312" w:hAnsi="宋体" w:eastAsia="仿宋_GB2312" w:cs="仿宋_GB2312"/>
          <w:sz w:val="28"/>
          <w:szCs w:val="28"/>
        </w:rPr>
        <w:t>%</w:t>
      </w:r>
      <w:r>
        <w:rPr>
          <w:rFonts w:hint="eastAsia" w:ascii="仿宋_GB2312" w:hAnsi="宋体" w:eastAsia="仿宋_GB2312" w:cs="仿宋_GB2312"/>
          <w:sz w:val="28"/>
          <w:szCs w:val="28"/>
        </w:rPr>
        <w:t>以上。</w:t>
      </w:r>
    </w:p>
    <w:p>
      <w:pPr>
        <w:spacing w:line="600" w:lineRule="exact"/>
        <w:ind w:firstLine="560" w:firstLineChars="200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机关事业养老保险基金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 w:cs="仿宋_GB2312"/>
          <w:sz w:val="28"/>
          <w:szCs w:val="28"/>
        </w:rPr>
        <w:t>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22033</w:t>
      </w:r>
      <w:r>
        <w:rPr>
          <w:rFonts w:hint="eastAsia" w:ascii="仿宋_GB2312" w:hAnsi="宋体" w:eastAsia="仿宋_GB2312" w:cs="仿宋_GB2312"/>
          <w:sz w:val="28"/>
          <w:szCs w:val="28"/>
        </w:rPr>
        <w:t>万元，保障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3504</w:t>
      </w:r>
      <w:r>
        <w:rPr>
          <w:rFonts w:hint="eastAsia" w:ascii="仿宋_GB2312" w:hAnsi="宋体" w:eastAsia="仿宋_GB2312" w:cs="仿宋_GB2312"/>
          <w:sz w:val="28"/>
          <w:szCs w:val="28"/>
        </w:rPr>
        <w:t>名离退休人员的基本养老金待遇发放。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社会保险经办机构于每月</w:t>
      </w:r>
      <w:r>
        <w:rPr>
          <w:rFonts w:ascii="仿宋_GB2312" w:hAnsi="宋体" w:eastAsia="仿宋_GB2312" w:cs="仿宋_GB2312"/>
          <w:sz w:val="28"/>
          <w:szCs w:val="28"/>
        </w:rPr>
        <w:t>25</w:t>
      </w:r>
      <w:r>
        <w:rPr>
          <w:rFonts w:hint="eastAsia" w:ascii="仿宋_GB2312" w:hAnsi="宋体" w:eastAsia="仿宋_GB2312" w:cs="仿宋_GB2312"/>
          <w:sz w:val="28"/>
          <w:szCs w:val="28"/>
        </w:rPr>
        <w:t>日前按时足额发放养老金、丧葬抚恤待遇，新增人员首次享受待遇发放准确率</w:t>
      </w:r>
      <w:r>
        <w:rPr>
          <w:rFonts w:ascii="仿宋_GB2312" w:hAnsi="宋体" w:eastAsia="仿宋_GB2312" w:cs="仿宋_GB2312"/>
          <w:sz w:val="28"/>
          <w:szCs w:val="28"/>
        </w:rPr>
        <w:t>99</w:t>
      </w:r>
      <w:r>
        <w:rPr>
          <w:rFonts w:hint="eastAsia" w:ascii="仿宋_GB2312" w:hAnsi="宋体" w:eastAsia="仿宋_GB2312" w:cs="仿宋_GB2312"/>
          <w:sz w:val="28"/>
          <w:szCs w:val="28"/>
        </w:rPr>
        <w:t>％以上，参保群众满意率</w:t>
      </w:r>
      <w:r>
        <w:rPr>
          <w:rFonts w:ascii="仿宋_GB2312" w:hAnsi="宋体" w:eastAsia="仿宋_GB2312" w:cs="仿宋_GB2312"/>
          <w:sz w:val="28"/>
          <w:szCs w:val="28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0</w:t>
      </w:r>
      <w:r>
        <w:rPr>
          <w:rFonts w:ascii="仿宋_GB2312" w:hAnsi="宋体" w:eastAsia="仿宋_GB2312" w:cs="仿宋_GB2312"/>
          <w:sz w:val="28"/>
          <w:szCs w:val="28"/>
        </w:rPr>
        <w:t>%</w:t>
      </w:r>
      <w:r>
        <w:rPr>
          <w:rFonts w:hint="eastAsia" w:ascii="仿宋_GB2312" w:hAnsi="宋体" w:eastAsia="仿宋_GB2312" w:cs="仿宋_GB2312"/>
          <w:sz w:val="28"/>
          <w:szCs w:val="28"/>
        </w:rPr>
        <w:t>以上。</w:t>
      </w:r>
    </w:p>
    <w:p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职工基本医疗保险基金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 w:cs="仿宋_GB2312"/>
          <w:sz w:val="28"/>
          <w:szCs w:val="28"/>
        </w:rPr>
        <w:t>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16374</w:t>
      </w:r>
      <w:r>
        <w:rPr>
          <w:rFonts w:hint="eastAsia" w:ascii="仿宋_GB2312" w:hAnsi="宋体" w:eastAsia="仿宋_GB2312" w:cs="仿宋_GB2312"/>
          <w:sz w:val="28"/>
          <w:szCs w:val="28"/>
        </w:rPr>
        <w:t>万元,其中医疗保险待遇支出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16201</w:t>
      </w:r>
      <w:r>
        <w:rPr>
          <w:rFonts w:hint="eastAsia" w:ascii="仿宋_GB2312" w:hAnsi="宋体" w:eastAsia="仿宋_GB2312" w:cs="仿宋_GB2312"/>
          <w:sz w:val="28"/>
          <w:szCs w:val="28"/>
        </w:rPr>
        <w:t>万元，全年保障参保职工住院就医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6891</w:t>
      </w:r>
      <w:r>
        <w:rPr>
          <w:rFonts w:hint="eastAsia" w:ascii="仿宋_GB2312" w:hAnsi="宋体" w:eastAsia="仿宋_GB2312" w:cs="仿宋_GB2312"/>
          <w:sz w:val="28"/>
          <w:szCs w:val="28"/>
        </w:rPr>
        <w:t>人次和门诊就医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8595</w:t>
      </w:r>
      <w:r>
        <w:rPr>
          <w:rFonts w:hint="eastAsia" w:ascii="仿宋_GB2312" w:hAnsi="宋体" w:eastAsia="仿宋_GB2312" w:cs="仿宋_GB2312"/>
          <w:sz w:val="28"/>
          <w:szCs w:val="28"/>
        </w:rPr>
        <w:t>人的待遇发放。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医疗</w:t>
      </w:r>
      <w:r>
        <w:rPr>
          <w:rFonts w:hint="eastAsia" w:ascii="仿宋_GB2312" w:hAnsi="宋体" w:eastAsia="仿宋_GB2312" w:cs="仿宋_GB2312"/>
          <w:sz w:val="28"/>
          <w:szCs w:val="28"/>
        </w:rPr>
        <w:t>保险经办机构在业务申报</w:t>
      </w:r>
      <w:r>
        <w:rPr>
          <w:rFonts w:ascii="仿宋_GB2312" w:hAnsi="宋体" w:eastAsia="仿宋_GB2312" w:cs="仿宋_GB2312"/>
          <w:sz w:val="28"/>
          <w:szCs w:val="28"/>
        </w:rPr>
        <w:t>15</w:t>
      </w:r>
      <w:r>
        <w:rPr>
          <w:rFonts w:hint="eastAsia" w:ascii="仿宋_GB2312" w:hAnsi="宋体" w:eastAsia="仿宋_GB2312" w:cs="仿宋_GB2312"/>
          <w:sz w:val="28"/>
          <w:szCs w:val="28"/>
        </w:rPr>
        <w:t>个工作日内（不含财务扎帐日）将结算资金拨付各参保单位、人员及定点医疗机构，新增人员首次享受待遇发放准确率</w:t>
      </w:r>
      <w:r>
        <w:rPr>
          <w:rFonts w:ascii="仿宋_GB2312" w:hAnsi="宋体" w:eastAsia="仿宋_GB2312" w:cs="仿宋_GB2312"/>
          <w:sz w:val="28"/>
          <w:szCs w:val="28"/>
        </w:rPr>
        <w:t>99</w:t>
      </w:r>
      <w:r>
        <w:rPr>
          <w:rFonts w:hint="eastAsia" w:ascii="仿宋_GB2312" w:hAnsi="宋体" w:eastAsia="仿宋_GB2312" w:cs="仿宋_GB2312"/>
          <w:sz w:val="28"/>
          <w:szCs w:val="28"/>
        </w:rPr>
        <w:t>％以上，参保群众满意率</w:t>
      </w:r>
      <w:r>
        <w:rPr>
          <w:rFonts w:ascii="仿宋_GB2312" w:hAnsi="宋体" w:eastAsia="仿宋_GB2312" w:cs="仿宋_GB2312"/>
          <w:sz w:val="28"/>
          <w:szCs w:val="28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0</w:t>
      </w:r>
      <w:r>
        <w:rPr>
          <w:rFonts w:ascii="仿宋_GB2312" w:hAnsi="宋体" w:eastAsia="仿宋_GB2312" w:cs="仿宋_GB2312"/>
          <w:sz w:val="28"/>
          <w:szCs w:val="28"/>
        </w:rPr>
        <w:t>%</w:t>
      </w:r>
      <w:r>
        <w:rPr>
          <w:rFonts w:hint="eastAsia" w:ascii="仿宋_GB2312" w:hAnsi="宋体" w:eastAsia="仿宋_GB2312" w:cs="仿宋_GB2312"/>
          <w:sz w:val="28"/>
          <w:szCs w:val="28"/>
        </w:rPr>
        <w:t>以上。</w:t>
      </w:r>
    </w:p>
    <w:p>
      <w:pPr>
        <w:spacing w:line="600" w:lineRule="exact"/>
        <w:ind w:firstLine="560" w:firstLineChars="200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奎屯市城乡居民</w:t>
      </w:r>
      <w:r>
        <w:rPr>
          <w:rFonts w:hint="eastAsia" w:ascii="仿宋_GB2312" w:hAnsi="宋体" w:eastAsia="仿宋_GB2312" w:cs="仿宋_GB2312"/>
          <w:sz w:val="28"/>
          <w:szCs w:val="28"/>
        </w:rPr>
        <w:t>基本医疗保险基金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 w:cs="仿宋_GB2312"/>
          <w:sz w:val="28"/>
          <w:szCs w:val="28"/>
        </w:rPr>
        <w:t>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 w:cs="仿宋_GB2312"/>
          <w:sz w:val="28"/>
          <w:szCs w:val="28"/>
        </w:rPr>
        <w:t>万元,其中医疗保险待遇支出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1739</w:t>
      </w:r>
      <w:r>
        <w:rPr>
          <w:rFonts w:hint="eastAsia" w:ascii="仿宋_GB2312" w:hAnsi="宋体" w:eastAsia="仿宋_GB2312" w:cs="仿宋_GB2312"/>
          <w:sz w:val="28"/>
          <w:szCs w:val="28"/>
        </w:rPr>
        <w:t>万元，全年保障参保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人员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55220人</w:t>
      </w:r>
      <w:r>
        <w:rPr>
          <w:rFonts w:hint="eastAsia" w:ascii="仿宋_GB2312" w:hAnsi="宋体" w:eastAsia="仿宋_GB2312" w:cs="仿宋_GB2312"/>
          <w:sz w:val="28"/>
          <w:szCs w:val="28"/>
        </w:rPr>
        <w:t>的待遇发放。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医疗</w:t>
      </w:r>
      <w:r>
        <w:rPr>
          <w:rFonts w:hint="eastAsia" w:ascii="仿宋_GB2312" w:hAnsi="宋体" w:eastAsia="仿宋_GB2312" w:cs="仿宋_GB2312"/>
          <w:sz w:val="28"/>
          <w:szCs w:val="28"/>
        </w:rPr>
        <w:t>保险经办机构在业务申报</w:t>
      </w:r>
      <w:r>
        <w:rPr>
          <w:rFonts w:ascii="仿宋_GB2312" w:hAnsi="宋体" w:eastAsia="仿宋_GB2312" w:cs="仿宋_GB2312"/>
          <w:sz w:val="28"/>
          <w:szCs w:val="28"/>
        </w:rPr>
        <w:t>15</w:t>
      </w:r>
      <w:r>
        <w:rPr>
          <w:rFonts w:hint="eastAsia" w:ascii="仿宋_GB2312" w:hAnsi="宋体" w:eastAsia="仿宋_GB2312" w:cs="仿宋_GB2312"/>
          <w:sz w:val="28"/>
          <w:szCs w:val="28"/>
        </w:rPr>
        <w:t>个工作日内（不含财务扎帐日）将结算资金拨付各参保人员及定点医疗机构，新增人员首次享受待遇发放准确率</w:t>
      </w:r>
      <w:r>
        <w:rPr>
          <w:rFonts w:ascii="仿宋_GB2312" w:hAnsi="宋体" w:eastAsia="仿宋_GB2312" w:cs="仿宋_GB2312"/>
          <w:sz w:val="28"/>
          <w:szCs w:val="28"/>
        </w:rPr>
        <w:t>99</w:t>
      </w:r>
      <w:r>
        <w:rPr>
          <w:rFonts w:hint="eastAsia" w:ascii="仿宋_GB2312" w:hAnsi="宋体" w:eastAsia="仿宋_GB2312" w:cs="仿宋_GB2312"/>
          <w:sz w:val="28"/>
          <w:szCs w:val="28"/>
        </w:rPr>
        <w:t>％以上，参保群众满意率</w:t>
      </w:r>
      <w:r>
        <w:rPr>
          <w:rFonts w:ascii="仿宋_GB2312" w:hAnsi="宋体" w:eastAsia="仿宋_GB2312" w:cs="仿宋_GB2312"/>
          <w:sz w:val="28"/>
          <w:szCs w:val="28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0</w:t>
      </w:r>
      <w:r>
        <w:rPr>
          <w:rFonts w:ascii="仿宋_GB2312" w:hAnsi="宋体" w:eastAsia="仿宋_GB2312" w:cs="仿宋_GB2312"/>
          <w:sz w:val="28"/>
          <w:szCs w:val="28"/>
        </w:rPr>
        <w:t>%</w:t>
      </w:r>
      <w:r>
        <w:rPr>
          <w:rFonts w:hint="eastAsia" w:ascii="仿宋_GB2312" w:hAnsi="宋体" w:eastAsia="仿宋_GB2312" w:cs="仿宋_GB2312"/>
          <w:sz w:val="28"/>
          <w:szCs w:val="28"/>
        </w:rPr>
        <w:t>以上。</w:t>
      </w:r>
    </w:p>
    <w:p>
      <w:pPr>
        <w:spacing w:line="600" w:lineRule="exact"/>
        <w:ind w:firstLine="560" w:firstLineChars="200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工伤保险基金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 w:cs="仿宋_GB2312"/>
          <w:sz w:val="28"/>
          <w:szCs w:val="28"/>
        </w:rPr>
        <w:t>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844</w:t>
      </w:r>
      <w:r>
        <w:rPr>
          <w:rFonts w:hint="eastAsia" w:ascii="仿宋_GB2312" w:hAnsi="宋体" w:eastAsia="仿宋_GB2312" w:cs="仿宋_GB2312"/>
          <w:sz w:val="28"/>
          <w:szCs w:val="28"/>
        </w:rPr>
        <w:t>万元,保障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28496</w:t>
      </w:r>
      <w:r>
        <w:rPr>
          <w:rFonts w:hint="eastAsia" w:ascii="仿宋_GB2312" w:hAnsi="宋体" w:eastAsia="仿宋_GB2312" w:cs="仿宋_GB2312"/>
          <w:sz w:val="28"/>
          <w:szCs w:val="28"/>
        </w:rPr>
        <w:t>人参保职工的工伤医疗报销、工伤致残及工亡等工伤待遇发放。社会保险经办机构在业务申报15个工作日内（不含财务扎帐日）将结算资金拨付至各参保单位及人员，新增人员首次享受待遇发放准确率99％以上，参保群众满意率9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28"/>
          <w:szCs w:val="28"/>
        </w:rPr>
        <w:t>%以上。</w:t>
      </w:r>
    </w:p>
    <w:p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生育保险基金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 w:cs="仿宋_GB2312"/>
          <w:sz w:val="28"/>
          <w:szCs w:val="28"/>
        </w:rPr>
        <w:t>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776</w:t>
      </w:r>
      <w:r>
        <w:rPr>
          <w:rFonts w:hint="eastAsia" w:ascii="仿宋_GB2312" w:hAnsi="宋体" w:eastAsia="仿宋_GB2312" w:cs="仿宋_GB2312"/>
          <w:sz w:val="28"/>
          <w:szCs w:val="28"/>
        </w:rPr>
        <w:t>万元,其中:生育医疗费支出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216</w:t>
      </w:r>
      <w:r>
        <w:rPr>
          <w:rFonts w:hint="eastAsia" w:ascii="仿宋_GB2312" w:hAnsi="宋体" w:eastAsia="仿宋_GB2312" w:cs="仿宋_GB2312"/>
          <w:sz w:val="28"/>
          <w:szCs w:val="28"/>
        </w:rPr>
        <w:t>万元，生育津贴支出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560</w:t>
      </w:r>
      <w:r>
        <w:rPr>
          <w:rFonts w:hint="eastAsia" w:ascii="仿宋_GB2312" w:hAnsi="宋体" w:eastAsia="仿宋_GB2312" w:cs="仿宋_GB2312"/>
          <w:sz w:val="28"/>
          <w:szCs w:val="28"/>
        </w:rPr>
        <w:t>万元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仿宋_GB2312"/>
          <w:sz w:val="28"/>
          <w:szCs w:val="28"/>
        </w:rPr>
        <w:t>有效保障参保职工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1132</w:t>
      </w:r>
      <w:r>
        <w:rPr>
          <w:rFonts w:hint="eastAsia" w:ascii="仿宋_GB2312" w:hAnsi="宋体" w:eastAsia="仿宋_GB2312" w:cs="仿宋_GB2312"/>
          <w:sz w:val="28"/>
          <w:szCs w:val="28"/>
        </w:rPr>
        <w:t>人次的生育医疗报销、生育津贴发放。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医疗</w:t>
      </w:r>
      <w:r>
        <w:rPr>
          <w:rFonts w:hint="eastAsia" w:ascii="仿宋_GB2312" w:hAnsi="宋体" w:eastAsia="仿宋_GB2312" w:cs="仿宋_GB2312"/>
          <w:sz w:val="28"/>
          <w:szCs w:val="28"/>
        </w:rPr>
        <w:t>保险经办机构在业务申报15个工作日内（不含财务扎帐日）将结算资金拨付至各参保单位、人员及定点医疗机构，新增人员首次享受待遇发放准确率</w:t>
      </w:r>
      <w:r>
        <w:rPr>
          <w:rFonts w:ascii="仿宋_GB2312" w:hAnsi="宋体" w:eastAsia="仿宋_GB2312" w:cs="仿宋_GB2312"/>
          <w:sz w:val="28"/>
          <w:szCs w:val="28"/>
        </w:rPr>
        <w:t>99</w:t>
      </w:r>
      <w:r>
        <w:rPr>
          <w:rFonts w:hint="eastAsia" w:ascii="仿宋_GB2312" w:hAnsi="宋体" w:eastAsia="仿宋_GB2312" w:cs="仿宋_GB2312"/>
          <w:sz w:val="28"/>
          <w:szCs w:val="28"/>
        </w:rPr>
        <w:t>％以上，参保群众满意率</w:t>
      </w:r>
      <w:r>
        <w:rPr>
          <w:rFonts w:ascii="仿宋_GB2312" w:hAnsi="宋体" w:eastAsia="仿宋_GB2312" w:cs="仿宋_GB2312"/>
          <w:sz w:val="28"/>
          <w:szCs w:val="28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0</w:t>
      </w:r>
      <w:r>
        <w:rPr>
          <w:rFonts w:ascii="仿宋_GB2312" w:hAnsi="宋体" w:eastAsia="仿宋_GB2312" w:cs="仿宋_GB2312"/>
          <w:sz w:val="28"/>
          <w:szCs w:val="28"/>
        </w:rPr>
        <w:t>%</w:t>
      </w:r>
      <w:r>
        <w:rPr>
          <w:rFonts w:hint="eastAsia" w:ascii="仿宋_GB2312" w:hAnsi="宋体" w:eastAsia="仿宋_GB2312" w:cs="仿宋_GB2312"/>
          <w:sz w:val="28"/>
          <w:szCs w:val="28"/>
        </w:rPr>
        <w:t>以上。</w:t>
      </w:r>
    </w:p>
    <w:p>
      <w:pPr>
        <w:spacing w:line="600" w:lineRule="exact"/>
        <w:ind w:firstLine="57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失业保险基金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 w:cs="仿宋_GB2312"/>
          <w:sz w:val="28"/>
          <w:szCs w:val="28"/>
        </w:rPr>
        <w:t>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726</w:t>
      </w:r>
      <w:r>
        <w:rPr>
          <w:rFonts w:hint="eastAsia" w:ascii="仿宋_GB2312" w:hAnsi="宋体" w:eastAsia="仿宋_GB2312" w:cs="仿宋_GB2312"/>
          <w:sz w:val="28"/>
          <w:szCs w:val="28"/>
        </w:rPr>
        <w:t>万元，其中失业保险金支出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497</w:t>
      </w:r>
      <w:r>
        <w:rPr>
          <w:rFonts w:hint="eastAsia" w:ascii="仿宋_GB2312" w:hAnsi="宋体" w:eastAsia="仿宋_GB2312" w:cs="仿宋_GB2312"/>
          <w:sz w:val="28"/>
          <w:szCs w:val="28"/>
        </w:rPr>
        <w:t>万元，医疗补助金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153</w:t>
      </w:r>
      <w:r>
        <w:rPr>
          <w:rFonts w:hint="eastAsia" w:ascii="仿宋_GB2312" w:hAnsi="宋体" w:eastAsia="仿宋_GB2312" w:cs="仿宋_GB2312"/>
          <w:sz w:val="28"/>
          <w:szCs w:val="28"/>
        </w:rPr>
        <w:t>万元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，有效保障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24956人参保人员失业金待遇领取、代缴医疗保险费、</w:t>
      </w:r>
      <w:r>
        <w:rPr>
          <w:rFonts w:hint="eastAsia" w:ascii="仿宋_GB2312" w:eastAsia="仿宋_GB2312" w:cs="仿宋_GB2312"/>
          <w:sz w:val="28"/>
          <w:szCs w:val="28"/>
        </w:rPr>
        <w:t>物价补贴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 w:cs="仿宋_GB2312"/>
          <w:sz w:val="28"/>
          <w:szCs w:val="28"/>
        </w:rPr>
        <w:t>职业技能提升补贴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 w:cs="仿宋_GB2312"/>
          <w:sz w:val="28"/>
          <w:szCs w:val="28"/>
        </w:rPr>
        <w:t>稳岗补贴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等发放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</w:rPr>
        <w:t>社会保险经办机构在业务申报</w:t>
      </w:r>
      <w:r>
        <w:rPr>
          <w:rFonts w:ascii="仿宋_GB2312" w:hAnsi="宋体" w:eastAsia="仿宋_GB2312" w:cs="仿宋_GB2312"/>
          <w:sz w:val="28"/>
          <w:szCs w:val="28"/>
        </w:rPr>
        <w:t>15</w:t>
      </w:r>
      <w:r>
        <w:rPr>
          <w:rFonts w:hint="eastAsia" w:ascii="仿宋_GB2312" w:hAnsi="宋体" w:eastAsia="仿宋_GB2312" w:cs="仿宋_GB2312"/>
          <w:sz w:val="28"/>
          <w:szCs w:val="28"/>
        </w:rPr>
        <w:t>个工作日内（不含财务扎帐日）将结算资金拨付至各参保单位及人员，新增人员首次享受待遇发放准确率</w:t>
      </w:r>
      <w:r>
        <w:rPr>
          <w:rFonts w:ascii="仿宋_GB2312" w:hAnsi="宋体" w:eastAsia="仿宋_GB2312" w:cs="仿宋_GB2312"/>
          <w:sz w:val="28"/>
          <w:szCs w:val="28"/>
        </w:rPr>
        <w:t>99</w:t>
      </w:r>
      <w:r>
        <w:rPr>
          <w:rFonts w:hint="eastAsia" w:ascii="仿宋_GB2312" w:hAnsi="宋体" w:eastAsia="仿宋_GB2312" w:cs="仿宋_GB2312"/>
          <w:sz w:val="28"/>
          <w:szCs w:val="28"/>
        </w:rPr>
        <w:t>％以上，参保群众满意率</w:t>
      </w:r>
      <w:r>
        <w:rPr>
          <w:rFonts w:ascii="仿宋_GB2312" w:hAnsi="宋体" w:eastAsia="仿宋_GB2312" w:cs="仿宋_GB2312"/>
          <w:sz w:val="28"/>
          <w:szCs w:val="28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0</w:t>
      </w:r>
      <w:r>
        <w:rPr>
          <w:rFonts w:ascii="仿宋_GB2312" w:hAnsi="宋体" w:eastAsia="仿宋_GB2312" w:cs="仿宋_GB2312"/>
          <w:sz w:val="28"/>
          <w:szCs w:val="28"/>
        </w:rPr>
        <w:t>%</w:t>
      </w:r>
      <w:r>
        <w:rPr>
          <w:rFonts w:hint="eastAsia" w:ascii="仿宋_GB2312" w:hAnsi="宋体" w:eastAsia="仿宋_GB2312" w:cs="仿宋_GB2312"/>
          <w:sz w:val="28"/>
          <w:szCs w:val="28"/>
        </w:rPr>
        <w:t>以上。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二、各项</w:t>
      </w:r>
      <w:r>
        <w:rPr>
          <w:rStyle w:val="6"/>
          <w:rFonts w:hint="eastAsia" w:ascii="黑体" w:hAnsi="楷体" w:eastAsia="黑体" w:cs="黑体"/>
          <w:b w:val="0"/>
          <w:bCs w:val="0"/>
          <w:spacing w:val="-4"/>
          <w:sz w:val="32"/>
          <w:szCs w:val="32"/>
        </w:rPr>
        <w:t>社会保险</w:t>
      </w:r>
      <w:r>
        <w:rPr>
          <w:rStyle w:val="6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基金预算完成及运行情况</w:t>
      </w:r>
    </w:p>
    <w:p>
      <w:pPr>
        <w:spacing w:line="540" w:lineRule="exact"/>
        <w:ind w:firstLine="567"/>
        <w:rPr>
          <w:rFonts w:ascii="楷体_GB2312" w:hAnsi="楷体" w:eastAsia="楷体_GB2312"/>
          <w:b/>
          <w:bCs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（一）企业职工基本养老保险基金预算完成及运行情况分析</w:t>
      </w:r>
    </w:p>
    <w:tbl>
      <w:tblPr>
        <w:tblStyle w:val="4"/>
        <w:tblpPr w:leftFromText="180" w:rightFromText="180" w:vertAnchor="text" w:horzAnchor="margin" w:tblpXSpec="center" w:tblpY="31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1196"/>
        <w:gridCol w:w="1086"/>
        <w:gridCol w:w="1220"/>
        <w:gridCol w:w="1220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预算（万元）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实际（万元）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预算完成率</w:t>
            </w:r>
          </w:p>
        </w:tc>
        <w:tc>
          <w:tcPr>
            <w:tcW w:w="1220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年决算数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增幅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企业职工养老保险支出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24906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25699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10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1220" w:type="dxa"/>
          </w:tcPr>
          <w:p>
            <w:pPr>
              <w:spacing w:line="520" w:lineRule="exac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22439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</w:tr>
    </w:tbl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年我市城镇职工养老保险费总支出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25699</w:t>
      </w:r>
      <w:r>
        <w:rPr>
          <w:rFonts w:hint="eastAsia" w:ascii="仿宋_GB2312" w:eastAsia="仿宋_GB2312" w:cs="仿宋_GB2312"/>
          <w:sz w:val="28"/>
          <w:szCs w:val="28"/>
        </w:rPr>
        <w:t>万元</w:t>
      </w:r>
      <w:r>
        <w:rPr>
          <w:rFonts w:ascii="仿宋_GB2312" w:eastAsia="仿宋_GB2312" w:cs="仿宋_GB2312"/>
          <w:sz w:val="28"/>
          <w:szCs w:val="28"/>
        </w:rPr>
        <w:t>,</w:t>
      </w:r>
      <w:r>
        <w:rPr>
          <w:rFonts w:hint="eastAsia" w:ascii="仿宋_GB2312" w:eastAsia="仿宋_GB2312" w:cs="仿宋_GB2312"/>
          <w:sz w:val="28"/>
          <w:szCs w:val="28"/>
        </w:rPr>
        <w:t>其中基本养老金支出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23222</w:t>
      </w:r>
      <w:r>
        <w:rPr>
          <w:rFonts w:hint="eastAsia" w:ascii="仿宋_GB2312" w:eastAsia="仿宋_GB2312" w:cs="仿宋_GB2312"/>
          <w:sz w:val="28"/>
          <w:szCs w:val="28"/>
        </w:rPr>
        <w:t>万元，丧葬费、抚恤金支出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1110</w:t>
      </w:r>
      <w:r>
        <w:rPr>
          <w:rFonts w:hint="eastAsia" w:ascii="仿宋_GB2312" w:eastAsia="仿宋_GB2312" w:cs="仿宋_GB2312"/>
          <w:sz w:val="28"/>
          <w:szCs w:val="28"/>
        </w:rPr>
        <w:t>万元，转移支出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1367</w:t>
      </w:r>
      <w:r>
        <w:rPr>
          <w:rFonts w:hint="eastAsia" w:ascii="仿宋_GB2312" w:eastAsia="仿宋_GB2312" w:cs="仿宋_GB2312"/>
          <w:sz w:val="28"/>
          <w:szCs w:val="28"/>
        </w:rPr>
        <w:t>万元。</w:t>
      </w:r>
    </w:p>
    <w:p>
      <w:pPr>
        <w:spacing w:line="520" w:lineRule="exact"/>
        <w:ind w:firstLine="560" w:firstLineChars="200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年预算相比情况：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25699</w:t>
      </w:r>
      <w:r>
        <w:rPr>
          <w:rFonts w:hint="eastAsia" w:ascii="仿宋_GB2312" w:eastAsia="仿宋_GB2312" w:cs="仿宋_GB2312"/>
          <w:sz w:val="28"/>
          <w:szCs w:val="28"/>
        </w:rPr>
        <w:t>万元，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年预算支出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24906</w:t>
      </w:r>
      <w:r>
        <w:rPr>
          <w:rFonts w:hint="eastAsia" w:ascii="仿宋_GB2312" w:eastAsia="仿宋_GB2312" w:cs="仿宋_GB2312"/>
          <w:sz w:val="28"/>
          <w:szCs w:val="28"/>
        </w:rPr>
        <w:t>万元，预算完成率</w:t>
      </w:r>
      <w:r>
        <w:rPr>
          <w:rFonts w:ascii="仿宋_GB2312" w:eastAsia="仿宋_GB2312" w:cs="仿宋_GB2312"/>
          <w:sz w:val="28"/>
          <w:szCs w:val="28"/>
        </w:rPr>
        <w:t>10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。较为合理。</w:t>
      </w:r>
    </w:p>
    <w:p>
      <w:pPr>
        <w:spacing w:line="520" w:lineRule="exact"/>
        <w:ind w:firstLine="560" w:firstLineChars="200"/>
        <w:rPr>
          <w:rStyle w:val="6"/>
          <w:rFonts w:ascii="楷体_GB2312" w:hAnsi="楷体" w:eastAsia="楷体_GB2312"/>
          <w:spacing w:val="-4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年决算相比情况：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25699</w:t>
      </w:r>
      <w:r>
        <w:rPr>
          <w:rFonts w:hint="eastAsia" w:ascii="仿宋_GB2312" w:eastAsia="仿宋_GB2312" w:cs="仿宋_GB2312"/>
          <w:sz w:val="28"/>
          <w:szCs w:val="28"/>
        </w:rPr>
        <w:t>万元，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22439</w:t>
      </w:r>
      <w:r>
        <w:rPr>
          <w:rFonts w:hint="eastAsia" w:ascii="仿宋_GB2312" w:eastAsia="仿宋_GB2312" w:cs="仿宋_GB2312"/>
          <w:sz w:val="28"/>
          <w:szCs w:val="28"/>
        </w:rPr>
        <w:t>万元，增幅</w:t>
      </w:r>
      <w:r>
        <w:rPr>
          <w:rFonts w:ascii="仿宋_GB2312" w:eastAsia="仿宋_GB2312" w:cs="仿宋_GB2312"/>
          <w:sz w:val="28"/>
          <w:szCs w:val="28"/>
        </w:rPr>
        <w:t>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。主要原因</w:t>
      </w:r>
      <w:r>
        <w:rPr>
          <w:rFonts w:ascii="仿宋_GB2312" w:eastAsia="仿宋_GB2312" w:cs="仿宋_GB2312"/>
          <w:sz w:val="28"/>
          <w:szCs w:val="28"/>
        </w:rPr>
        <w:t>:</w:t>
      </w:r>
      <w:r>
        <w:rPr>
          <w:rFonts w:hint="eastAsia" w:ascii="仿宋_GB2312" w:eastAsia="仿宋_GB2312" w:cs="仿宋_GB2312"/>
          <w:sz w:val="28"/>
          <w:szCs w:val="28"/>
        </w:rPr>
        <w:t>一是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年新增企业退休人员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630</w:t>
      </w:r>
      <w:r>
        <w:rPr>
          <w:rFonts w:hint="eastAsia" w:ascii="仿宋_GB2312" w:eastAsia="仿宋_GB2312" w:cs="仿宋_GB2312"/>
          <w:sz w:val="28"/>
          <w:szCs w:val="28"/>
        </w:rPr>
        <w:t>人</w:t>
      </w:r>
      <w:r>
        <w:rPr>
          <w:rFonts w:ascii="仿宋_GB2312" w:eastAsia="仿宋_GB2312" w:cs="仿宋_GB2312"/>
          <w:sz w:val="28"/>
          <w:szCs w:val="28"/>
        </w:rPr>
        <w:t>;</w:t>
      </w:r>
      <w:r>
        <w:rPr>
          <w:rFonts w:hint="eastAsia" w:ascii="仿宋_GB2312" w:eastAsia="仿宋_GB2312" w:cs="仿宋_GB2312"/>
          <w:sz w:val="28"/>
          <w:szCs w:val="28"/>
        </w:rPr>
        <w:t>二是今年我市对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</w:t>
      </w:r>
      <w:r>
        <w:rPr>
          <w:rFonts w:ascii="仿宋_GB2312" w:eastAsia="仿宋_GB2312" w:cs="仿宋_GB2312"/>
          <w:sz w:val="28"/>
          <w:szCs w:val="28"/>
        </w:rPr>
        <w:t>12</w:t>
      </w:r>
      <w:r>
        <w:rPr>
          <w:rFonts w:hint="eastAsia" w:ascii="仿宋_GB2312" w:eastAsia="仿宋_GB2312" w:cs="仿宋_GB2312"/>
          <w:sz w:val="28"/>
          <w:szCs w:val="28"/>
        </w:rPr>
        <w:t>月</w:t>
      </w:r>
      <w:r>
        <w:rPr>
          <w:rFonts w:ascii="仿宋_GB2312" w:eastAsia="仿宋_GB2312" w:cs="仿宋_GB2312"/>
          <w:sz w:val="28"/>
          <w:szCs w:val="28"/>
        </w:rPr>
        <w:t>31</w:t>
      </w:r>
      <w:r>
        <w:rPr>
          <w:rFonts w:hint="eastAsia" w:ascii="仿宋_GB2312" w:eastAsia="仿宋_GB2312" w:cs="仿宋_GB2312"/>
          <w:sz w:val="28"/>
          <w:szCs w:val="28"/>
        </w:rPr>
        <w:t>日前企业退休人员调增基本养老金。</w:t>
      </w:r>
    </w:p>
    <w:p>
      <w:pPr>
        <w:spacing w:line="540" w:lineRule="exact"/>
        <w:ind w:firstLine="614" w:firstLineChars="196"/>
        <w:rPr>
          <w:rFonts w:ascii="楷体_GB2312" w:hAnsi="楷体" w:eastAsia="楷体_GB2312"/>
          <w:b/>
          <w:bCs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（二）机关事业单位养老保险基金预算完成及运行情况分析</w:t>
      </w:r>
    </w:p>
    <w:tbl>
      <w:tblPr>
        <w:tblStyle w:val="4"/>
        <w:tblpPr w:leftFromText="180" w:rightFromText="180" w:vertAnchor="text" w:horzAnchor="margin" w:tblpXSpec="center" w:tblpY="31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1196"/>
        <w:gridCol w:w="1086"/>
        <w:gridCol w:w="1220"/>
        <w:gridCol w:w="1220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预算（万元）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实际（万元）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预算完成率</w:t>
            </w:r>
          </w:p>
        </w:tc>
        <w:tc>
          <w:tcPr>
            <w:tcW w:w="1220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年决算数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增幅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机关养老保险支出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22033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22003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100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1220" w:type="dxa"/>
          </w:tcPr>
          <w:p>
            <w:pPr>
              <w:spacing w:line="520" w:lineRule="exac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19903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11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</w:tr>
    </w:tbl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年我市新机关事业养老保险基金收入支出运行情况良好，总支出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22003</w:t>
      </w:r>
      <w:r>
        <w:rPr>
          <w:rFonts w:hint="eastAsia" w:ascii="仿宋_GB2312" w:eastAsia="仿宋_GB2312" w:cs="仿宋_GB2312"/>
          <w:sz w:val="28"/>
          <w:szCs w:val="28"/>
        </w:rPr>
        <w:t>万元，为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年度发放的退休人员待遇。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年预算相比情况：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22003</w:t>
      </w:r>
      <w:r>
        <w:rPr>
          <w:rFonts w:hint="eastAsia" w:ascii="仿宋_GB2312" w:eastAsia="仿宋_GB2312" w:cs="仿宋_GB2312"/>
          <w:sz w:val="28"/>
          <w:szCs w:val="28"/>
        </w:rPr>
        <w:t>万元，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年预算支出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22003</w:t>
      </w:r>
      <w:r>
        <w:rPr>
          <w:rFonts w:hint="eastAsia" w:ascii="仿宋_GB2312" w:eastAsia="仿宋_GB2312" w:cs="仿宋_GB2312"/>
          <w:sz w:val="28"/>
          <w:szCs w:val="28"/>
        </w:rPr>
        <w:t>万元，预算完成率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100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。主要原因是：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退休人数变动较小，与预算时几乎一致</w:t>
      </w:r>
      <w:r>
        <w:rPr>
          <w:rFonts w:hint="eastAsia" w:ascii="仿宋_GB2312" w:eastAsia="仿宋_GB2312" w:cs="仿宋_GB2312"/>
          <w:sz w:val="28"/>
          <w:szCs w:val="28"/>
        </w:rPr>
        <w:t>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年决算相比情况：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22003</w:t>
      </w:r>
      <w:r>
        <w:rPr>
          <w:rFonts w:hint="eastAsia" w:ascii="仿宋_GB2312" w:eastAsia="仿宋_GB2312" w:cs="仿宋_GB2312"/>
          <w:sz w:val="28"/>
          <w:szCs w:val="28"/>
        </w:rPr>
        <w:t>万元，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19903</w:t>
      </w:r>
      <w:r>
        <w:rPr>
          <w:rFonts w:hint="eastAsia" w:ascii="仿宋_GB2312" w:eastAsia="仿宋_GB2312" w:cs="仿宋_GB2312"/>
          <w:sz w:val="28"/>
          <w:szCs w:val="28"/>
        </w:rPr>
        <w:t>万元，增幅</w:t>
      </w:r>
      <w:r>
        <w:rPr>
          <w:rFonts w:ascii="仿宋_GB2312" w:eastAsia="仿宋_GB2312" w:cs="仿宋_GB2312"/>
          <w:sz w:val="28"/>
          <w:szCs w:val="28"/>
        </w:rPr>
        <w:t>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。主要原因</w:t>
      </w:r>
      <w:r>
        <w:rPr>
          <w:rFonts w:ascii="仿宋_GB2312" w:eastAsia="仿宋_GB2312" w:cs="仿宋_GB2312"/>
          <w:sz w:val="28"/>
          <w:szCs w:val="28"/>
        </w:rPr>
        <w:t>:</w:t>
      </w:r>
      <w:r>
        <w:rPr>
          <w:rFonts w:hint="eastAsia" w:ascii="仿宋_GB2312" w:eastAsia="仿宋_GB2312" w:cs="仿宋_GB2312"/>
          <w:sz w:val="28"/>
          <w:szCs w:val="28"/>
        </w:rPr>
        <w:t>一、正常的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</w:t>
      </w:r>
      <w:r>
        <w:rPr>
          <w:rFonts w:ascii="仿宋_GB2312" w:eastAsia="仿宋_GB2312" w:cs="仿宋_GB2312"/>
          <w:sz w:val="28"/>
          <w:szCs w:val="28"/>
        </w:rPr>
        <w:t>12</w:t>
      </w:r>
      <w:r>
        <w:rPr>
          <w:rFonts w:hint="eastAsia" w:ascii="仿宋_GB2312" w:eastAsia="仿宋_GB2312" w:cs="仿宋_GB2312"/>
          <w:sz w:val="28"/>
          <w:szCs w:val="28"/>
        </w:rPr>
        <w:t>月</w:t>
      </w:r>
      <w:r>
        <w:rPr>
          <w:rFonts w:ascii="仿宋_GB2312" w:eastAsia="仿宋_GB2312" w:cs="仿宋_GB2312"/>
          <w:sz w:val="28"/>
          <w:szCs w:val="28"/>
        </w:rPr>
        <w:t>31</w:t>
      </w:r>
      <w:r>
        <w:rPr>
          <w:rFonts w:hint="eastAsia" w:ascii="仿宋_GB2312" w:eastAsia="仿宋_GB2312" w:cs="仿宋_GB2312"/>
          <w:sz w:val="28"/>
          <w:szCs w:val="28"/>
        </w:rPr>
        <w:t>日前退休机关事业单位退休人员调待；二、本年新增退休人数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171</w:t>
      </w:r>
      <w:r>
        <w:rPr>
          <w:rFonts w:hint="eastAsia" w:ascii="仿宋_GB2312" w:eastAsia="仿宋_GB2312" w:cs="仿宋_GB2312"/>
          <w:sz w:val="28"/>
          <w:szCs w:val="28"/>
        </w:rPr>
        <w:t>人。</w:t>
      </w:r>
    </w:p>
    <w:p>
      <w:pPr>
        <w:spacing w:line="540" w:lineRule="exact"/>
        <w:ind w:firstLine="627" w:firstLineChars="200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（三）居民养老保险基金预算完成及运行情况分析</w:t>
      </w:r>
    </w:p>
    <w:p>
      <w:pPr>
        <w:spacing w:line="540" w:lineRule="exact"/>
        <w:rPr>
          <w:rStyle w:val="6"/>
          <w:rFonts w:ascii="楷体_GB2312" w:hAnsi="楷体" w:eastAsia="楷体_GB2312"/>
          <w:spacing w:val="-4"/>
          <w:sz w:val="32"/>
          <w:szCs w:val="32"/>
        </w:rPr>
      </w:pPr>
    </w:p>
    <w:tbl>
      <w:tblPr>
        <w:tblStyle w:val="4"/>
        <w:tblpPr w:leftFromText="180" w:rightFromText="180" w:vertAnchor="text" w:horzAnchor="margin" w:tblpXSpec="center" w:tblpY="31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1196"/>
        <w:gridCol w:w="1086"/>
        <w:gridCol w:w="1220"/>
        <w:gridCol w:w="1220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预算（万元）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实际（万元）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预算完成率</w:t>
            </w:r>
          </w:p>
        </w:tc>
        <w:tc>
          <w:tcPr>
            <w:tcW w:w="1220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年决算数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增幅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居民养老保险支出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121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119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98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1220" w:type="dxa"/>
          </w:tcPr>
          <w:p>
            <w:pPr>
              <w:spacing w:line="520" w:lineRule="exac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107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11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</w:tr>
    </w:tbl>
    <w:p>
      <w:pPr>
        <w:spacing w:line="520" w:lineRule="exact"/>
        <w:ind w:right="560"/>
        <w:rPr>
          <w:rFonts w:ascii="楷体_GB2312" w:eastAsia="楷体_GB2312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年我市居民养老保险支出为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119</w:t>
      </w:r>
      <w:r>
        <w:rPr>
          <w:rFonts w:hint="eastAsia" w:ascii="仿宋_GB2312" w:eastAsia="仿宋_GB2312" w:cs="仿宋_GB2312"/>
          <w:sz w:val="28"/>
          <w:szCs w:val="28"/>
        </w:rPr>
        <w:t>万元，其中个人账户支出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18</w:t>
      </w:r>
      <w:r>
        <w:rPr>
          <w:rFonts w:hint="eastAsia" w:ascii="仿宋_GB2312" w:eastAsia="仿宋_GB2312" w:cs="仿宋_GB2312"/>
          <w:sz w:val="28"/>
          <w:szCs w:val="28"/>
        </w:rPr>
        <w:t>万元，基础养老金支出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99</w:t>
      </w:r>
      <w:r>
        <w:rPr>
          <w:rFonts w:hint="eastAsia" w:ascii="仿宋_GB2312" w:eastAsia="仿宋_GB2312" w:cs="仿宋_GB2312"/>
          <w:sz w:val="28"/>
          <w:szCs w:val="28"/>
        </w:rPr>
        <w:t>万元。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年预算相比情况：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119</w:t>
      </w:r>
      <w:r>
        <w:rPr>
          <w:rFonts w:hint="eastAsia" w:ascii="仿宋_GB2312" w:eastAsia="仿宋_GB2312" w:cs="仿宋_GB2312"/>
          <w:sz w:val="28"/>
          <w:szCs w:val="28"/>
        </w:rPr>
        <w:t>万元，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年预算支出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121</w:t>
      </w:r>
      <w:r>
        <w:rPr>
          <w:rFonts w:hint="eastAsia" w:ascii="仿宋_GB2312" w:eastAsia="仿宋_GB2312" w:cs="仿宋_GB2312"/>
          <w:sz w:val="28"/>
          <w:szCs w:val="28"/>
        </w:rPr>
        <w:t>万元，完成预算的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98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。主要原因是：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预算人数与实际发生人数差距较小</w:t>
      </w:r>
      <w:r>
        <w:rPr>
          <w:rFonts w:hint="eastAsia" w:ascii="仿宋_GB2312" w:eastAsia="仿宋_GB2312" w:cs="仿宋_GB2312"/>
          <w:sz w:val="28"/>
          <w:szCs w:val="28"/>
        </w:rPr>
        <w:t>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年决算相比情况：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119</w:t>
      </w:r>
      <w:r>
        <w:rPr>
          <w:rFonts w:hint="eastAsia" w:ascii="仿宋_GB2312" w:eastAsia="仿宋_GB2312" w:cs="仿宋_GB2312"/>
          <w:sz w:val="28"/>
          <w:szCs w:val="28"/>
        </w:rPr>
        <w:t>万元，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107</w:t>
      </w:r>
      <w:r>
        <w:rPr>
          <w:rFonts w:hint="eastAsia" w:ascii="仿宋_GB2312" w:eastAsia="仿宋_GB2312" w:cs="仿宋_GB2312"/>
          <w:sz w:val="28"/>
          <w:szCs w:val="28"/>
        </w:rPr>
        <w:t>万元，增幅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11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。主要原因</w:t>
      </w:r>
      <w:r>
        <w:rPr>
          <w:rFonts w:ascii="仿宋_GB2312" w:eastAsia="仿宋_GB2312" w:cs="仿宋_GB2312"/>
          <w:sz w:val="28"/>
          <w:szCs w:val="28"/>
        </w:rPr>
        <w:t>:</w:t>
      </w:r>
      <w:r>
        <w:rPr>
          <w:rFonts w:hint="eastAsia" w:ascii="仿宋_GB2312" w:eastAsia="仿宋_GB2312" w:cs="仿宋_GB2312"/>
          <w:sz w:val="28"/>
          <w:szCs w:val="28"/>
        </w:rPr>
        <w:t>一、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70岁、80岁以上退休人员增加15、20元每月的基础养老金</w:t>
      </w:r>
      <w:r>
        <w:rPr>
          <w:rFonts w:hint="eastAsia" w:ascii="仿宋_GB2312" w:eastAsia="仿宋_GB2312" w:cs="仿宋_GB2312"/>
          <w:sz w:val="28"/>
          <w:szCs w:val="28"/>
        </w:rPr>
        <w:t>；二、退保人员增加。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14" w:firstLineChars="196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（四）职工医疗基金预算完成及运行情况分析</w:t>
      </w:r>
    </w:p>
    <w:tbl>
      <w:tblPr>
        <w:tblStyle w:val="4"/>
        <w:tblpPr w:leftFromText="180" w:rightFromText="180" w:vertAnchor="text" w:horzAnchor="margin" w:tblpXSpec="center" w:tblpY="31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1196"/>
        <w:gridCol w:w="1086"/>
        <w:gridCol w:w="1220"/>
        <w:gridCol w:w="1220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预算（万元）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实际（万元）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预算完成率</w:t>
            </w:r>
          </w:p>
        </w:tc>
        <w:tc>
          <w:tcPr>
            <w:tcW w:w="1220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年决算数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增幅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职工医疗保险支出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16374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14326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87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1220" w:type="dxa"/>
          </w:tcPr>
          <w:p>
            <w:pPr>
              <w:spacing w:line="520" w:lineRule="exac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14418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0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</w:tr>
    </w:tbl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年我市职工医疗保险支出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14326</w:t>
      </w:r>
      <w:r>
        <w:rPr>
          <w:rFonts w:hint="eastAsia" w:ascii="仿宋_GB2312" w:eastAsia="仿宋_GB2312" w:cs="仿宋_GB2312"/>
          <w:sz w:val="28"/>
          <w:szCs w:val="28"/>
        </w:rPr>
        <w:t>万元，完成预算的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87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，基本完成全年预算任务。</w:t>
      </w:r>
    </w:p>
    <w:p>
      <w:pPr>
        <w:spacing w:line="520" w:lineRule="exact"/>
        <w:ind w:firstLine="560" w:firstLineChars="200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年预算相比情况：从本年末基本医疗保险收支运行情况看，我市医疗保险运行平稳，在保障水平不断提高的情况下，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14326</w:t>
      </w:r>
      <w:r>
        <w:rPr>
          <w:rFonts w:hint="eastAsia" w:ascii="仿宋_GB2312" w:eastAsia="仿宋_GB2312" w:cs="仿宋_GB2312"/>
          <w:sz w:val="28"/>
          <w:szCs w:val="28"/>
        </w:rPr>
        <w:t>万元，预算支出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16374</w:t>
      </w:r>
      <w:r>
        <w:rPr>
          <w:rFonts w:hint="eastAsia" w:ascii="仿宋_GB2312" w:eastAsia="仿宋_GB2312" w:cs="仿宋_GB2312"/>
          <w:sz w:val="28"/>
          <w:szCs w:val="28"/>
        </w:rPr>
        <w:t>万元，完成预算数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87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。主要原因是：基本医疗支出实行总额控费，本地医疗机构实际发生费用大于总额控费支付金额，预算包含未在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年支出中做账务处理的异地医疗。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年决算相比情况：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年我市城镇职工医疗保险费总支出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14326</w:t>
      </w:r>
      <w:r>
        <w:rPr>
          <w:rFonts w:hint="eastAsia" w:ascii="仿宋_GB2312" w:eastAsia="仿宋_GB2312" w:cs="仿宋_GB2312"/>
          <w:sz w:val="28"/>
          <w:szCs w:val="28"/>
        </w:rPr>
        <w:t>万元</w:t>
      </w:r>
      <w:r>
        <w:rPr>
          <w:rFonts w:ascii="仿宋_GB2312" w:eastAsia="仿宋_GB2312" w:cs="仿宋_GB2312"/>
          <w:sz w:val="28"/>
          <w:szCs w:val="28"/>
        </w:rPr>
        <w:t>,201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年决算支出为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14418</w:t>
      </w:r>
      <w:r>
        <w:rPr>
          <w:rFonts w:hint="eastAsia" w:ascii="仿宋_GB2312" w:eastAsia="仿宋_GB2312" w:cs="仿宋_GB2312"/>
          <w:sz w:val="28"/>
          <w:szCs w:val="28"/>
        </w:rPr>
        <w:t>万元，增长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0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。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与上年基本一致</w:t>
      </w:r>
      <w:r>
        <w:rPr>
          <w:rFonts w:hint="eastAsia" w:ascii="仿宋_GB2312" w:eastAsia="仿宋_GB2312" w:cs="仿宋_GB2312"/>
          <w:sz w:val="28"/>
          <w:szCs w:val="28"/>
        </w:rPr>
        <w:t>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14" w:firstLineChars="196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（五）居民医疗基金预算完成及运行情况分析</w:t>
      </w:r>
    </w:p>
    <w:tbl>
      <w:tblPr>
        <w:tblStyle w:val="4"/>
        <w:tblpPr w:leftFromText="180" w:rightFromText="180" w:vertAnchor="text" w:horzAnchor="margin" w:tblpXSpec="center" w:tblpY="31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1196"/>
        <w:gridCol w:w="1086"/>
        <w:gridCol w:w="1220"/>
        <w:gridCol w:w="1220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预算（万元）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实际（万元）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预算完成率</w:t>
            </w:r>
          </w:p>
        </w:tc>
        <w:tc>
          <w:tcPr>
            <w:tcW w:w="1220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年决算数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增幅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居民医疗保险支出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1970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2158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110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1220" w:type="dxa"/>
          </w:tcPr>
          <w:p>
            <w:pPr>
              <w:spacing w:line="520" w:lineRule="exac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1836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17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</w:tr>
    </w:tbl>
    <w:p>
      <w:pPr>
        <w:spacing w:line="520" w:lineRule="exact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年度我市居民医疗保险基金收入运行情况良好</w:t>
      </w:r>
      <w:r>
        <w:rPr>
          <w:rFonts w:ascii="仿宋_GB2312" w:eastAsia="仿宋_GB2312" w:cs="仿宋_GB2312"/>
          <w:sz w:val="28"/>
          <w:szCs w:val="28"/>
        </w:rPr>
        <w:t xml:space="preserve">, </w:t>
      </w:r>
      <w:r>
        <w:rPr>
          <w:rFonts w:hint="eastAsia" w:ascii="仿宋_GB2312" w:eastAsia="仿宋_GB2312" w:cs="仿宋_GB2312"/>
          <w:sz w:val="28"/>
          <w:szCs w:val="28"/>
        </w:rPr>
        <w:t>基金支付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2158</w:t>
      </w:r>
      <w:r>
        <w:rPr>
          <w:rFonts w:hint="eastAsia" w:ascii="仿宋_GB2312" w:eastAsia="仿宋_GB2312" w:cs="仿宋_GB2312"/>
          <w:sz w:val="28"/>
          <w:szCs w:val="28"/>
        </w:rPr>
        <w:t>万元。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年预算相比情况：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2158</w:t>
      </w:r>
      <w:r>
        <w:rPr>
          <w:rFonts w:hint="eastAsia" w:ascii="仿宋_GB2312" w:eastAsia="仿宋_GB2312" w:cs="仿宋_GB2312"/>
          <w:sz w:val="28"/>
          <w:szCs w:val="28"/>
        </w:rPr>
        <w:t>万元，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年预算支出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1970</w:t>
      </w:r>
      <w:r>
        <w:rPr>
          <w:rFonts w:hint="eastAsia" w:ascii="仿宋_GB2312" w:eastAsia="仿宋_GB2312" w:cs="仿宋_GB2312"/>
          <w:sz w:val="28"/>
          <w:szCs w:val="28"/>
        </w:rPr>
        <w:t>万元，完成预算的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110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，主要原因是：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2019年我市居民医疗保险报销比例进一步提高，报销人次数也同比增加较多</w:t>
      </w:r>
      <w:r>
        <w:rPr>
          <w:rFonts w:hint="eastAsia" w:ascii="仿宋_GB2312" w:eastAsia="仿宋_GB2312" w:cs="仿宋_GB2312"/>
          <w:sz w:val="28"/>
          <w:szCs w:val="28"/>
        </w:rPr>
        <w:t>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年决算相比情况：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2158</w:t>
      </w:r>
      <w:r>
        <w:rPr>
          <w:rFonts w:hint="eastAsia" w:ascii="仿宋_GB2312" w:eastAsia="仿宋_GB2312" w:cs="仿宋_GB2312"/>
          <w:sz w:val="28"/>
          <w:szCs w:val="28"/>
        </w:rPr>
        <w:t>万元，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1836</w:t>
      </w:r>
      <w:r>
        <w:rPr>
          <w:rFonts w:hint="eastAsia" w:ascii="仿宋_GB2312" w:eastAsia="仿宋_GB2312" w:cs="仿宋_GB2312"/>
          <w:sz w:val="28"/>
          <w:szCs w:val="28"/>
        </w:rPr>
        <w:t>万元，增幅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17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，主要原因是：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2019年我市居民医疗保险报销比例进一步提高，报销人次数也同比增加较多</w:t>
      </w:r>
      <w:r>
        <w:rPr>
          <w:rFonts w:hint="eastAsia" w:ascii="仿宋_GB2312" w:eastAsia="仿宋_GB2312" w:cs="仿宋_GB2312"/>
          <w:sz w:val="28"/>
          <w:szCs w:val="28"/>
        </w:rPr>
        <w:t>。</w:t>
      </w:r>
    </w:p>
    <w:p>
      <w:pPr>
        <w:pStyle w:val="9"/>
        <w:numPr>
          <w:ilvl w:val="0"/>
          <w:numId w:val="1"/>
        </w:numPr>
        <w:spacing w:line="540" w:lineRule="exact"/>
        <w:ind w:firstLineChars="0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失业基金预算完成及运行情况分析</w:t>
      </w:r>
    </w:p>
    <w:p>
      <w:pPr>
        <w:spacing w:line="540" w:lineRule="exact"/>
        <w:rPr>
          <w:rStyle w:val="6"/>
          <w:rFonts w:ascii="楷体_GB2312" w:hAnsi="楷体" w:eastAsia="楷体_GB2312"/>
          <w:spacing w:val="-4"/>
          <w:sz w:val="32"/>
          <w:szCs w:val="32"/>
        </w:rPr>
      </w:pPr>
    </w:p>
    <w:tbl>
      <w:tblPr>
        <w:tblStyle w:val="4"/>
        <w:tblpPr w:leftFromText="180" w:rightFromText="180" w:vertAnchor="text" w:horzAnchor="margin" w:tblpXSpec="center" w:tblpY="31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1196"/>
        <w:gridCol w:w="1086"/>
        <w:gridCol w:w="1220"/>
        <w:gridCol w:w="1220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预算（万元）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实际（万元）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预算完成率</w:t>
            </w:r>
          </w:p>
        </w:tc>
        <w:tc>
          <w:tcPr>
            <w:tcW w:w="1220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年决算数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增幅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失业医疗保险支出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726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1176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162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1220" w:type="dxa"/>
          </w:tcPr>
          <w:p>
            <w:pPr>
              <w:spacing w:line="520" w:lineRule="exact"/>
              <w:ind w:firstLine="280" w:firstLineChars="100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657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79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</w:tr>
    </w:tbl>
    <w:p>
      <w:pPr>
        <w:spacing w:line="520" w:lineRule="exact"/>
        <w:ind w:firstLine="560" w:firstLineChars="200"/>
        <w:rPr>
          <w:rFonts w:ascii="仿宋_GB2312" w:eastAsia="仿宋_GB2312" w:cs="仿宋_GB2312"/>
          <w:color w:val="FF0000"/>
          <w:sz w:val="28"/>
          <w:szCs w:val="28"/>
        </w:rPr>
      </w:pP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年我市失业保险基金支出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1176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万元。</w:t>
      </w:r>
    </w:p>
    <w:p>
      <w:pPr>
        <w:spacing w:line="520" w:lineRule="exact"/>
        <w:ind w:firstLine="560" w:firstLineChars="200"/>
        <w:rPr>
          <w:rFonts w:asci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eastAsia="仿宋_GB2312" w:cs="仿宋_GB2312"/>
          <w:color w:val="FF0000"/>
          <w:sz w:val="28"/>
          <w:szCs w:val="28"/>
        </w:rPr>
        <w:t>与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年预算相比情况：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1176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万元，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年预算支出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726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万元，基金支出完成预算的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162</w:t>
      </w:r>
      <w:r>
        <w:rPr>
          <w:rFonts w:ascii="仿宋_GB2312" w:eastAsia="仿宋_GB2312" w:cs="仿宋_GB2312"/>
          <w:color w:val="FF0000"/>
          <w:sz w:val="28"/>
          <w:szCs w:val="28"/>
        </w:rPr>
        <w:t>%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，主要原因是：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2019年新增稳岗补贴531万元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。</w:t>
      </w:r>
    </w:p>
    <w:p>
      <w:pPr>
        <w:spacing w:line="520" w:lineRule="exact"/>
        <w:ind w:firstLine="560" w:firstLineChars="200"/>
        <w:rPr>
          <w:rFonts w:ascii="仿宋_GB2312" w:eastAsia="仿宋_GB2312"/>
          <w:color w:val="FF0000"/>
          <w:sz w:val="28"/>
          <w:szCs w:val="28"/>
        </w:rPr>
      </w:pPr>
      <w:r>
        <w:rPr>
          <w:rFonts w:hint="eastAsia" w:ascii="仿宋_GB2312" w:eastAsia="仿宋_GB2312" w:cs="仿宋_GB2312"/>
          <w:color w:val="FF0000"/>
          <w:sz w:val="28"/>
          <w:szCs w:val="28"/>
        </w:rPr>
        <w:t>与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年决算相比情况：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1176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万元，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657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万元，增幅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79</w:t>
      </w:r>
      <w:r>
        <w:rPr>
          <w:rFonts w:ascii="仿宋_GB2312" w:eastAsia="仿宋_GB2312" w:cs="仿宋_GB2312"/>
          <w:color w:val="FF0000"/>
          <w:sz w:val="28"/>
          <w:szCs w:val="28"/>
        </w:rPr>
        <w:t>%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，主要原因是：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2019年新增稳岗补贴531万元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。</w:t>
      </w:r>
    </w:p>
    <w:p>
      <w:pPr>
        <w:spacing w:line="540" w:lineRule="exact"/>
        <w:ind w:firstLine="614" w:firstLineChars="196"/>
        <w:rPr>
          <w:rStyle w:val="6"/>
          <w:rFonts w:ascii="楷体_GB2312" w:hAnsi="楷体" w:eastAsia="楷体_GB2312"/>
          <w:spacing w:val="-4"/>
          <w:sz w:val="32"/>
          <w:szCs w:val="32"/>
        </w:rPr>
      </w:pPr>
    </w:p>
    <w:p>
      <w:pPr>
        <w:spacing w:line="540" w:lineRule="exact"/>
        <w:ind w:firstLine="614" w:firstLineChars="196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（七）工伤基金预算完成及运行情况分析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tbl>
      <w:tblPr>
        <w:tblStyle w:val="4"/>
        <w:tblpPr w:leftFromText="180" w:rightFromText="180" w:vertAnchor="text" w:horzAnchor="margin" w:tblpXSpec="center" w:tblpY="31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1196"/>
        <w:gridCol w:w="1086"/>
        <w:gridCol w:w="1220"/>
        <w:gridCol w:w="1220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预算（万元）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实际（万元）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预算完成率</w:t>
            </w:r>
          </w:p>
        </w:tc>
        <w:tc>
          <w:tcPr>
            <w:tcW w:w="1220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年决算数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增幅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工伤医疗保险支出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844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1047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124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1220" w:type="dxa"/>
          </w:tcPr>
          <w:p>
            <w:pPr>
              <w:spacing w:line="520" w:lineRule="exac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802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31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</w:tr>
    </w:tbl>
    <w:p>
      <w:pPr>
        <w:spacing w:line="520" w:lineRule="exact"/>
        <w:ind w:firstLine="560" w:firstLineChars="200"/>
        <w:rPr>
          <w:rFonts w:ascii="仿宋_GB2312" w:eastAsia="仿宋_GB2312" w:cs="仿宋_GB2312"/>
          <w:color w:val="FF0000"/>
          <w:sz w:val="28"/>
          <w:szCs w:val="28"/>
        </w:rPr>
      </w:pPr>
      <w:bookmarkStart w:id="0" w:name="_GoBack"/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年我市工伤保险总支出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1047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万元，其中工伤医疗待遇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219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万元，伤残</w:t>
      </w:r>
      <w:r>
        <w:rPr>
          <w:rFonts w:hint="eastAsia" w:ascii="仿宋_GB2312" w:eastAsia="仿宋_GB2312" w:cs="仿宋_GB2312"/>
          <w:color w:val="FF0000"/>
          <w:sz w:val="28"/>
          <w:szCs w:val="28"/>
          <w:lang w:eastAsia="zh-CN"/>
        </w:rPr>
        <w:t>、工亡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待遇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811万元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，劳动能力鉴定费支出1万元</w:t>
      </w:r>
      <w:r>
        <w:rPr>
          <w:rFonts w:hint="eastAsia" w:ascii="仿宋_GB2312" w:eastAsia="仿宋_GB2312" w:cs="仿宋_GB2312"/>
          <w:color w:val="FF0000"/>
          <w:sz w:val="28"/>
          <w:szCs w:val="28"/>
          <w:lang w:eastAsia="zh-CN"/>
        </w:rPr>
        <w:t>，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工伤预防费15万元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。</w:t>
      </w:r>
    </w:p>
    <w:p>
      <w:pPr>
        <w:spacing w:line="520" w:lineRule="exact"/>
        <w:ind w:firstLine="560" w:firstLineChars="200"/>
        <w:rPr>
          <w:rFonts w:hint="eastAsia" w:ascii="仿宋_GB2312" w:eastAsia="仿宋_GB2312" w:cs="仿宋_GB2312"/>
          <w:color w:val="FF0000"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color w:val="FF0000"/>
          <w:sz w:val="28"/>
          <w:szCs w:val="28"/>
        </w:rPr>
        <w:t>与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年预算相比情况：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1047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万元，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年预算支出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844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万元，基金支出完成预算的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124</w:t>
      </w:r>
      <w:r>
        <w:rPr>
          <w:rFonts w:ascii="仿宋_GB2312" w:eastAsia="仿宋_GB2312" w:cs="仿宋_GB2312"/>
          <w:color w:val="FF0000"/>
          <w:sz w:val="28"/>
          <w:szCs w:val="28"/>
        </w:rPr>
        <w:t>%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。原因是：</w:t>
      </w:r>
      <w:r>
        <w:rPr>
          <w:rFonts w:hint="eastAsia" w:ascii="仿宋_GB2312" w:eastAsia="仿宋_GB2312" w:cs="仿宋_GB2312"/>
          <w:color w:val="FF0000"/>
          <w:sz w:val="28"/>
          <w:szCs w:val="28"/>
          <w:lang w:eastAsia="zh-CN"/>
        </w:rPr>
        <w:t>主要是享受伤残待遇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1-4级</w:t>
      </w:r>
      <w:r>
        <w:rPr>
          <w:rFonts w:hint="eastAsia" w:ascii="仿宋_GB2312" w:eastAsia="仿宋_GB2312" w:cs="仿宋_GB2312"/>
          <w:color w:val="FF0000"/>
          <w:sz w:val="28"/>
          <w:szCs w:val="28"/>
          <w:lang w:eastAsia="zh-CN"/>
        </w:rPr>
        <w:t>标准人员较多，此项与预算偏差较大。</w:t>
      </w:r>
    </w:p>
    <w:p>
      <w:pPr>
        <w:spacing w:line="520" w:lineRule="exact"/>
        <w:ind w:firstLine="560" w:firstLineChars="200"/>
        <w:rPr>
          <w:rStyle w:val="6"/>
          <w:rFonts w:hint="default" w:ascii="仿宋_GB2312" w:eastAsia="仿宋_GB2312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color w:val="FF0000"/>
          <w:sz w:val="28"/>
          <w:szCs w:val="28"/>
        </w:rPr>
        <w:t>与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年决算相比情况：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1047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万元，</w:t>
      </w:r>
      <w:r>
        <w:rPr>
          <w:rFonts w:ascii="仿宋_GB2312" w:eastAsia="仿宋_GB2312" w:cs="仿宋_GB2312"/>
          <w:color w:val="FF0000"/>
          <w:sz w:val="28"/>
          <w:szCs w:val="28"/>
        </w:rPr>
        <w:t>201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802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万元，增幅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31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%。工伤保险费支出相对去年</w:t>
      </w:r>
      <w:r>
        <w:rPr>
          <w:rFonts w:hint="eastAsia" w:ascii="仿宋_GB2312" w:eastAsia="仿宋_GB2312" w:cs="仿宋_GB2312"/>
          <w:color w:val="FF0000"/>
          <w:sz w:val="28"/>
          <w:szCs w:val="28"/>
          <w:lang w:eastAsia="zh-CN"/>
        </w:rPr>
        <w:t>增加</w:t>
      </w:r>
      <w:r>
        <w:rPr>
          <w:rFonts w:hint="eastAsia" w:ascii="仿宋_GB2312" w:eastAsia="仿宋_GB2312" w:cs="仿宋_GB2312"/>
          <w:color w:val="FF0000"/>
          <w:sz w:val="28"/>
          <w:szCs w:val="28"/>
        </w:rPr>
        <w:t>的原因：</w:t>
      </w:r>
      <w:r>
        <w:rPr>
          <w:rFonts w:hint="eastAsia" w:ascii="仿宋_GB2312" w:eastAsia="仿宋_GB2312" w:cs="仿宋_GB2312"/>
          <w:color w:val="FF0000"/>
          <w:sz w:val="28"/>
          <w:szCs w:val="28"/>
          <w:lang w:val="en-US" w:eastAsia="zh-CN"/>
        </w:rPr>
        <w:t>2019年工亡人数5人，2018年3人。</w:t>
      </w:r>
    </w:p>
    <w:bookmarkEnd w:id="0"/>
    <w:p>
      <w:pPr>
        <w:spacing w:line="540" w:lineRule="exact"/>
        <w:ind w:firstLine="614" w:firstLineChars="196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（八）生育基金预算完成及运行情况分析</w:t>
      </w:r>
    </w:p>
    <w:tbl>
      <w:tblPr>
        <w:tblStyle w:val="4"/>
        <w:tblpPr w:leftFromText="180" w:rightFromText="180" w:vertAnchor="text" w:horzAnchor="margin" w:tblpXSpec="center" w:tblpY="31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1196"/>
        <w:gridCol w:w="1086"/>
        <w:gridCol w:w="1220"/>
        <w:gridCol w:w="1220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预算（万元）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实际（万元）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预算完成率</w:t>
            </w:r>
          </w:p>
        </w:tc>
        <w:tc>
          <w:tcPr>
            <w:tcW w:w="1220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201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年决算数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增幅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81" w:type="dxa"/>
            <w:vAlign w:val="center"/>
          </w:tcPr>
          <w:p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生育医疗保险支出</w:t>
            </w:r>
          </w:p>
        </w:tc>
        <w:tc>
          <w:tcPr>
            <w:tcW w:w="119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776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723</w:t>
            </w:r>
          </w:p>
        </w:tc>
        <w:tc>
          <w:tcPr>
            <w:tcW w:w="122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93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1220" w:type="dxa"/>
          </w:tcPr>
          <w:p>
            <w:pPr>
              <w:spacing w:line="520" w:lineRule="exac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697</w:t>
            </w:r>
          </w:p>
        </w:tc>
        <w:tc>
          <w:tcPr>
            <w:tcW w:w="1219" w:type="dxa"/>
          </w:tcPr>
          <w:p>
            <w:pPr>
              <w:spacing w:line="52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%</w:t>
            </w:r>
          </w:p>
        </w:tc>
      </w:tr>
    </w:tbl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年我市生育保险基金支出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723</w:t>
      </w:r>
      <w:r>
        <w:rPr>
          <w:rFonts w:hint="eastAsia" w:ascii="仿宋_GB2312" w:eastAsia="仿宋_GB2312" w:cs="仿宋_GB2312"/>
          <w:sz w:val="28"/>
          <w:szCs w:val="28"/>
        </w:rPr>
        <w:t>万元，其中生育医疗费支出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245</w:t>
      </w:r>
      <w:r>
        <w:rPr>
          <w:rFonts w:hint="eastAsia" w:ascii="仿宋_GB2312" w:eastAsia="仿宋_GB2312" w:cs="仿宋_GB2312"/>
          <w:sz w:val="28"/>
          <w:szCs w:val="28"/>
        </w:rPr>
        <w:t>万元，生育津贴支出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478</w:t>
      </w:r>
      <w:r>
        <w:rPr>
          <w:rFonts w:hint="eastAsia" w:ascii="仿宋_GB2312" w:eastAsia="仿宋_GB2312" w:cs="仿宋_GB2312"/>
          <w:sz w:val="28"/>
          <w:szCs w:val="28"/>
        </w:rPr>
        <w:t>万元。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年预算相比情况：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723</w:t>
      </w:r>
      <w:r>
        <w:rPr>
          <w:rFonts w:hint="eastAsia" w:ascii="仿宋_GB2312" w:eastAsia="仿宋_GB2312" w:cs="仿宋_GB2312"/>
          <w:sz w:val="28"/>
          <w:szCs w:val="28"/>
        </w:rPr>
        <w:t>万元，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年预算支出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776</w:t>
      </w:r>
      <w:r>
        <w:rPr>
          <w:rFonts w:hint="eastAsia" w:ascii="仿宋_GB2312" w:eastAsia="仿宋_GB2312" w:cs="仿宋_GB2312"/>
          <w:sz w:val="28"/>
          <w:szCs w:val="28"/>
        </w:rPr>
        <w:t>万元，基金支出完成预算的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93</w:t>
      </w:r>
      <w:r>
        <w:rPr>
          <w:rFonts w:ascii="仿宋_GB2312" w:eastAsia="仿宋_GB2312" w:cs="仿宋_GB2312"/>
          <w:sz w:val="28"/>
          <w:szCs w:val="28"/>
        </w:rPr>
        <w:t>%</w:t>
      </w:r>
      <w:r>
        <w:rPr>
          <w:rFonts w:hint="eastAsia" w:ascii="仿宋_GB2312" w:eastAsia="仿宋_GB2312" w:cs="仿宋_GB2312"/>
          <w:sz w:val="28"/>
          <w:szCs w:val="28"/>
        </w:rPr>
        <w:t>。主要原因是：</w:t>
      </w:r>
      <w:r>
        <w:rPr>
          <w:rFonts w:ascii="仿宋_GB2312" w:eastAsia="仿宋_GB2312" w:cs="仿宋_GB2312"/>
          <w:sz w:val="28"/>
          <w:szCs w:val="28"/>
        </w:rPr>
        <w:t>2017</w:t>
      </w:r>
      <w:r>
        <w:rPr>
          <w:rFonts w:hint="eastAsia" w:ascii="仿宋_GB2312" w:eastAsia="仿宋_GB2312" w:cs="仿宋_GB2312"/>
          <w:sz w:val="28"/>
          <w:szCs w:val="28"/>
        </w:rPr>
        <w:t>年</w:t>
      </w:r>
      <w:r>
        <w:rPr>
          <w:rFonts w:ascii="仿宋_GB2312" w:eastAsia="仿宋_GB2312" w:cs="仿宋_GB2312"/>
          <w:sz w:val="28"/>
          <w:szCs w:val="28"/>
        </w:rPr>
        <w:t>1</w:t>
      </w:r>
      <w:r>
        <w:rPr>
          <w:rFonts w:hint="eastAsia" w:ascii="仿宋_GB2312" w:eastAsia="仿宋_GB2312" w:cs="仿宋_GB2312"/>
          <w:sz w:val="28"/>
          <w:szCs w:val="28"/>
        </w:rPr>
        <w:t>月二胎政策全面放开，自然增长加新增较往年增长较大，</w:t>
      </w:r>
      <w:r>
        <w:rPr>
          <w:rFonts w:ascii="仿宋_GB2312" w:eastAsia="仿宋_GB2312" w:cs="仿宋_GB2312"/>
          <w:sz w:val="28"/>
          <w:szCs w:val="28"/>
        </w:rPr>
        <w:t>2018</w:t>
      </w:r>
      <w:r>
        <w:rPr>
          <w:rFonts w:hint="eastAsia" w:ascii="仿宋_GB2312" w:eastAsia="仿宋_GB2312" w:cs="仿宋_GB2312"/>
          <w:sz w:val="28"/>
          <w:szCs w:val="28"/>
        </w:rPr>
        <w:t>年稍有回落，但预算时没有考虑进去。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与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年决算相比情况：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723</w:t>
      </w:r>
      <w:r>
        <w:rPr>
          <w:rFonts w:hint="eastAsia" w:ascii="仿宋_GB2312" w:eastAsia="仿宋_GB2312" w:cs="仿宋_GB2312"/>
          <w:sz w:val="28"/>
          <w:szCs w:val="28"/>
        </w:rPr>
        <w:t>万元，</w:t>
      </w:r>
      <w:r>
        <w:rPr>
          <w:rFonts w:ascii="仿宋_GB2312" w:eastAsia="仿宋_GB2312" w:cs="仿宋_GB2312"/>
          <w:sz w:val="28"/>
          <w:szCs w:val="28"/>
        </w:rPr>
        <w:t>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</w:rPr>
        <w:t>年决算支出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697</w:t>
      </w:r>
      <w:r>
        <w:rPr>
          <w:rFonts w:hint="eastAsia" w:ascii="仿宋_GB2312" w:eastAsia="仿宋_GB2312" w:cs="仿宋_GB2312"/>
          <w:sz w:val="28"/>
          <w:szCs w:val="28"/>
        </w:rPr>
        <w:t>万元，增幅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仿宋_GB2312"/>
          <w:sz w:val="28"/>
          <w:szCs w:val="28"/>
        </w:rPr>
        <w:t>%。主要原因是，201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年二胎生育热情有所下降，全年领取生育津贴人次数较上年减少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71</w:t>
      </w:r>
      <w:r>
        <w:rPr>
          <w:rFonts w:hint="eastAsia" w:ascii="仿宋_GB2312" w:eastAsia="仿宋_GB2312" w:cs="仿宋_GB2312"/>
          <w:sz w:val="28"/>
          <w:szCs w:val="28"/>
        </w:rPr>
        <w:t>人。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三、各项社会保险基金支出组织实施情况和绩效管理情况</w:t>
      </w:r>
    </w:p>
    <w:p>
      <w:pPr>
        <w:spacing w:line="540" w:lineRule="exact"/>
        <w:ind w:firstLine="567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（一）社会保险管理情况分析</w:t>
      </w:r>
    </w:p>
    <w:p>
      <w:pPr>
        <w:ind w:firstLine="544" w:firstLineChars="200"/>
        <w:rPr>
          <w:rFonts w:ascii="仿宋_GB2312" w:eastAsia="仿宋_GB2312"/>
          <w:spacing w:val="-4"/>
          <w:sz w:val="28"/>
          <w:szCs w:val="28"/>
        </w:rPr>
      </w:pPr>
      <w:r>
        <w:rPr>
          <w:rFonts w:hint="eastAsia" w:ascii="仿宋_GB2312" w:eastAsia="仿宋_GB2312" w:cs="仿宋_GB2312"/>
          <w:spacing w:val="-4"/>
          <w:sz w:val="28"/>
          <w:szCs w:val="28"/>
        </w:rPr>
        <w:t>我局先后编制印发《奎屯市社会保险经办内控制度与经办规程汇编》、《奎屯市社保局岗位职责汇编》和《奎屯市社保业务经办管理规程》等文件。明确了责任主体、风险管理“一把手”责任制；印发了《奎屯市社会保险管理局责任追究制度》，建立局务会议、组织决策、业务运行控制、基金财务管理、信息系统管理、档案管理、信息公开披露、业务经办人员过错责任追究等相关内控制度，用制度管人管事。</w:t>
      </w:r>
    </w:p>
    <w:p>
      <w:pPr>
        <w:ind w:firstLine="544" w:firstLineChars="200"/>
        <w:rPr>
          <w:rFonts w:ascii="仿宋_GB2312" w:eastAsia="仿宋_GB2312"/>
          <w:spacing w:val="-4"/>
          <w:sz w:val="28"/>
          <w:szCs w:val="28"/>
        </w:rPr>
      </w:pPr>
      <w:r>
        <w:rPr>
          <w:rFonts w:hint="eastAsia" w:ascii="仿宋_GB2312" w:eastAsia="仿宋_GB2312" w:cs="仿宋_GB2312"/>
          <w:spacing w:val="-4"/>
          <w:sz w:val="28"/>
          <w:szCs w:val="28"/>
        </w:rPr>
        <w:t>按照分工合理，权责统一的原则。我局建立内部业务制衡机制。岗位设置按照不相容职务相互分离的原则，各业务科室内部明确了岗位相应的工作流程、工作规范，设置完善了审核岗、复核岗、科室负责岗，基金财务部门会计、出纳分设。形成了相互分离、相互制约的管理、经办、监督各环节明确的内控机制。按要求，重新对岗位风险进行了识别和评估，不同岗位的设置和风险等级。目前我局未出现多岗位一人兼任的现象。</w:t>
      </w:r>
    </w:p>
    <w:p>
      <w:pPr>
        <w:ind w:firstLine="544" w:firstLineChars="200"/>
        <w:rPr>
          <w:rFonts w:ascii="仿宋_GB2312" w:eastAsia="仿宋_GB2312"/>
          <w:spacing w:val="-4"/>
          <w:sz w:val="28"/>
          <w:szCs w:val="28"/>
        </w:rPr>
      </w:pPr>
      <w:r>
        <w:rPr>
          <w:rFonts w:hint="eastAsia" w:ascii="仿宋_GB2312" w:eastAsia="仿宋_GB2312" w:cs="仿宋_GB2312"/>
          <w:spacing w:val="-4"/>
          <w:sz w:val="28"/>
          <w:szCs w:val="28"/>
        </w:rPr>
        <w:t>在业务经办管理规程中，明确了岗位及人员的权限责任的授权范围。各科室以监督相分离的原则设置组织机构。各科室负责人、关键岗位人员实行定期轮岗制度，重要岗位实行任职回避制度，保持了具体经办岗位人员的相对稳定。目前我局在业务系统中不能直接生成系统报表，统计报表填写均有由业务科室提供基础数据，再有统计人员综合数据上报州社保局。</w:t>
      </w:r>
    </w:p>
    <w:p>
      <w:pPr>
        <w:ind w:firstLine="544" w:firstLineChars="200"/>
        <w:rPr>
          <w:rFonts w:ascii="仿宋_GB2312" w:eastAsia="仿宋_GB2312"/>
          <w:spacing w:val="-4"/>
          <w:sz w:val="28"/>
          <w:szCs w:val="28"/>
        </w:rPr>
      </w:pPr>
      <w:r>
        <w:rPr>
          <w:rFonts w:hint="eastAsia" w:ascii="仿宋_GB2312" w:eastAsia="仿宋_GB2312" w:cs="仿宋_GB2312"/>
          <w:spacing w:val="-4"/>
          <w:sz w:val="28"/>
          <w:szCs w:val="28"/>
        </w:rPr>
        <w:t>每季度核查上报的社保基金网络监督预警信息，均有州人社局转发提供的预警内容。社保局将对提供的预警疑似信息进行逐一核实排查，核查结果上报人社局基金监督科。</w:t>
      </w:r>
    </w:p>
    <w:p>
      <w:pPr>
        <w:spacing w:line="540" w:lineRule="exact"/>
        <w:ind w:firstLine="567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（二）绩效目标完成情况分析</w:t>
      </w:r>
    </w:p>
    <w:p>
      <w:pPr>
        <w:tabs>
          <w:tab w:val="left" w:pos="0"/>
        </w:tabs>
        <w:spacing w:line="600" w:lineRule="exact"/>
        <w:ind w:firstLine="560" w:firstLineChars="200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各项社会保险基金总支出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67251</w:t>
      </w:r>
      <w:r>
        <w:rPr>
          <w:rFonts w:hint="eastAsia" w:ascii="仿宋_GB2312" w:hAnsi="宋体" w:eastAsia="仿宋_GB2312" w:cs="仿宋_GB2312"/>
          <w:sz w:val="28"/>
          <w:szCs w:val="28"/>
        </w:rPr>
        <w:t>万元（决算报表中“小计数”，不含上下级往来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，下同</w:t>
      </w:r>
      <w:r>
        <w:rPr>
          <w:rFonts w:hint="eastAsia" w:ascii="仿宋_GB2312" w:hAnsi="宋体" w:eastAsia="仿宋_GB2312" w:cs="仿宋_GB2312"/>
          <w:sz w:val="28"/>
          <w:szCs w:val="28"/>
        </w:rPr>
        <w:t>），完成年度总预算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67802</w:t>
      </w:r>
      <w:r>
        <w:rPr>
          <w:rFonts w:hint="eastAsia" w:ascii="仿宋_GB2312" w:hAnsi="宋体" w:eastAsia="仿宋_GB2312" w:cs="仿宋_GB2312"/>
          <w:sz w:val="28"/>
          <w:szCs w:val="28"/>
        </w:rPr>
        <w:t>万元的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99.19</w:t>
      </w:r>
      <w:r>
        <w:rPr>
          <w:rFonts w:hint="eastAsia" w:ascii="仿宋_GB2312" w:hAnsi="宋体" w:eastAsia="仿宋_GB2312" w:cs="仿宋_GB2312"/>
          <w:sz w:val="28"/>
          <w:szCs w:val="28"/>
        </w:rPr>
        <w:t>%；各项社保保险基金滚存总结余39424万元，完成年度总预算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38878</w:t>
      </w:r>
      <w:r>
        <w:rPr>
          <w:rFonts w:hint="eastAsia" w:ascii="仿宋_GB2312" w:hAnsi="宋体" w:eastAsia="仿宋_GB2312" w:cs="仿宋_GB2312"/>
          <w:sz w:val="28"/>
          <w:szCs w:val="28"/>
        </w:rPr>
        <w:t>万元的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101.4</w:t>
      </w:r>
      <w:r>
        <w:rPr>
          <w:rFonts w:hint="eastAsia" w:ascii="仿宋_GB2312" w:hAnsi="宋体" w:eastAsia="仿宋_GB2312" w:cs="仿宋_GB2312"/>
          <w:sz w:val="28"/>
          <w:szCs w:val="28"/>
        </w:rPr>
        <w:t>%。201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年全年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没有因为参保人员待遇问题引起上访等负面社会影响，群众上访率为0。各项社会保险待遇在规定时限内及时结算或足额发放，社会满意度9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28"/>
          <w:szCs w:val="28"/>
        </w:rPr>
        <w:t>%以上，圆满保障了养老金领取人员的退休生活和所有参保人员的医疗、生育、工伤、失业等切身利益问题，充分发挥社会保险职能作用，在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构建了“老有所养、病有所医、失有所助、伤有所保、育有所补”的社会保险体系，坚定维护了新疆社会稳定和长治久安。</w:t>
      </w:r>
    </w:p>
    <w:p>
      <w:pPr>
        <w:spacing w:line="600" w:lineRule="exact"/>
        <w:ind w:firstLine="57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ascii="仿宋_GB2312" w:eastAsia="仿宋_GB2312" w:cs="仿宋_GB2312"/>
          <w:b/>
          <w:bCs/>
          <w:sz w:val="28"/>
          <w:szCs w:val="28"/>
        </w:rPr>
        <w:t>1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、企业职工基本养老保险</w:t>
      </w:r>
    </w:p>
    <w:p>
      <w:pPr>
        <w:spacing w:line="600" w:lineRule="exact"/>
        <w:ind w:firstLine="640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全年保障企业离退休人员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6890</w:t>
      </w:r>
      <w:r>
        <w:rPr>
          <w:rFonts w:hint="eastAsia" w:ascii="仿宋_GB2312" w:hAnsi="宋体" w:eastAsia="仿宋_GB2312" w:cs="仿宋_GB2312"/>
          <w:sz w:val="28"/>
          <w:szCs w:val="28"/>
        </w:rPr>
        <w:t>人的基本养老金发放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23222</w:t>
      </w:r>
      <w:r>
        <w:rPr>
          <w:rFonts w:hint="eastAsia" w:ascii="仿宋_GB2312" w:hAnsi="宋体" w:eastAsia="仿宋_GB2312" w:cs="仿宋_GB2312"/>
          <w:sz w:val="28"/>
          <w:szCs w:val="28"/>
        </w:rPr>
        <w:t>万元，保障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112</w:t>
      </w:r>
      <w:r>
        <w:rPr>
          <w:rFonts w:hint="eastAsia" w:ascii="仿宋_GB2312" w:hAnsi="宋体" w:eastAsia="仿宋_GB2312" w:cs="仿宋_GB2312"/>
          <w:sz w:val="28"/>
          <w:szCs w:val="28"/>
        </w:rPr>
        <w:t>名死亡人员丧葬抚恤金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1110</w:t>
      </w:r>
      <w:r>
        <w:rPr>
          <w:rFonts w:hint="eastAsia" w:ascii="仿宋_GB2312" w:hAnsi="宋体" w:eastAsia="仿宋_GB2312" w:cs="仿宋_GB2312"/>
          <w:sz w:val="28"/>
          <w:szCs w:val="28"/>
        </w:rPr>
        <w:t>万元，转移基本养老金支出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1367</w:t>
      </w:r>
      <w:r>
        <w:rPr>
          <w:rFonts w:hint="eastAsia" w:ascii="仿宋_GB2312" w:hAnsi="宋体" w:eastAsia="仿宋_GB2312" w:cs="仿宋_GB2312"/>
          <w:sz w:val="28"/>
          <w:szCs w:val="28"/>
        </w:rPr>
        <w:t>万元。201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离退休人员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6890</w:t>
      </w:r>
      <w:r>
        <w:rPr>
          <w:rFonts w:hint="eastAsia" w:ascii="仿宋_GB2312" w:hAnsi="宋体" w:eastAsia="仿宋_GB2312" w:cs="仿宋_GB2312"/>
          <w:sz w:val="28"/>
          <w:szCs w:val="28"/>
        </w:rPr>
        <w:t>人，较上年新增退休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630</w:t>
      </w:r>
      <w:r>
        <w:rPr>
          <w:rFonts w:hint="eastAsia" w:ascii="仿宋_GB2312" w:hAnsi="宋体" w:eastAsia="仿宋_GB2312" w:cs="仿宋_GB2312"/>
          <w:sz w:val="28"/>
          <w:szCs w:val="28"/>
        </w:rPr>
        <w:t>人。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人均增加养老金调整幅度为</w:t>
      </w:r>
      <w:r>
        <w:rPr>
          <w:rFonts w:hint="eastAsia" w:ascii="仿宋_GB2312" w:hAnsi="宋体" w:eastAsia="仿宋_GB2312" w:cs="仿宋_GB2312"/>
          <w:color w:val="FF0000"/>
          <w:sz w:val="28"/>
          <w:szCs w:val="28"/>
        </w:rPr>
        <w:t>5.5</w:t>
      </w:r>
      <w:r>
        <w:rPr>
          <w:rFonts w:hint="eastAsia" w:ascii="仿宋_GB2312" w:hAnsi="宋体" w:eastAsia="仿宋_GB2312" w:cs="仿宋_GB2312"/>
          <w:sz w:val="28"/>
          <w:szCs w:val="28"/>
        </w:rPr>
        <w:t>%。</w:t>
      </w:r>
    </w:p>
    <w:p>
      <w:pPr>
        <w:spacing w:line="600" w:lineRule="exact"/>
        <w:ind w:firstLine="57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ascii="仿宋_GB2312" w:eastAsia="仿宋_GB2312" w:cs="仿宋_GB2312"/>
          <w:b/>
          <w:bCs/>
          <w:sz w:val="28"/>
          <w:szCs w:val="28"/>
        </w:rPr>
        <w:t>2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、机关事业单位养老保险</w:t>
      </w:r>
    </w:p>
    <w:p>
      <w:pPr>
        <w:spacing w:line="600" w:lineRule="exact"/>
        <w:ind w:firstLine="640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积极落实惠民政策调整提高退休人员养老金水平，全年机关事业单位离退休人员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3504</w:t>
      </w:r>
      <w:r>
        <w:rPr>
          <w:rFonts w:hint="eastAsia" w:ascii="仿宋_GB2312" w:hAnsi="宋体" w:eastAsia="仿宋_GB2312" w:cs="仿宋_GB2312"/>
          <w:sz w:val="28"/>
          <w:szCs w:val="28"/>
        </w:rPr>
        <w:t>人，较上年增加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96</w:t>
      </w:r>
      <w:r>
        <w:rPr>
          <w:rFonts w:hint="eastAsia" w:ascii="仿宋_GB2312" w:hAnsi="宋体" w:eastAsia="仿宋_GB2312" w:cs="仿宋_GB2312"/>
          <w:sz w:val="28"/>
          <w:szCs w:val="28"/>
        </w:rPr>
        <w:t>人；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人均增加养老金调整幅度为</w:t>
      </w:r>
      <w:r>
        <w:rPr>
          <w:rFonts w:hint="eastAsia" w:ascii="仿宋_GB2312" w:hAnsi="宋体" w:eastAsia="仿宋_GB2312" w:cs="仿宋_GB2312"/>
          <w:color w:val="FF0000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 w:cs="仿宋_GB2312"/>
          <w:sz w:val="28"/>
          <w:szCs w:val="28"/>
        </w:rPr>
        <w:t>%。</w:t>
      </w:r>
    </w:p>
    <w:p>
      <w:pPr>
        <w:spacing w:line="600" w:lineRule="exact"/>
        <w:ind w:firstLine="57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 w:cs="仿宋_GB2312"/>
          <w:b/>
          <w:bCs/>
          <w:sz w:val="28"/>
          <w:szCs w:val="28"/>
          <w:lang w:eastAsia="zh-CN"/>
        </w:rPr>
        <w:t>城乡居民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基本养老保险</w:t>
      </w:r>
    </w:p>
    <w:p>
      <w:pPr>
        <w:spacing w:line="600" w:lineRule="exact"/>
        <w:ind w:firstLine="640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积极落实惠民政策调整提高退休人员养老金水平，全年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城乡居民养老</w:t>
      </w:r>
      <w:r>
        <w:rPr>
          <w:rFonts w:hint="eastAsia" w:ascii="仿宋_GB2312" w:hAnsi="宋体" w:eastAsia="仿宋_GB2312" w:cs="仿宋_GB2312"/>
          <w:sz w:val="28"/>
          <w:szCs w:val="28"/>
        </w:rPr>
        <w:t>退休人员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598</w:t>
      </w:r>
      <w:r>
        <w:rPr>
          <w:rFonts w:hint="eastAsia" w:ascii="仿宋_GB2312" w:hAnsi="宋体" w:eastAsia="仿宋_GB2312" w:cs="仿宋_GB2312"/>
          <w:sz w:val="28"/>
          <w:szCs w:val="28"/>
        </w:rPr>
        <w:t>人，较上年增加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86</w:t>
      </w:r>
      <w:r>
        <w:rPr>
          <w:rFonts w:hint="eastAsia" w:ascii="仿宋_GB2312" w:hAnsi="宋体" w:eastAsia="仿宋_GB2312" w:cs="仿宋_GB2312"/>
          <w:sz w:val="28"/>
          <w:szCs w:val="28"/>
        </w:rPr>
        <w:t>人；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70岁以上退休人员基础养老金增加15元/月，80岁以上退休人员基础养老金增加20元/月</w:t>
      </w:r>
      <w:r>
        <w:rPr>
          <w:rFonts w:hint="eastAsia" w:ascii="仿宋_GB2312" w:hAnsi="宋体" w:eastAsia="仿宋_GB2312" w:cs="仿宋_GB2312"/>
          <w:sz w:val="28"/>
          <w:szCs w:val="28"/>
        </w:rPr>
        <w:t>。</w:t>
      </w:r>
    </w:p>
    <w:p>
      <w:pPr>
        <w:spacing w:line="600" w:lineRule="exact"/>
        <w:ind w:firstLine="57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、城镇职工基本医疗保险</w:t>
      </w:r>
    </w:p>
    <w:p>
      <w:pPr>
        <w:spacing w:line="600" w:lineRule="exact"/>
        <w:ind w:firstLine="640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</w:t>
      </w:r>
      <w:r>
        <w:rPr>
          <w:rFonts w:hint="eastAsia" w:ascii="仿宋_GB2312" w:hAnsi="宋体" w:eastAsia="仿宋_GB2312" w:cs="仿宋_GB2312"/>
          <w:sz w:val="28"/>
          <w:szCs w:val="28"/>
        </w:rPr>
        <w:t>参保人员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统筹基金待遇享受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15486人</w:t>
      </w:r>
      <w:r>
        <w:rPr>
          <w:rFonts w:hint="eastAsia" w:ascii="仿宋_GB2312" w:hAnsi="宋体" w:eastAsia="仿宋_GB2312" w:cs="仿宋_GB2312"/>
          <w:sz w:val="28"/>
          <w:szCs w:val="28"/>
        </w:rPr>
        <w:t>，其中：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住院人数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6891人</w:t>
      </w:r>
      <w:r>
        <w:rPr>
          <w:rFonts w:hint="eastAsia" w:ascii="仿宋_GB2312" w:hAnsi="宋体" w:eastAsia="仿宋_GB2312" w:cs="仿宋_GB2312"/>
          <w:sz w:val="28"/>
          <w:szCs w:val="28"/>
        </w:rPr>
        <w:t>，门诊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人数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8595人</w:t>
      </w:r>
      <w:r>
        <w:rPr>
          <w:rFonts w:hint="eastAsia" w:ascii="仿宋_GB2312" w:hAnsi="宋体" w:eastAsia="仿宋_GB2312" w:cs="仿宋_GB2312"/>
          <w:sz w:val="28"/>
          <w:szCs w:val="28"/>
        </w:rPr>
        <w:t>，有效保障了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51125</w:t>
      </w:r>
      <w:r>
        <w:rPr>
          <w:rFonts w:hint="eastAsia" w:ascii="仿宋_GB2312" w:hAnsi="宋体" w:eastAsia="仿宋_GB2312" w:cs="仿宋_GB2312"/>
          <w:sz w:val="28"/>
          <w:szCs w:val="28"/>
        </w:rPr>
        <w:t>名参保人员的医疗待遇支付。</w:t>
      </w:r>
    </w:p>
    <w:p>
      <w:pPr>
        <w:spacing w:line="600" w:lineRule="exact"/>
        <w:ind w:firstLine="57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、城</w:t>
      </w:r>
      <w:r>
        <w:rPr>
          <w:rFonts w:hint="eastAsia" w:ascii="仿宋_GB2312" w:eastAsia="仿宋_GB2312" w:cs="仿宋_GB2312"/>
          <w:b/>
          <w:bCs/>
          <w:sz w:val="28"/>
          <w:szCs w:val="28"/>
          <w:lang w:eastAsia="zh-CN"/>
        </w:rPr>
        <w:t>乡居民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基本医疗保险</w:t>
      </w:r>
    </w:p>
    <w:p>
      <w:pPr>
        <w:spacing w:line="600" w:lineRule="exact"/>
        <w:ind w:firstLine="640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201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奎屯市城乡居民医疗保险大病覆盖人数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55220人</w:t>
      </w:r>
      <w:r>
        <w:rPr>
          <w:rFonts w:hint="eastAsia" w:ascii="仿宋_GB2312" w:hAnsi="宋体" w:eastAsia="仿宋_GB2312" w:cs="仿宋_GB2312"/>
          <w:sz w:val="28"/>
          <w:szCs w:val="28"/>
        </w:rPr>
        <w:t>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享受待遇人数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24519人</w:t>
      </w:r>
      <w:r>
        <w:rPr>
          <w:rFonts w:hint="eastAsia" w:ascii="仿宋_GB2312" w:hAnsi="宋体" w:eastAsia="仿宋_GB2312" w:cs="仿宋_GB2312"/>
          <w:sz w:val="28"/>
          <w:szCs w:val="28"/>
        </w:rPr>
        <w:t>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其中大病保险待遇人数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261人，</w:t>
      </w:r>
      <w:r>
        <w:rPr>
          <w:rFonts w:hint="eastAsia" w:ascii="仿宋_GB2312" w:hAnsi="宋体" w:eastAsia="仿宋_GB2312" w:cs="仿宋_GB2312"/>
          <w:sz w:val="28"/>
          <w:szCs w:val="28"/>
        </w:rPr>
        <w:t>有效保障了参保人员的医疗待遇支付。</w:t>
      </w:r>
    </w:p>
    <w:p>
      <w:pPr>
        <w:spacing w:line="600" w:lineRule="exact"/>
        <w:ind w:firstLine="57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、工伤保险</w:t>
      </w:r>
    </w:p>
    <w:p>
      <w:pPr>
        <w:spacing w:line="600" w:lineRule="exact"/>
        <w:ind w:firstLine="64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全年工伤保险待遇享受人数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259</w:t>
      </w:r>
      <w:r>
        <w:rPr>
          <w:rFonts w:hint="eastAsia" w:ascii="仿宋_GB2312" w:hAnsi="宋体" w:eastAsia="仿宋_GB2312" w:cs="仿宋_GB2312"/>
          <w:sz w:val="28"/>
          <w:szCs w:val="28"/>
        </w:rPr>
        <w:t>人，有效保障了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25562</w:t>
      </w:r>
      <w:r>
        <w:rPr>
          <w:rFonts w:hint="eastAsia" w:ascii="仿宋_GB2312" w:hAnsi="宋体" w:eastAsia="仿宋_GB2312" w:cs="仿宋_GB2312"/>
          <w:sz w:val="28"/>
          <w:szCs w:val="28"/>
        </w:rPr>
        <w:t>名参保人员的工伤医疗报销、工伤致残及工亡等各项工伤待遇。</w:t>
      </w:r>
    </w:p>
    <w:p>
      <w:pPr>
        <w:spacing w:line="600" w:lineRule="exact"/>
        <w:ind w:firstLine="57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、生育保险</w:t>
      </w:r>
    </w:p>
    <w:p>
      <w:pPr>
        <w:spacing w:line="600" w:lineRule="exact"/>
        <w:ind w:firstLine="64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全年生育保险医疗保险享受人数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957</w:t>
      </w:r>
      <w:r>
        <w:rPr>
          <w:rFonts w:hint="eastAsia" w:ascii="仿宋_GB2312" w:hAnsi="宋体" w:eastAsia="仿宋_GB2312" w:cs="仿宋_GB2312"/>
          <w:sz w:val="28"/>
          <w:szCs w:val="28"/>
        </w:rPr>
        <w:t>人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仿宋_GB2312"/>
          <w:sz w:val="28"/>
          <w:szCs w:val="28"/>
        </w:rPr>
        <w:t>生育津贴享受人数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161</w:t>
      </w:r>
      <w:r>
        <w:rPr>
          <w:rFonts w:hint="eastAsia" w:ascii="仿宋_GB2312" w:hAnsi="宋体" w:eastAsia="仿宋_GB2312" w:cs="仿宋_GB2312"/>
          <w:sz w:val="28"/>
          <w:szCs w:val="28"/>
        </w:rPr>
        <w:t>人，有效保障了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30759</w:t>
      </w:r>
      <w:r>
        <w:rPr>
          <w:rFonts w:hint="eastAsia" w:ascii="仿宋_GB2312" w:hAnsi="宋体" w:eastAsia="仿宋_GB2312" w:cs="仿宋_GB2312"/>
          <w:sz w:val="28"/>
          <w:szCs w:val="28"/>
        </w:rPr>
        <w:t>名参保职工的生育医疗报销、生育津贴等待遇发放。</w:t>
      </w:r>
    </w:p>
    <w:p>
      <w:pPr>
        <w:spacing w:line="600" w:lineRule="exact"/>
        <w:ind w:firstLine="57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、失业保险</w:t>
      </w:r>
    </w:p>
    <w:p>
      <w:pPr>
        <w:spacing w:line="600" w:lineRule="exact"/>
        <w:ind w:firstLine="640"/>
        <w:rPr>
          <w:rFonts w:hint="eastAsia" w:ascii="仿宋_GB2312" w:hAnsi="宋体" w:eastAsia="仿宋_GB2312"/>
          <w:color w:val="FF0000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全年领取失业金人数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702</w:t>
      </w:r>
      <w:r>
        <w:rPr>
          <w:rFonts w:hint="eastAsia" w:ascii="仿宋_GB2312" w:hAnsi="宋体" w:eastAsia="仿宋_GB2312" w:cs="仿宋_GB2312"/>
          <w:sz w:val="28"/>
          <w:szCs w:val="28"/>
        </w:rPr>
        <w:t>人，年未领取失业金人数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305</w:t>
      </w:r>
      <w:r>
        <w:rPr>
          <w:rFonts w:hint="eastAsia" w:ascii="仿宋_GB2312" w:hAnsi="宋体" w:eastAsia="仿宋_GB2312" w:cs="仿宋_GB2312"/>
          <w:sz w:val="28"/>
          <w:szCs w:val="28"/>
        </w:rPr>
        <w:t>人，全年领取失业金人月数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3988</w:t>
      </w:r>
      <w:r>
        <w:rPr>
          <w:rFonts w:hint="eastAsia" w:ascii="仿宋_GB2312" w:hAnsi="宋体" w:eastAsia="仿宋_GB2312" w:cs="仿宋_GB2312"/>
          <w:sz w:val="28"/>
          <w:szCs w:val="28"/>
        </w:rPr>
        <w:t>，人均月领取失业金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887.42</w:t>
      </w:r>
      <w:r>
        <w:rPr>
          <w:rFonts w:hint="eastAsia" w:ascii="仿宋_GB2312" w:hAnsi="宋体" w:eastAsia="仿宋_GB2312" w:cs="仿宋_GB2312"/>
          <w:sz w:val="28"/>
          <w:szCs w:val="28"/>
        </w:rPr>
        <w:t>元。全年代缴失业人员医疗保险费人月数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3986</w:t>
      </w:r>
      <w:r>
        <w:rPr>
          <w:rFonts w:hint="eastAsia" w:ascii="仿宋_GB2312" w:hAnsi="宋体" w:eastAsia="仿宋_GB2312" w:cs="仿宋_GB2312"/>
          <w:sz w:val="28"/>
          <w:szCs w:val="28"/>
        </w:rPr>
        <w:t>人，有效保障了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25361</w:t>
      </w:r>
      <w:r>
        <w:rPr>
          <w:rFonts w:hint="eastAsia" w:ascii="仿宋_GB2312" w:hAnsi="宋体" w:eastAsia="仿宋_GB2312" w:cs="仿宋_GB2312"/>
          <w:sz w:val="28"/>
          <w:szCs w:val="28"/>
        </w:rPr>
        <w:t>名参保人员的失业保险待遇。</w:t>
      </w:r>
    </w:p>
    <w:p>
      <w:pPr>
        <w:spacing w:line="600" w:lineRule="exact"/>
        <w:ind w:firstLine="57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、社会保险基金结余支撑可持续运行情况分析</w:t>
      </w:r>
    </w:p>
    <w:p>
      <w:pPr>
        <w:spacing w:line="600" w:lineRule="exact"/>
        <w:ind w:firstLine="700" w:firstLineChars="25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根据当年待遇支出情况各险种基金累计结余可支付月数如下：</w:t>
      </w:r>
    </w:p>
    <w:p>
      <w:pPr>
        <w:spacing w:line="600" w:lineRule="exact"/>
        <w:ind w:firstLine="700" w:firstLineChars="250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企业基本养老金基金累计结余10785万元，基金结余可支付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 w:cs="仿宋_GB2312"/>
          <w:sz w:val="28"/>
          <w:szCs w:val="28"/>
        </w:rPr>
        <w:t>个月，可以满足发放养老金周转；机关事业养老可支撑能力较弱，累计结余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365</w:t>
      </w:r>
      <w:r>
        <w:rPr>
          <w:rFonts w:hint="eastAsia" w:ascii="仿宋_GB2312" w:hAnsi="宋体" w:eastAsia="仿宋_GB2312" w:cs="仿宋_GB2312"/>
          <w:sz w:val="28"/>
          <w:szCs w:val="28"/>
        </w:rPr>
        <w:t>万元，可支付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28"/>
          <w:szCs w:val="28"/>
        </w:rPr>
        <w:t>个月；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城乡居民养老累计结余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1579万元，</w:t>
      </w:r>
      <w:r>
        <w:rPr>
          <w:rFonts w:hint="eastAsia" w:ascii="仿宋_GB2312" w:hAnsi="宋体" w:eastAsia="仿宋_GB2312" w:cs="仿宋_GB2312"/>
          <w:sz w:val="28"/>
          <w:szCs w:val="28"/>
        </w:rPr>
        <w:t>基金结余可支付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158</w:t>
      </w:r>
      <w:r>
        <w:rPr>
          <w:rFonts w:hint="eastAsia" w:ascii="仿宋_GB2312" w:hAnsi="宋体" w:eastAsia="仿宋_GB2312" w:cs="仿宋_GB2312"/>
          <w:sz w:val="28"/>
          <w:szCs w:val="28"/>
        </w:rPr>
        <w:t>个月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；职工</w:t>
      </w:r>
      <w:r>
        <w:rPr>
          <w:rFonts w:hint="eastAsia" w:ascii="仿宋_GB2312" w:hAnsi="宋体" w:eastAsia="仿宋_GB2312" w:cs="仿宋_GB2312"/>
          <w:sz w:val="28"/>
          <w:szCs w:val="28"/>
        </w:rPr>
        <w:t>基本医疗保险基金累计结余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19718</w:t>
      </w:r>
      <w:r>
        <w:rPr>
          <w:rFonts w:hint="eastAsia" w:ascii="仿宋_GB2312" w:hAnsi="宋体" w:eastAsia="仿宋_GB2312" w:cs="仿宋_GB2312"/>
          <w:sz w:val="28"/>
          <w:szCs w:val="28"/>
        </w:rPr>
        <w:t>万元，可支撑能力为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宋体" w:eastAsia="仿宋_GB2312" w:cs="仿宋_GB2312"/>
          <w:sz w:val="28"/>
          <w:szCs w:val="28"/>
        </w:rPr>
        <w:t>个月；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居民</w:t>
      </w:r>
      <w:r>
        <w:rPr>
          <w:rFonts w:hint="eastAsia" w:ascii="仿宋_GB2312" w:hAnsi="宋体" w:eastAsia="仿宋_GB2312" w:cs="仿宋_GB2312"/>
          <w:sz w:val="28"/>
          <w:szCs w:val="28"/>
        </w:rPr>
        <w:t>基本医疗保险基金累计结余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202</w:t>
      </w:r>
      <w:r>
        <w:rPr>
          <w:rFonts w:hint="eastAsia" w:ascii="仿宋_GB2312" w:hAnsi="宋体" w:eastAsia="仿宋_GB2312" w:cs="仿宋_GB2312"/>
          <w:sz w:val="28"/>
          <w:szCs w:val="28"/>
        </w:rPr>
        <w:t>万元，可支撑能力为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 w:cs="仿宋_GB2312"/>
          <w:sz w:val="28"/>
          <w:szCs w:val="28"/>
        </w:rPr>
        <w:t>个月；工伤保险基金累计结余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157</w:t>
      </w:r>
      <w:r>
        <w:rPr>
          <w:rFonts w:hint="eastAsia" w:ascii="仿宋_GB2312" w:hAnsi="宋体" w:eastAsia="仿宋_GB2312" w:cs="仿宋_GB2312"/>
          <w:sz w:val="28"/>
          <w:szCs w:val="28"/>
        </w:rPr>
        <w:t>万元，可支撑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仿宋_GB2312"/>
          <w:sz w:val="28"/>
          <w:szCs w:val="28"/>
        </w:rPr>
        <w:t>个月；生育保险累计结余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2559</w:t>
      </w:r>
      <w:r>
        <w:rPr>
          <w:rFonts w:hint="eastAsia" w:ascii="仿宋_GB2312" w:hAnsi="宋体" w:eastAsia="仿宋_GB2312" w:cs="仿宋_GB2312"/>
          <w:sz w:val="28"/>
          <w:szCs w:val="28"/>
        </w:rPr>
        <w:t>万元，可支撑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42</w:t>
      </w:r>
      <w:r>
        <w:rPr>
          <w:rFonts w:hint="eastAsia" w:ascii="仿宋_GB2312" w:hAnsi="宋体" w:eastAsia="仿宋_GB2312" w:cs="仿宋_GB2312"/>
          <w:sz w:val="28"/>
          <w:szCs w:val="28"/>
        </w:rPr>
        <w:t>个月；失业保险累计结余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4059</w:t>
      </w:r>
      <w:r>
        <w:rPr>
          <w:rFonts w:hint="eastAsia" w:ascii="仿宋_GB2312" w:hAnsi="宋体" w:eastAsia="仿宋_GB2312" w:cs="仿宋_GB2312"/>
          <w:sz w:val="28"/>
          <w:szCs w:val="28"/>
        </w:rPr>
        <w:t>万元，可支撑能力为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101</w:t>
      </w:r>
      <w:r>
        <w:rPr>
          <w:rFonts w:hint="eastAsia" w:ascii="仿宋_GB2312" w:hAnsi="宋体" w:eastAsia="仿宋_GB2312" w:cs="仿宋_GB2312"/>
          <w:sz w:val="28"/>
          <w:szCs w:val="28"/>
        </w:rPr>
        <w:t>个月。</w:t>
      </w:r>
    </w:p>
    <w:p>
      <w:pPr>
        <w:tabs>
          <w:tab w:val="left" w:pos="0"/>
        </w:tabs>
        <w:spacing w:line="600" w:lineRule="exact"/>
        <w:ind w:firstLine="560" w:firstLineChars="200"/>
        <w:rPr>
          <w:rFonts w:hint="eastAsia" w:ascii="仿宋_GB2312" w:hAnsi="宋体" w:eastAsia="仿宋_GB2312" w:cs="仿宋_GB2312"/>
          <w:sz w:val="28"/>
          <w:szCs w:val="28"/>
        </w:rPr>
      </w:pP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四、其他需要说明的问题</w:t>
      </w:r>
    </w:p>
    <w:p>
      <w:pPr>
        <w:spacing w:line="540" w:lineRule="exact"/>
        <w:ind w:firstLine="567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/>
        <w:rPr>
          <w:rStyle w:val="6"/>
          <w:rFonts w:ascii="楷体_GB2312" w:hAnsi="楷体" w:eastAsia="楷体_GB2312"/>
          <w:spacing w:val="-4"/>
          <w:sz w:val="28"/>
          <w:szCs w:val="28"/>
        </w:rPr>
      </w:pPr>
      <w:r>
        <w:rPr>
          <w:rStyle w:val="6"/>
          <w:rFonts w:hint="eastAsia" w:ascii="仿宋_GB2312" w:hAnsi="楷体" w:eastAsia="仿宋_GB2312" w:cs="仿宋_GB2312"/>
          <w:b w:val="0"/>
          <w:bCs w:val="0"/>
          <w:spacing w:val="-4"/>
          <w:sz w:val="28"/>
          <w:szCs w:val="28"/>
        </w:rPr>
        <w:t>今后的工作中，我局将严守基金红线，确保基金收支两条线，严格执行基金收支全程电子化。同时进一步强化全体干部职工责任压力，将责任扛在肩上、落在实处；加强内控稽核与基金安全自查回头看工作。</w:t>
      </w:r>
    </w:p>
    <w:p>
      <w:pPr>
        <w:numPr>
          <w:ilvl w:val="0"/>
          <w:numId w:val="2"/>
        </w:numPr>
        <w:spacing w:line="540" w:lineRule="exact"/>
        <w:ind w:firstLine="567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spacing w:val="-4"/>
          <w:sz w:val="32"/>
          <w:szCs w:val="32"/>
        </w:rPr>
        <w:t>主要经验及做法</w:t>
      </w:r>
    </w:p>
    <w:p>
      <w:pPr>
        <w:numPr>
          <w:ilvl w:val="0"/>
          <w:numId w:val="3"/>
        </w:numPr>
        <w:spacing w:line="540" w:lineRule="exact"/>
        <w:ind w:firstLine="816" w:firstLineChars="300"/>
        <w:rPr>
          <w:rFonts w:ascii="仿宋_GB2312" w:eastAsia="仿宋_GB2312"/>
          <w:spacing w:val="-4"/>
          <w:sz w:val="28"/>
          <w:szCs w:val="28"/>
        </w:rPr>
      </w:pPr>
      <w:r>
        <w:rPr>
          <w:rFonts w:hint="eastAsia" w:ascii="仿宋_GB2312" w:eastAsia="仿宋_GB2312" w:cs="仿宋_GB2312"/>
          <w:spacing w:val="-4"/>
          <w:sz w:val="28"/>
          <w:szCs w:val="28"/>
        </w:rPr>
        <w:t>主要经验与做法：我市所有基金收支实现全程电子化，待遇支付按三级经办的要求严格审核，基金支出须经过受理、审核、复核、科长审批、稽核、财务审核、分管领导审批，最后通过财务通过进行支付，确保基金安全。</w:t>
      </w:r>
    </w:p>
    <w:p>
      <w:pPr>
        <w:spacing w:line="540" w:lineRule="exact"/>
        <w:ind w:left="630" w:leftChars="300" w:firstLine="312" w:firstLineChars="100"/>
        <w:rPr>
          <w:rStyle w:val="6"/>
          <w:rFonts w:ascii="楷体_GB2312" w:hAnsi="楷体" w:eastAsia="楷体_GB2312"/>
          <w:color w:val="000000"/>
          <w:spacing w:val="-4"/>
          <w:sz w:val="32"/>
          <w:szCs w:val="32"/>
        </w:rPr>
      </w:pPr>
      <w:r>
        <w:rPr>
          <w:rStyle w:val="6"/>
          <w:rFonts w:ascii="仿宋" w:hAnsi="仿宋" w:eastAsia="仿宋" w:cs="仿宋"/>
          <w:b w:val="0"/>
          <w:bCs w:val="0"/>
          <w:color w:val="000000"/>
          <w:spacing w:val="-4"/>
          <w:sz w:val="32"/>
          <w:szCs w:val="32"/>
        </w:rPr>
        <w:t>2</w:t>
      </w:r>
      <w:r>
        <w:rPr>
          <w:rStyle w:val="6"/>
          <w:rFonts w:ascii="仿宋" w:hAnsi="仿宋" w:eastAsia="仿宋" w:cs="仿宋"/>
          <w:color w:val="000000"/>
          <w:spacing w:val="-4"/>
          <w:sz w:val="32"/>
          <w:szCs w:val="32"/>
        </w:rPr>
        <w:t>.</w:t>
      </w:r>
      <w:r>
        <w:rPr>
          <w:rStyle w:val="6"/>
          <w:rFonts w:hint="eastAsia" w:ascii="楷体_GB2312" w:hAnsi="楷体" w:eastAsia="楷体_GB2312" w:cs="楷体_GB2312"/>
          <w:color w:val="000000"/>
          <w:spacing w:val="-4"/>
          <w:sz w:val="32"/>
          <w:szCs w:val="32"/>
        </w:rPr>
        <w:t>存在问题：</w:t>
      </w:r>
      <w:r>
        <w:rPr>
          <w:rStyle w:val="6"/>
          <w:rFonts w:hint="eastAsia" w:ascii="楷体_GB2312" w:hAnsi="楷体" w:eastAsia="楷体_GB2312" w:cs="楷体_GB2312"/>
          <w:b w:val="0"/>
          <w:bCs w:val="0"/>
          <w:color w:val="000000"/>
          <w:spacing w:val="-4"/>
          <w:sz w:val="32"/>
          <w:szCs w:val="32"/>
        </w:rPr>
        <w:t>无</w:t>
      </w:r>
    </w:p>
    <w:p>
      <w:pPr>
        <w:spacing w:line="540" w:lineRule="exact"/>
        <w:ind w:left="630" w:leftChars="300" w:firstLine="312" w:firstLineChars="100"/>
        <w:rPr>
          <w:rFonts w:ascii="仿宋_GB2312" w:eastAsia="仿宋_GB2312"/>
          <w:spacing w:val="-4"/>
          <w:sz w:val="32"/>
          <w:szCs w:val="32"/>
        </w:rPr>
      </w:pPr>
      <w:r>
        <w:rPr>
          <w:rStyle w:val="6"/>
          <w:rFonts w:ascii="楷体_GB2312" w:hAnsi="楷体" w:eastAsia="楷体_GB2312" w:cs="楷体_GB2312"/>
          <w:b w:val="0"/>
          <w:bCs w:val="0"/>
          <w:color w:val="000000"/>
          <w:spacing w:val="-4"/>
          <w:sz w:val="32"/>
          <w:szCs w:val="32"/>
        </w:rPr>
        <w:t>3</w:t>
      </w:r>
      <w:r>
        <w:rPr>
          <w:rStyle w:val="6"/>
          <w:rFonts w:ascii="楷体_GB2312" w:hAnsi="楷体" w:eastAsia="楷体_GB2312" w:cs="楷体_GB2312"/>
          <w:color w:val="000000"/>
          <w:spacing w:val="-4"/>
          <w:sz w:val="32"/>
          <w:szCs w:val="32"/>
        </w:rPr>
        <w:t>.</w:t>
      </w:r>
      <w:r>
        <w:rPr>
          <w:rStyle w:val="6"/>
          <w:rFonts w:hint="eastAsia" w:ascii="楷体_GB2312" w:hAnsi="楷体" w:eastAsia="楷体_GB2312" w:cs="楷体_GB2312"/>
          <w:color w:val="000000"/>
          <w:spacing w:val="-4"/>
          <w:sz w:val="32"/>
          <w:szCs w:val="32"/>
        </w:rPr>
        <w:t>建议：</w:t>
      </w:r>
      <w:r>
        <w:rPr>
          <w:rStyle w:val="6"/>
          <w:rFonts w:hint="eastAsia" w:ascii="楷体_GB2312" w:hAnsi="楷体" w:eastAsia="楷体_GB2312" w:cs="楷体_GB2312"/>
          <w:b w:val="0"/>
          <w:bCs w:val="0"/>
          <w:color w:val="000000"/>
          <w:spacing w:val="-4"/>
          <w:sz w:val="32"/>
          <w:szCs w:val="32"/>
        </w:rPr>
        <w:t>无</w:t>
      </w:r>
    </w:p>
    <w:p>
      <w:pPr>
        <w:numPr>
          <w:ilvl w:val="0"/>
          <w:numId w:val="4"/>
        </w:numPr>
        <w:spacing w:line="540" w:lineRule="exact"/>
        <w:ind w:firstLine="567"/>
        <w:rPr>
          <w:rStyle w:val="6"/>
          <w:rFonts w:ascii="楷体_GB2312" w:hAnsi="楷体" w:eastAsia="楷体_GB2312"/>
          <w:color w:val="000000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 w:cs="楷体_GB2312"/>
          <w:color w:val="000000"/>
          <w:spacing w:val="-4"/>
          <w:sz w:val="32"/>
          <w:szCs w:val="32"/>
        </w:rPr>
        <w:t>其他</w:t>
      </w:r>
    </w:p>
    <w:p>
      <w:pPr>
        <w:spacing w:line="540" w:lineRule="exact"/>
        <w:rPr>
          <w:rStyle w:val="6"/>
          <w:rFonts w:hint="eastAsia" w:ascii="仿宋" w:hAnsi="仿宋" w:eastAsia="仿宋" w:cs="仿宋"/>
          <w:b w:val="0"/>
          <w:bCs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 w:cs="仿宋"/>
          <w:b w:val="0"/>
          <w:bCs w:val="0"/>
          <w:color w:val="000000"/>
          <w:spacing w:val="-4"/>
          <w:sz w:val="32"/>
          <w:szCs w:val="32"/>
        </w:rPr>
        <w:t>无</w:t>
      </w:r>
    </w:p>
    <w:p>
      <w:pPr>
        <w:spacing w:line="540" w:lineRule="exact"/>
        <w:rPr>
          <w:rStyle w:val="6"/>
          <w:rFonts w:hint="eastAsia" w:ascii="仿宋" w:hAnsi="仿宋" w:eastAsia="仿宋" w:cs="仿宋"/>
          <w:b w:val="0"/>
          <w:bCs w:val="0"/>
          <w:color w:val="000000"/>
          <w:spacing w:val="-4"/>
          <w:sz w:val="32"/>
          <w:szCs w:val="32"/>
        </w:rPr>
      </w:pPr>
    </w:p>
    <w:p>
      <w:pPr>
        <w:spacing w:line="540" w:lineRule="exact"/>
        <w:rPr>
          <w:rStyle w:val="6"/>
          <w:rFonts w:hint="eastAsia" w:ascii="仿宋" w:hAnsi="仿宋" w:eastAsia="仿宋" w:cs="仿宋"/>
          <w:b w:val="0"/>
          <w:bCs w:val="0"/>
          <w:color w:val="000000"/>
          <w:spacing w:val="-4"/>
          <w:sz w:val="32"/>
          <w:szCs w:val="32"/>
        </w:rPr>
      </w:pPr>
    </w:p>
    <w:p>
      <w:pPr>
        <w:spacing w:line="540" w:lineRule="exact"/>
        <w:rPr>
          <w:rStyle w:val="6"/>
          <w:rFonts w:hint="eastAsia" w:ascii="仿宋" w:hAnsi="仿宋" w:eastAsia="仿宋" w:cs="仿宋"/>
          <w:b w:val="0"/>
          <w:bCs w:val="0"/>
          <w:color w:val="000000"/>
          <w:spacing w:val="-4"/>
          <w:sz w:val="32"/>
          <w:szCs w:val="32"/>
        </w:rPr>
      </w:pPr>
    </w:p>
    <w:p>
      <w:pPr>
        <w:spacing w:line="540" w:lineRule="exact"/>
        <w:rPr>
          <w:rStyle w:val="6"/>
          <w:rFonts w:hint="eastAsia" w:ascii="仿宋" w:hAnsi="仿宋" w:eastAsia="仿宋" w:cs="仿宋"/>
          <w:b w:val="0"/>
          <w:bCs w:val="0"/>
          <w:color w:val="000000"/>
          <w:spacing w:val="-4"/>
          <w:sz w:val="32"/>
          <w:szCs w:val="32"/>
        </w:rPr>
      </w:pPr>
    </w:p>
    <w:p>
      <w:pPr>
        <w:spacing w:line="540" w:lineRule="exact"/>
        <w:rPr>
          <w:rStyle w:val="6"/>
          <w:rFonts w:hint="eastAsia" w:ascii="仿宋" w:hAnsi="仿宋" w:eastAsia="仿宋" w:cs="仿宋"/>
          <w:b w:val="0"/>
          <w:bCs w:val="0"/>
          <w:color w:val="000000"/>
          <w:spacing w:val="-4"/>
          <w:sz w:val="32"/>
          <w:szCs w:val="32"/>
        </w:rPr>
      </w:pPr>
    </w:p>
    <w:p>
      <w:pPr>
        <w:spacing w:line="540" w:lineRule="exact"/>
        <w:rPr>
          <w:rStyle w:val="6"/>
          <w:rFonts w:hint="eastAsia" w:ascii="仿宋" w:hAnsi="仿宋" w:eastAsia="仿宋" w:cs="仿宋"/>
          <w:b w:val="0"/>
          <w:bCs w:val="0"/>
          <w:color w:val="00000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五、附表</w:t>
      </w:r>
    </w:p>
    <w:p>
      <w:pPr>
        <w:spacing w:line="540" w:lineRule="exact"/>
        <w:ind w:firstLine="567"/>
        <w:rPr>
          <w:rFonts w:asci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eastAsia="仿宋_GB2312" w:cs="仿宋_GB2312"/>
          <w:spacing w:val="-4"/>
          <w:sz w:val="32"/>
          <w:szCs w:val="32"/>
        </w:rPr>
        <w:t>自治区奎屯市社会保险支出绩效自评表</w:t>
      </w:r>
    </w:p>
    <w:p>
      <w:pPr>
        <w:spacing w:line="540" w:lineRule="exact"/>
        <w:ind w:firstLine="567"/>
        <w:rPr>
          <w:rFonts w:ascii="仿宋_GB2312" w:eastAsia="仿宋_GB2312" w:cs="仿宋_GB2312"/>
          <w:spacing w:val="-4"/>
          <w:sz w:val="32"/>
          <w:szCs w:val="32"/>
        </w:rPr>
      </w:pPr>
    </w:p>
    <w:tbl>
      <w:tblPr>
        <w:tblStyle w:val="4"/>
        <w:tblW w:w="9020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8"/>
        <w:gridCol w:w="1072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奎屯市社会保险支出绩效自评表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</w:t>
            </w:r>
            <w:r>
              <w:rPr>
                <w:kern w:val="0"/>
                <w:sz w:val="24"/>
                <w:szCs w:val="24"/>
              </w:rPr>
              <w:t>201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7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社会保险基金支出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社会保险基金预算支出部门</w:t>
            </w:r>
          </w:p>
        </w:tc>
        <w:tc>
          <w:tcPr>
            <w:tcW w:w="57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奎屯市社会保险管理局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67802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67251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其中：社会保险基金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67802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其中：社会保险基金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67251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切实贯彻《社会保险法》、《社会保险费征缴暂行条例》保障广大参保人员合法权益，确保各项社会保险待遇按时、足额发放。实现老有所养、病有所医，失业、工伤、生育时有社会保险提供的保障，严格执行社会保险各项政策，使参保人员的获得感、幸福感不断增强，促进实现新疆社会稳定和长治久安总目标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切实贯彻《社会保险法》、《社会保险费征缴暂行条例》保障广大参保人员合法权益，确保各项社会保险待遇按时、足额发放。实现老有所养、病有所医，失业、工伤、生育时有社会保险提供的保障，严格执行社会保险各项政策，使参保人员的获得感、幸福感不断增强，促进实现新疆社会稳定和长治久安总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6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按标准足额保障参保人员待遇支出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</w:t>
            </w:r>
            <w:r>
              <w:rPr>
                <w:rStyle w:val="11"/>
                <w:rFonts w:hint="default"/>
              </w:rPr>
              <w:t>9%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Style w:val="11"/>
                <w:rFonts w:hint="default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按时报送各项社会保险基金季报数据及分析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每季度结束后的，1</w:t>
            </w:r>
            <w:r>
              <w:rPr>
                <w:rStyle w:val="11"/>
                <w:rFonts w:hint="default"/>
              </w:rPr>
              <w:t>5日内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每季度结束后的，1</w:t>
            </w:r>
            <w:r>
              <w:rPr>
                <w:rStyle w:val="11"/>
                <w:rFonts w:hint="default"/>
              </w:rPr>
              <w:t>5日内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及时报送各项社会保险基金决算数据及分析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每年度结束后的，20日内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每年度结束后的，20日内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及时拨款，保障参加社会保险的各项社会保险待遇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Style w:val="11"/>
                <w:rFonts w:hint="default"/>
              </w:rPr>
              <w:t>0日内完成审核拨付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Style w:val="11"/>
                <w:rFonts w:hint="default"/>
              </w:rPr>
              <w:t>0日内完成审核拨付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养老保险基金支出预算完成率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≥95</w:t>
            </w:r>
            <w:r>
              <w:rPr>
                <w:rStyle w:val="11"/>
                <w:rFonts w:hint="default"/>
              </w:rPr>
              <w:t>%或≤105%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医疗保险基金支出预算完成率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≥90%或≤110%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生育保险基金支出预算完成率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≥90%或≤110%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工伤保险基金支出预算完成率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≥90%或≤</w:t>
            </w:r>
            <w:r>
              <w:rPr>
                <w:rStyle w:val="11"/>
                <w:rFonts w:hint="default"/>
              </w:rPr>
              <w:t>110%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失业保险基金支出预算完成率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≥90%或≤110%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135%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保障企业职工基本养老保险退休待遇享受人数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6613</w:t>
            </w:r>
            <w:r>
              <w:rPr>
                <w:rStyle w:val="11"/>
                <w:rFonts w:hint="default"/>
              </w:rPr>
              <w:t>人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6890</w:t>
            </w:r>
            <w:r>
              <w:rPr>
                <w:rStyle w:val="11"/>
                <w:rFonts w:hint="default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保障机关事业单位基本养老保险退休待遇享受人数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3504</w:t>
            </w:r>
            <w:r>
              <w:rPr>
                <w:rStyle w:val="11"/>
                <w:rFonts w:hint="default"/>
              </w:rPr>
              <w:t>人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3504</w:t>
            </w:r>
            <w:r>
              <w:rPr>
                <w:rStyle w:val="11"/>
                <w:rFonts w:hint="default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保障工伤保险待遇享受人数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226</w:t>
            </w:r>
            <w:r>
              <w:rPr>
                <w:rStyle w:val="11"/>
                <w:rFonts w:hint="default"/>
              </w:rPr>
              <w:t>人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1"/>
                <w:rFonts w:hint="eastAsia"/>
                <w:lang w:val="en-US" w:eastAsia="zh-CN"/>
              </w:rPr>
              <w:t>259</w:t>
            </w:r>
            <w:r>
              <w:rPr>
                <w:rStyle w:val="11"/>
                <w:rFonts w:hint="default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保障生育保险待遇享受人数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≥2</w:t>
            </w:r>
            <w:r>
              <w:rPr>
                <w:rStyle w:val="11"/>
                <w:rFonts w:hint="default"/>
              </w:rPr>
              <w:t>69人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161</w:t>
            </w:r>
            <w:r>
              <w:rPr>
                <w:rStyle w:val="11"/>
                <w:rFonts w:hint="default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参保患者合规医疗费用应享受待遇金额与实际享受待遇金额差额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&lt;0.1%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各项社会保险待遇发放准确率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≥99%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基金使用符合政策规定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6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69"/>
              </w:tabs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企业离退休人员满意度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＞90%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机关事业单位退休人员满意度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＞90%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医疗保险待遇享受人员满意度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＞90%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生育保险待遇享受人员满意度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＞90%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其他各项社会保险待遇享受人员满意度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＞90%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0C1174"/>
    <w:multiLevelType w:val="singleLevel"/>
    <w:tmpl w:val="8C0C117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179BF0E"/>
    <w:multiLevelType w:val="singleLevel"/>
    <w:tmpl w:val="9179BF0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F93FC3C"/>
    <w:multiLevelType w:val="singleLevel"/>
    <w:tmpl w:val="BF93FC3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0C15D72"/>
    <w:multiLevelType w:val="multilevel"/>
    <w:tmpl w:val="70C15D72"/>
    <w:lvl w:ilvl="0" w:tentative="0">
      <w:start w:val="6"/>
      <w:numFmt w:val="japaneseCounting"/>
      <w:lvlText w:val="（%1）"/>
      <w:lvlJc w:val="left"/>
      <w:pPr>
        <w:ind w:left="1851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11" w:hanging="420"/>
      </w:pPr>
    </w:lvl>
    <w:lvl w:ilvl="2" w:tentative="0">
      <w:start w:val="1"/>
      <w:numFmt w:val="lowerRoman"/>
      <w:lvlText w:val="%3."/>
      <w:lvlJc w:val="right"/>
      <w:pPr>
        <w:ind w:left="2031" w:hanging="420"/>
      </w:pPr>
    </w:lvl>
    <w:lvl w:ilvl="3" w:tentative="0">
      <w:start w:val="1"/>
      <w:numFmt w:val="decimal"/>
      <w:lvlText w:val="%4."/>
      <w:lvlJc w:val="left"/>
      <w:pPr>
        <w:ind w:left="2451" w:hanging="420"/>
      </w:pPr>
    </w:lvl>
    <w:lvl w:ilvl="4" w:tentative="0">
      <w:start w:val="1"/>
      <w:numFmt w:val="lowerLetter"/>
      <w:lvlText w:val="%5)"/>
      <w:lvlJc w:val="left"/>
      <w:pPr>
        <w:ind w:left="2871" w:hanging="420"/>
      </w:pPr>
    </w:lvl>
    <w:lvl w:ilvl="5" w:tentative="0">
      <w:start w:val="1"/>
      <w:numFmt w:val="lowerRoman"/>
      <w:lvlText w:val="%6."/>
      <w:lvlJc w:val="right"/>
      <w:pPr>
        <w:ind w:left="3291" w:hanging="420"/>
      </w:pPr>
    </w:lvl>
    <w:lvl w:ilvl="6" w:tentative="0">
      <w:start w:val="1"/>
      <w:numFmt w:val="decimal"/>
      <w:lvlText w:val="%7."/>
      <w:lvlJc w:val="left"/>
      <w:pPr>
        <w:ind w:left="3711" w:hanging="420"/>
      </w:pPr>
    </w:lvl>
    <w:lvl w:ilvl="7" w:tentative="0">
      <w:start w:val="1"/>
      <w:numFmt w:val="lowerLetter"/>
      <w:lvlText w:val="%8)"/>
      <w:lvlJc w:val="left"/>
      <w:pPr>
        <w:ind w:left="4131" w:hanging="420"/>
      </w:pPr>
    </w:lvl>
    <w:lvl w:ilvl="8" w:tentative="0">
      <w:start w:val="1"/>
      <w:numFmt w:val="lowerRoman"/>
      <w:lvlText w:val="%9."/>
      <w:lvlJc w:val="right"/>
      <w:pPr>
        <w:ind w:left="4551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9547D11"/>
    <w:rsid w:val="0000172E"/>
    <w:rsid w:val="0006550E"/>
    <w:rsid w:val="0008043E"/>
    <w:rsid w:val="00101311"/>
    <w:rsid w:val="00101CFD"/>
    <w:rsid w:val="00123344"/>
    <w:rsid w:val="00136059"/>
    <w:rsid w:val="001361BD"/>
    <w:rsid w:val="00152FDC"/>
    <w:rsid w:val="00160318"/>
    <w:rsid w:val="001B22AE"/>
    <w:rsid w:val="001C343D"/>
    <w:rsid w:val="001C54E6"/>
    <w:rsid w:val="001E3E11"/>
    <w:rsid w:val="00210B0F"/>
    <w:rsid w:val="00212FCB"/>
    <w:rsid w:val="00252044"/>
    <w:rsid w:val="00272E4E"/>
    <w:rsid w:val="002A1722"/>
    <w:rsid w:val="002D6C73"/>
    <w:rsid w:val="00311DD3"/>
    <w:rsid w:val="003140C6"/>
    <w:rsid w:val="00315B1B"/>
    <w:rsid w:val="003275A9"/>
    <w:rsid w:val="00334784"/>
    <w:rsid w:val="003417A1"/>
    <w:rsid w:val="00355C22"/>
    <w:rsid w:val="003616A6"/>
    <w:rsid w:val="003708A5"/>
    <w:rsid w:val="00375678"/>
    <w:rsid w:val="00383554"/>
    <w:rsid w:val="003960DD"/>
    <w:rsid w:val="003C7F66"/>
    <w:rsid w:val="00405046"/>
    <w:rsid w:val="00405BC5"/>
    <w:rsid w:val="0041035F"/>
    <w:rsid w:val="00412A39"/>
    <w:rsid w:val="00430CD6"/>
    <w:rsid w:val="004662D8"/>
    <w:rsid w:val="0046767C"/>
    <w:rsid w:val="00485E01"/>
    <w:rsid w:val="004A6BCF"/>
    <w:rsid w:val="004B519B"/>
    <w:rsid w:val="004B5826"/>
    <w:rsid w:val="005336CF"/>
    <w:rsid w:val="0057571A"/>
    <w:rsid w:val="005A18FF"/>
    <w:rsid w:val="005A2075"/>
    <w:rsid w:val="005A7F46"/>
    <w:rsid w:val="005B267C"/>
    <w:rsid w:val="005C6C90"/>
    <w:rsid w:val="0060594F"/>
    <w:rsid w:val="006144A6"/>
    <w:rsid w:val="006175FB"/>
    <w:rsid w:val="00672A55"/>
    <w:rsid w:val="0068385E"/>
    <w:rsid w:val="006A0915"/>
    <w:rsid w:val="006F69C9"/>
    <w:rsid w:val="00737951"/>
    <w:rsid w:val="007F120D"/>
    <w:rsid w:val="007F2AD3"/>
    <w:rsid w:val="007F64C3"/>
    <w:rsid w:val="00807C5E"/>
    <w:rsid w:val="00813754"/>
    <w:rsid w:val="008515B8"/>
    <w:rsid w:val="00853D10"/>
    <w:rsid w:val="00872C27"/>
    <w:rsid w:val="00891E13"/>
    <w:rsid w:val="009070EF"/>
    <w:rsid w:val="009655C1"/>
    <w:rsid w:val="0099627E"/>
    <w:rsid w:val="00997C69"/>
    <w:rsid w:val="009B25D2"/>
    <w:rsid w:val="009C086F"/>
    <w:rsid w:val="00A42356"/>
    <w:rsid w:val="00A56105"/>
    <w:rsid w:val="00A943BB"/>
    <w:rsid w:val="00AB3B84"/>
    <w:rsid w:val="00AD1B2A"/>
    <w:rsid w:val="00AD77F1"/>
    <w:rsid w:val="00B24E8B"/>
    <w:rsid w:val="00B410E4"/>
    <w:rsid w:val="00B45F4F"/>
    <w:rsid w:val="00B54695"/>
    <w:rsid w:val="00B60B0A"/>
    <w:rsid w:val="00BB245F"/>
    <w:rsid w:val="00BB5AB7"/>
    <w:rsid w:val="00BC3191"/>
    <w:rsid w:val="00C07486"/>
    <w:rsid w:val="00C85BA5"/>
    <w:rsid w:val="00D1338F"/>
    <w:rsid w:val="00D4096A"/>
    <w:rsid w:val="00D776AF"/>
    <w:rsid w:val="00D927BE"/>
    <w:rsid w:val="00DA710B"/>
    <w:rsid w:val="00DF42E6"/>
    <w:rsid w:val="00E1317F"/>
    <w:rsid w:val="00E438B2"/>
    <w:rsid w:val="00E71FDE"/>
    <w:rsid w:val="00E73009"/>
    <w:rsid w:val="00EC5E4B"/>
    <w:rsid w:val="00EF0408"/>
    <w:rsid w:val="00F0689E"/>
    <w:rsid w:val="00F233C9"/>
    <w:rsid w:val="00F3235D"/>
    <w:rsid w:val="00F5525B"/>
    <w:rsid w:val="00FA47FA"/>
    <w:rsid w:val="00FA4D27"/>
    <w:rsid w:val="00FC2839"/>
    <w:rsid w:val="00FC390B"/>
    <w:rsid w:val="00FD57DF"/>
    <w:rsid w:val="034C7362"/>
    <w:rsid w:val="03A97BDC"/>
    <w:rsid w:val="03F4796D"/>
    <w:rsid w:val="06222654"/>
    <w:rsid w:val="069944C9"/>
    <w:rsid w:val="07F62922"/>
    <w:rsid w:val="08501423"/>
    <w:rsid w:val="08E22294"/>
    <w:rsid w:val="0BC00C72"/>
    <w:rsid w:val="0C7F4601"/>
    <w:rsid w:val="0F6B7296"/>
    <w:rsid w:val="10C540B5"/>
    <w:rsid w:val="11B76290"/>
    <w:rsid w:val="123E217D"/>
    <w:rsid w:val="1445106C"/>
    <w:rsid w:val="144B3B37"/>
    <w:rsid w:val="17416A98"/>
    <w:rsid w:val="18792D9D"/>
    <w:rsid w:val="1B9871FB"/>
    <w:rsid w:val="1D701273"/>
    <w:rsid w:val="1E833C07"/>
    <w:rsid w:val="1EA4334D"/>
    <w:rsid w:val="1EC11392"/>
    <w:rsid w:val="1F051CD2"/>
    <w:rsid w:val="20BE4050"/>
    <w:rsid w:val="20E9553E"/>
    <w:rsid w:val="237C771A"/>
    <w:rsid w:val="240D6125"/>
    <w:rsid w:val="25A7301B"/>
    <w:rsid w:val="261D215D"/>
    <w:rsid w:val="29257837"/>
    <w:rsid w:val="29547D11"/>
    <w:rsid w:val="29EE6762"/>
    <w:rsid w:val="2A644EBB"/>
    <w:rsid w:val="2E0F3E3F"/>
    <w:rsid w:val="33D2203E"/>
    <w:rsid w:val="34992E70"/>
    <w:rsid w:val="35463D66"/>
    <w:rsid w:val="36DB434B"/>
    <w:rsid w:val="37736408"/>
    <w:rsid w:val="377B5926"/>
    <w:rsid w:val="39461E25"/>
    <w:rsid w:val="3988315C"/>
    <w:rsid w:val="3CEC2F14"/>
    <w:rsid w:val="3D17377B"/>
    <w:rsid w:val="3DDF2DC2"/>
    <w:rsid w:val="3E1E5982"/>
    <w:rsid w:val="3E954D09"/>
    <w:rsid w:val="3F1A032F"/>
    <w:rsid w:val="40A02AA0"/>
    <w:rsid w:val="414156A7"/>
    <w:rsid w:val="41D27ED5"/>
    <w:rsid w:val="42F83416"/>
    <w:rsid w:val="440E2CC3"/>
    <w:rsid w:val="44300609"/>
    <w:rsid w:val="44627F37"/>
    <w:rsid w:val="472B02B6"/>
    <w:rsid w:val="47642411"/>
    <w:rsid w:val="4800257E"/>
    <w:rsid w:val="48E778D7"/>
    <w:rsid w:val="49E24B3A"/>
    <w:rsid w:val="4B3D10EA"/>
    <w:rsid w:val="4B766F39"/>
    <w:rsid w:val="4B8A2760"/>
    <w:rsid w:val="4BB60FF0"/>
    <w:rsid w:val="4C8F12FF"/>
    <w:rsid w:val="4F671EF7"/>
    <w:rsid w:val="4F826A4A"/>
    <w:rsid w:val="4FB90304"/>
    <w:rsid w:val="504C7064"/>
    <w:rsid w:val="51206497"/>
    <w:rsid w:val="51685BAA"/>
    <w:rsid w:val="52C4221D"/>
    <w:rsid w:val="532A2A76"/>
    <w:rsid w:val="534F15AC"/>
    <w:rsid w:val="53C9422B"/>
    <w:rsid w:val="55A02B8B"/>
    <w:rsid w:val="56373E03"/>
    <w:rsid w:val="584E1256"/>
    <w:rsid w:val="59B221C6"/>
    <w:rsid w:val="59F92077"/>
    <w:rsid w:val="5C247270"/>
    <w:rsid w:val="5C544CFF"/>
    <w:rsid w:val="5E4E2112"/>
    <w:rsid w:val="5E69528B"/>
    <w:rsid w:val="5EA2340E"/>
    <w:rsid w:val="5EC674DA"/>
    <w:rsid w:val="5F0F42B5"/>
    <w:rsid w:val="62C919D3"/>
    <w:rsid w:val="6305066E"/>
    <w:rsid w:val="643C6635"/>
    <w:rsid w:val="649C42BA"/>
    <w:rsid w:val="65497434"/>
    <w:rsid w:val="678620F3"/>
    <w:rsid w:val="67EB1273"/>
    <w:rsid w:val="6AF32ABA"/>
    <w:rsid w:val="6CDE157F"/>
    <w:rsid w:val="6D22368C"/>
    <w:rsid w:val="6D737D43"/>
    <w:rsid w:val="6DE9241F"/>
    <w:rsid w:val="6E416B1C"/>
    <w:rsid w:val="71B24BF0"/>
    <w:rsid w:val="7229675F"/>
    <w:rsid w:val="722A6E5C"/>
    <w:rsid w:val="72833D99"/>
    <w:rsid w:val="74580A8D"/>
    <w:rsid w:val="752B5C2F"/>
    <w:rsid w:val="762323AB"/>
    <w:rsid w:val="76FD223B"/>
    <w:rsid w:val="779F2592"/>
    <w:rsid w:val="7A0469E0"/>
    <w:rsid w:val="7B0B173D"/>
    <w:rsid w:val="7B876DA0"/>
    <w:rsid w:val="7D4B1C62"/>
    <w:rsid w:val="7D64627A"/>
    <w:rsid w:val="7E2616FA"/>
    <w:rsid w:val="7E593C1B"/>
    <w:rsid w:val="7F3A2D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脚 Char"/>
    <w:basedOn w:val="5"/>
    <w:link w:val="2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眉 Char"/>
    <w:basedOn w:val="5"/>
    <w:link w:val="3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01"/>
    <w:basedOn w:val="5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11"/>
    <w:basedOn w:val="5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15</Pages>
  <Words>1141</Words>
  <Characters>6508</Characters>
  <Lines>54</Lines>
  <Paragraphs>15</Paragraphs>
  <TotalTime>3</TotalTime>
  <ScaleCrop>false</ScaleCrop>
  <LinksUpToDate>false</LinksUpToDate>
  <CharactersWithSpaces>7634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2019-08-27T02:39:00Z</dcterms:created>
  <dc:creator>Administrator</dc:creator>
  <cp:lastModifiedBy>李哲</cp:lastModifiedBy>
  <dcterms:modified xsi:type="dcterms:W3CDTF">2021-05-21T04:04:53Z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