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50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奎屯市2025年幼儿园基本信息备案表</w:t>
      </w:r>
    </w:p>
    <w:p w14:paraId="26EE7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Arial Unicode MS" w:hAnsi="Arial Unicode MS" w:eastAsia="Arial Unicode MS" w:cs="Arial Unicode MS"/>
          <w:sz w:val="44"/>
          <w:szCs w:val="44"/>
          <w:lang w:val="en-US" w:eastAsia="zh-CN"/>
        </w:rPr>
      </w:pPr>
    </w:p>
    <w:tbl>
      <w:tblPr>
        <w:tblStyle w:val="5"/>
        <w:tblW w:w="10545" w:type="dxa"/>
        <w:tblInd w:w="-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2027"/>
        <w:gridCol w:w="2265"/>
        <w:gridCol w:w="3220"/>
      </w:tblGrid>
      <w:tr w14:paraId="573B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033" w:type="dxa"/>
            <w:noWrap w:val="0"/>
            <w:vAlign w:val="top"/>
          </w:tcPr>
          <w:p w14:paraId="562A1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幼儿园名称（盖章）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58B5F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奎屯市第五幼儿园</w:t>
            </w:r>
          </w:p>
        </w:tc>
      </w:tr>
      <w:tr w14:paraId="6969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noWrap w:val="0"/>
            <w:vAlign w:val="top"/>
          </w:tcPr>
          <w:p w14:paraId="05572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73147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奎屯市乌尔迈克小区71号</w:t>
            </w:r>
          </w:p>
        </w:tc>
      </w:tr>
      <w:tr w14:paraId="71D6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noWrap w:val="0"/>
            <w:vAlign w:val="top"/>
          </w:tcPr>
          <w:p w14:paraId="561CC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办园性质</w:t>
            </w:r>
          </w:p>
        </w:tc>
        <w:tc>
          <w:tcPr>
            <w:tcW w:w="2027" w:type="dxa"/>
            <w:noWrap w:val="0"/>
            <w:vAlign w:val="top"/>
          </w:tcPr>
          <w:p w14:paraId="73E03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公办幼儿园</w:t>
            </w:r>
          </w:p>
        </w:tc>
        <w:tc>
          <w:tcPr>
            <w:tcW w:w="2265" w:type="dxa"/>
            <w:noWrap w:val="0"/>
            <w:vAlign w:val="top"/>
          </w:tcPr>
          <w:p w14:paraId="6D5F4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3220" w:type="dxa"/>
            <w:noWrap w:val="0"/>
            <w:vAlign w:val="top"/>
          </w:tcPr>
          <w:p w14:paraId="08133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2015年</w:t>
            </w:r>
          </w:p>
        </w:tc>
      </w:tr>
      <w:tr w14:paraId="5CE9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033" w:type="dxa"/>
            <w:noWrap w:val="0"/>
            <w:vAlign w:val="top"/>
          </w:tcPr>
          <w:p w14:paraId="1F3D8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书记</w:t>
            </w:r>
          </w:p>
        </w:tc>
        <w:tc>
          <w:tcPr>
            <w:tcW w:w="2027" w:type="dxa"/>
            <w:noWrap w:val="0"/>
            <w:vAlign w:val="top"/>
          </w:tcPr>
          <w:p w14:paraId="6BB22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李佳珍</w:t>
            </w:r>
          </w:p>
        </w:tc>
        <w:tc>
          <w:tcPr>
            <w:tcW w:w="2265" w:type="dxa"/>
            <w:noWrap w:val="0"/>
            <w:vAlign w:val="top"/>
          </w:tcPr>
          <w:p w14:paraId="4BCF3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220" w:type="dxa"/>
            <w:noWrap w:val="0"/>
            <w:vAlign w:val="top"/>
          </w:tcPr>
          <w:p w14:paraId="6A45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18935858189</w:t>
            </w:r>
          </w:p>
        </w:tc>
      </w:tr>
      <w:tr w14:paraId="376C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033" w:type="dxa"/>
            <w:noWrap w:val="0"/>
            <w:vAlign w:val="top"/>
          </w:tcPr>
          <w:p w14:paraId="6E5D5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园长</w:t>
            </w:r>
          </w:p>
        </w:tc>
        <w:tc>
          <w:tcPr>
            <w:tcW w:w="2027" w:type="dxa"/>
            <w:noWrap w:val="0"/>
            <w:vAlign w:val="top"/>
          </w:tcPr>
          <w:p w14:paraId="534F1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姚成林</w:t>
            </w:r>
          </w:p>
        </w:tc>
        <w:tc>
          <w:tcPr>
            <w:tcW w:w="2265" w:type="dxa"/>
            <w:noWrap w:val="0"/>
            <w:vAlign w:val="top"/>
          </w:tcPr>
          <w:p w14:paraId="50E0C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220" w:type="dxa"/>
            <w:noWrap w:val="0"/>
            <w:vAlign w:val="top"/>
          </w:tcPr>
          <w:p w14:paraId="008B9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15026327234</w:t>
            </w:r>
          </w:p>
        </w:tc>
      </w:tr>
      <w:tr w14:paraId="56F3D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033" w:type="dxa"/>
            <w:noWrap w:val="0"/>
            <w:vAlign w:val="top"/>
          </w:tcPr>
          <w:p w14:paraId="39DDC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办园条件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70DEA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占地面积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3798.19 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㎡， 建筑面积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4293.86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㎡， </w:t>
            </w:r>
          </w:p>
          <w:p w14:paraId="10A4A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绿化面积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300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㎡</w:t>
            </w:r>
          </w:p>
        </w:tc>
      </w:tr>
      <w:tr w14:paraId="621B4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noWrap w:val="0"/>
            <w:vAlign w:val="top"/>
          </w:tcPr>
          <w:p w14:paraId="21AE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6C319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both"/>
              <w:textAlignment w:val="auto"/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中小班幼儿保教费220元/月/生；伙食费12元/天/生。 </w:t>
            </w:r>
          </w:p>
          <w:p w14:paraId="02E92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color w:val="auto"/>
                <w:sz w:val="32"/>
                <w:szCs w:val="32"/>
                <w:vertAlign w:val="baseline"/>
                <w:lang w:val="en-US" w:eastAsia="zh-CN"/>
              </w:rPr>
              <w:t>大班幼儿免收保教费，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伙食费12元/天/生。</w:t>
            </w:r>
          </w:p>
        </w:tc>
      </w:tr>
      <w:tr w14:paraId="71EE8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033" w:type="dxa"/>
            <w:noWrap w:val="0"/>
            <w:vAlign w:val="top"/>
          </w:tcPr>
          <w:p w14:paraId="430CE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1A6D4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0992-3258047 </w:t>
            </w:r>
          </w:p>
        </w:tc>
      </w:tr>
      <w:tr w14:paraId="7836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3033" w:type="dxa"/>
            <w:noWrap w:val="0"/>
            <w:vAlign w:val="top"/>
          </w:tcPr>
          <w:p w14:paraId="47629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收费举报热线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3C18F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12315</w:t>
            </w:r>
          </w:p>
        </w:tc>
      </w:tr>
      <w:tr w14:paraId="1F9E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3033" w:type="dxa"/>
            <w:noWrap w:val="0"/>
            <w:vAlign w:val="top"/>
          </w:tcPr>
          <w:p w14:paraId="1519D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办园规模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29D96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9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个班，其中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小班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3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个、中班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3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个、大班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3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个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。</w:t>
            </w:r>
          </w:p>
          <w:p w14:paraId="07E45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在园幼儿共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242 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人，其中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：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小班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56 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中班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80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人、大班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106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人。</w:t>
            </w:r>
          </w:p>
        </w:tc>
      </w:tr>
      <w:tr w14:paraId="3060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3033" w:type="dxa"/>
            <w:noWrap w:val="0"/>
            <w:vAlign w:val="top"/>
          </w:tcPr>
          <w:p w14:paraId="49FF1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办园类别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3491B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奎屯市一级幼儿园</w:t>
            </w:r>
          </w:p>
        </w:tc>
      </w:tr>
      <w:tr w14:paraId="2022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noWrap w:val="0"/>
            <w:vAlign w:val="top"/>
          </w:tcPr>
          <w:p w14:paraId="199B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教职工配备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57CB5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教职工共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 42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其中：书记 1 人、园长 1 人、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专任教师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 23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人，保育教师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 xml:space="preserve"> 7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、保健教师  1 人、工勤 0  人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</w:tr>
      <w:tr w14:paraId="2F5D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vMerge w:val="restart"/>
            <w:noWrap w:val="0"/>
            <w:vAlign w:val="top"/>
          </w:tcPr>
          <w:p w14:paraId="4FF3D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13981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近三年考核情况</w:t>
            </w:r>
          </w:p>
        </w:tc>
        <w:tc>
          <w:tcPr>
            <w:tcW w:w="2027" w:type="dxa"/>
            <w:noWrap w:val="0"/>
            <w:vAlign w:val="top"/>
          </w:tcPr>
          <w:p w14:paraId="313E3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5485" w:type="dxa"/>
            <w:gridSpan w:val="2"/>
            <w:noWrap w:val="0"/>
            <w:vAlign w:val="top"/>
          </w:tcPr>
          <w:p w14:paraId="3032F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较好</w:t>
            </w:r>
          </w:p>
        </w:tc>
      </w:tr>
      <w:tr w14:paraId="26BF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vMerge w:val="continue"/>
            <w:noWrap w:val="0"/>
            <w:vAlign w:val="top"/>
          </w:tcPr>
          <w:p w14:paraId="18965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top"/>
          </w:tcPr>
          <w:p w14:paraId="64636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5485" w:type="dxa"/>
            <w:gridSpan w:val="2"/>
            <w:noWrap w:val="0"/>
            <w:vAlign w:val="top"/>
          </w:tcPr>
          <w:p w14:paraId="0A377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好</w:t>
            </w:r>
          </w:p>
        </w:tc>
      </w:tr>
      <w:tr w14:paraId="06796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33" w:type="dxa"/>
            <w:vMerge w:val="continue"/>
            <w:noWrap w:val="0"/>
            <w:vAlign w:val="top"/>
          </w:tcPr>
          <w:p w14:paraId="203AC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top"/>
          </w:tcPr>
          <w:p w14:paraId="51E28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年</w:t>
            </w:r>
          </w:p>
        </w:tc>
        <w:tc>
          <w:tcPr>
            <w:tcW w:w="5485" w:type="dxa"/>
            <w:gridSpan w:val="2"/>
            <w:noWrap w:val="0"/>
            <w:vAlign w:val="top"/>
          </w:tcPr>
          <w:p w14:paraId="60F40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较好</w:t>
            </w:r>
          </w:p>
        </w:tc>
      </w:tr>
      <w:tr w14:paraId="425AC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3033" w:type="dxa"/>
            <w:noWrap w:val="0"/>
            <w:vAlign w:val="top"/>
          </w:tcPr>
          <w:p w14:paraId="506E1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 w:colFirst="1" w:colLast="3"/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近三年获奖情况</w:t>
            </w:r>
          </w:p>
        </w:tc>
        <w:tc>
          <w:tcPr>
            <w:tcW w:w="7512" w:type="dxa"/>
            <w:gridSpan w:val="3"/>
            <w:noWrap w:val="0"/>
            <w:vAlign w:val="top"/>
          </w:tcPr>
          <w:p w14:paraId="32AEE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vertAlign w:val="baseline"/>
                <w:lang w:val="en-US" w:eastAsia="zh-CN"/>
              </w:rPr>
              <w:t>2023年荣获“童喜喜说写课程实践与实证研究”及“奎屯市中小学新生命教育”集体奖               2023年荣获州级民族团结进步示范单位        2023年荣获州级“平安校园”                  2024年3月荣获市级民族团结进步示范科室    2024年3月荣获市级民族团结进步好班级</w:t>
            </w:r>
          </w:p>
        </w:tc>
      </w:tr>
      <w:bookmarkEnd w:id="0"/>
    </w:tbl>
    <w:p w14:paraId="4DAB8C50"/>
    <w:tbl>
      <w:tblPr>
        <w:tblStyle w:val="5"/>
        <w:tblpPr w:leftFromText="180" w:rightFromText="180" w:vertAnchor="text" w:tblpX="10710" w:tblpY="-12742"/>
        <w:tblOverlap w:val="never"/>
        <w:tblW w:w="3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</w:tblGrid>
      <w:tr w14:paraId="55C1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88" w:type="dxa"/>
            <w:noWrap w:val="0"/>
            <w:vAlign w:val="top"/>
          </w:tcPr>
          <w:p w14:paraId="60045308">
            <w:pPr>
              <w:rPr>
                <w:vertAlign w:val="baseline"/>
              </w:rPr>
            </w:pPr>
          </w:p>
        </w:tc>
      </w:tr>
    </w:tbl>
    <w:p w14:paraId="0CB8A1DB"/>
    <w:tbl>
      <w:tblPr>
        <w:tblStyle w:val="5"/>
        <w:tblpPr w:leftFromText="180" w:rightFromText="180" w:vertAnchor="text" w:tblpX="10710" w:tblpY="-15718"/>
        <w:tblOverlap w:val="never"/>
        <w:tblW w:w="38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2"/>
      </w:tblGrid>
      <w:tr w14:paraId="2D72D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32" w:type="dxa"/>
            <w:noWrap w:val="0"/>
            <w:vAlign w:val="top"/>
          </w:tcPr>
          <w:p w14:paraId="7F8C5297">
            <w:pPr>
              <w:rPr>
                <w:vertAlign w:val="baseline"/>
              </w:rPr>
            </w:pPr>
          </w:p>
        </w:tc>
      </w:tr>
    </w:tbl>
    <w:p w14:paraId="6EBBB4D4"/>
    <w:tbl>
      <w:tblPr>
        <w:tblStyle w:val="5"/>
        <w:tblpPr w:leftFromText="180" w:rightFromText="180" w:vertAnchor="text" w:tblpX="10710" w:tblpY="-15718"/>
        <w:tblOverlap w:val="never"/>
        <w:tblW w:w="38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2"/>
      </w:tblGrid>
      <w:tr w14:paraId="4004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32" w:type="dxa"/>
            <w:noWrap w:val="0"/>
            <w:vAlign w:val="top"/>
          </w:tcPr>
          <w:p w14:paraId="3C045529">
            <w:pPr>
              <w:rPr>
                <w:vertAlign w:val="baseline"/>
              </w:rPr>
            </w:pPr>
          </w:p>
        </w:tc>
      </w:tr>
    </w:tbl>
    <w:p w14:paraId="2D76FEAC"/>
    <w:tbl>
      <w:tblPr>
        <w:tblStyle w:val="5"/>
        <w:tblpPr w:leftFromText="180" w:rightFromText="180" w:vertAnchor="text" w:tblpX="10710" w:tblpY="-13478"/>
        <w:tblOverlap w:val="never"/>
        <w:tblW w:w="14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</w:tblGrid>
      <w:tr w14:paraId="112D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432" w:type="dxa"/>
            <w:noWrap w:val="0"/>
            <w:vAlign w:val="top"/>
          </w:tcPr>
          <w:p w14:paraId="62669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7088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sectPr>
      <w:pgSz w:w="11906" w:h="16838"/>
      <w:pgMar w:top="850" w:right="1134" w:bottom="850" w:left="1304" w:header="1134" w:footer="158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1" w:fontKey="{74984D5E-F43C-4961-9237-377BC629C5E8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30258DB-93BB-4F23-820B-589C80816F6F}"/>
  </w:font>
  <w:font w:name="方正仿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7DFA4C02-15BB-405F-917A-AF61D129C99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Zjg1NjVjMzk4MThjM2NhMDMxYTYyNzBiNWM5ZDEifQ=="/>
  </w:docVars>
  <w:rsids>
    <w:rsidRoot w:val="00000000"/>
    <w:rsid w:val="00676659"/>
    <w:rsid w:val="049827C5"/>
    <w:rsid w:val="0A413B15"/>
    <w:rsid w:val="0B6E795A"/>
    <w:rsid w:val="0C2245D4"/>
    <w:rsid w:val="0E6A2D30"/>
    <w:rsid w:val="0EA04BE9"/>
    <w:rsid w:val="0ECB27A1"/>
    <w:rsid w:val="111E393A"/>
    <w:rsid w:val="17CE61CC"/>
    <w:rsid w:val="1A41475D"/>
    <w:rsid w:val="1BDC7AAA"/>
    <w:rsid w:val="1C4F1200"/>
    <w:rsid w:val="1FC44197"/>
    <w:rsid w:val="209A057A"/>
    <w:rsid w:val="218A5D2D"/>
    <w:rsid w:val="22FD6C64"/>
    <w:rsid w:val="247304DA"/>
    <w:rsid w:val="27BF77CD"/>
    <w:rsid w:val="288A36D3"/>
    <w:rsid w:val="29781BC6"/>
    <w:rsid w:val="2A753631"/>
    <w:rsid w:val="2B4D78DC"/>
    <w:rsid w:val="2B852AD8"/>
    <w:rsid w:val="2E163EBF"/>
    <w:rsid w:val="2ED32281"/>
    <w:rsid w:val="32362853"/>
    <w:rsid w:val="365E0E19"/>
    <w:rsid w:val="387E6D29"/>
    <w:rsid w:val="404A4D49"/>
    <w:rsid w:val="4279635D"/>
    <w:rsid w:val="43075442"/>
    <w:rsid w:val="447C3110"/>
    <w:rsid w:val="44A41FFB"/>
    <w:rsid w:val="45F06E11"/>
    <w:rsid w:val="4A486383"/>
    <w:rsid w:val="4D504C62"/>
    <w:rsid w:val="4D6938D2"/>
    <w:rsid w:val="56241352"/>
    <w:rsid w:val="57A35F14"/>
    <w:rsid w:val="5D2F1A39"/>
    <w:rsid w:val="5F94207B"/>
    <w:rsid w:val="605E0C2A"/>
    <w:rsid w:val="640449D1"/>
    <w:rsid w:val="6BF61C9F"/>
    <w:rsid w:val="6C4667B4"/>
    <w:rsid w:val="6C515B0E"/>
    <w:rsid w:val="6EFC61DE"/>
    <w:rsid w:val="79EF0581"/>
    <w:rsid w:val="7AC40203"/>
    <w:rsid w:val="7C5D6E9A"/>
    <w:rsid w:val="7E6026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500</Characters>
  <Lines>0</Lines>
  <Paragraphs>0</Paragraphs>
  <TotalTime>3</TotalTime>
  <ScaleCrop>false</ScaleCrop>
  <LinksUpToDate>false</LinksUpToDate>
  <CharactersWithSpaces>593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李平</cp:lastModifiedBy>
  <cp:lastPrinted>2025-09-08T11:14:00Z</cp:lastPrinted>
  <dcterms:modified xsi:type="dcterms:W3CDTF">2025-09-18T08:57:35Z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39449EB7C84B4776921038942FC09A56_13</vt:lpwstr>
  </property>
  <property fmtid="{D5CDD505-2E9C-101B-9397-08002B2CF9AE}" pid="4" name="KSOTemplateDocerSaveRecord">
    <vt:lpwstr>eyJoZGlkIjoiZTg0ZjQ2YTlkNzU5NzgyMWI4YWZlOGU2NjM2ZDI0MTIiLCJ1c2VySWQiOiIyNjg2ODc0MzkifQ==</vt:lpwstr>
  </property>
</Properties>
</file>