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30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关于《奎屯市智能网联车测试与示范管理办法（试行）（征求意见稿）》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 w14:paraId="2958A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8985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</w:pPr>
    </w:p>
    <w:p w14:paraId="1EEA3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制定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必要性</w:t>
      </w:r>
    </w:p>
    <w:p w14:paraId="12DF4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制造强国、科技强国、网络强国、交通强国建设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有关要求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，推动汽车智能化、网联化技术应用和产业发展，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全面提升交通运输现代化水平，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提高社会效益和经济效益，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更好满足人民群众多元化、高品质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智慧交通、物流等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需求，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规范智能网联汽车道路测试与示范应用，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结合奎屯市实际，制定本办法。</w:t>
      </w:r>
    </w:p>
    <w:p w14:paraId="1406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、制定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依据</w:t>
      </w:r>
    </w:p>
    <w:p w14:paraId="52DAF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6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5"/>
          <w:sz w:val="32"/>
          <w:szCs w:val="32"/>
          <w:lang w:val="zh-CN"/>
        </w:rPr>
        <w:t>《中华人民共和国道路交通安全法》和工信部、公安部、交通运输部</w:t>
      </w:r>
      <w:r>
        <w:rPr>
          <w:rFonts w:hint="default" w:ascii="Times New Roman" w:hAnsi="Times New Roman" w:eastAsia="仿宋_GB2312" w:cs="Times New Roman"/>
          <w:color w:val="000000"/>
          <w:spacing w:val="22"/>
          <w:sz w:val="32"/>
          <w:szCs w:val="32"/>
          <w:lang w:val="zh-CN"/>
        </w:rPr>
        <w:t>《关于印发</w:t>
      </w:r>
      <w:r>
        <w:rPr>
          <w:rFonts w:hint="default" w:ascii="Times New Roman" w:hAnsi="Times New Roman" w:eastAsia="仿宋_GB2312" w:cs="Times New Roman"/>
          <w:color w:val="000000"/>
          <w:spacing w:val="22"/>
          <w:sz w:val="32"/>
          <w:szCs w:val="32"/>
          <w:lang w:val="en-US"/>
        </w:rPr>
        <w:t>&lt;</w:t>
      </w:r>
      <w:r>
        <w:rPr>
          <w:rFonts w:hint="default" w:ascii="Times New Roman" w:hAnsi="Times New Roman" w:eastAsia="仿宋_GB2312" w:cs="Times New Roman"/>
          <w:color w:val="000000"/>
          <w:spacing w:val="22"/>
          <w:sz w:val="32"/>
          <w:szCs w:val="32"/>
          <w:lang w:val="zh-CN"/>
        </w:rPr>
        <w:t>智能网联汽车道路测试与示范应用管理规范（试</w:t>
      </w:r>
      <w:r>
        <w:rPr>
          <w:rFonts w:hint="default" w:ascii="Times New Roman" w:hAnsi="Times New Roman" w:eastAsia="仿宋_GB2312" w:cs="Times New Roman"/>
          <w:color w:val="000000"/>
          <w:spacing w:val="4"/>
          <w:sz w:val="32"/>
          <w:szCs w:val="32"/>
          <w:lang w:val="zh-CN"/>
        </w:rPr>
        <w:t>行）</w:t>
      </w:r>
      <w:r>
        <w:rPr>
          <w:rFonts w:hint="default" w:ascii="Times New Roman" w:hAnsi="Times New Roman" w:eastAsia="仿宋_GB2312" w:cs="Times New Roman"/>
          <w:color w:val="000000"/>
          <w:spacing w:val="4"/>
          <w:sz w:val="32"/>
          <w:szCs w:val="32"/>
          <w:lang w:val="en-US"/>
        </w:rPr>
        <w:t>&gt;</w:t>
      </w:r>
      <w:r>
        <w:rPr>
          <w:rFonts w:hint="default" w:ascii="Times New Roman" w:hAnsi="Times New Roman" w:eastAsia="仿宋_GB2312" w:cs="Times New Roman"/>
          <w:color w:val="000000"/>
          <w:spacing w:val="4"/>
          <w:sz w:val="32"/>
          <w:szCs w:val="32"/>
          <w:lang w:val="zh-CN"/>
        </w:rPr>
        <w:t>的通知》（工信部联通装〔</w:t>
      </w:r>
      <w:r>
        <w:rPr>
          <w:rFonts w:hint="default" w:ascii="Times New Roman" w:hAnsi="Times New Roman" w:eastAsia="仿宋_GB2312" w:cs="Times New Roman"/>
          <w:color w:val="000000"/>
          <w:spacing w:val="4"/>
          <w:sz w:val="32"/>
          <w:szCs w:val="32"/>
          <w:lang w:val="en-US"/>
        </w:rPr>
        <w:t>2021</w:t>
      </w:r>
      <w:r>
        <w:rPr>
          <w:rFonts w:hint="default" w:ascii="Times New Roman" w:hAnsi="Times New Roman" w:eastAsia="仿宋_GB2312" w:cs="Times New Roman"/>
          <w:color w:val="000000"/>
          <w:spacing w:val="4"/>
          <w:sz w:val="32"/>
          <w:szCs w:val="32"/>
          <w:lang w:val="zh-CN"/>
        </w:rPr>
        <w:t>〕</w:t>
      </w:r>
      <w:r>
        <w:rPr>
          <w:rFonts w:hint="default" w:ascii="Times New Roman" w:hAnsi="Times New Roman" w:eastAsia="仿宋_GB2312" w:cs="Times New Roman"/>
          <w:color w:val="000000"/>
          <w:spacing w:val="4"/>
          <w:sz w:val="32"/>
          <w:szCs w:val="32"/>
          <w:lang w:val="en-US"/>
        </w:rPr>
        <w:t>97</w:t>
      </w:r>
      <w:r>
        <w:rPr>
          <w:rFonts w:hint="default" w:ascii="Times New Roman" w:hAnsi="Times New Roman" w:eastAsia="仿宋_GB2312" w:cs="Times New Roman"/>
          <w:color w:val="000000"/>
          <w:spacing w:val="4"/>
          <w:sz w:val="32"/>
          <w:szCs w:val="32"/>
          <w:lang w:val="zh-CN"/>
        </w:rPr>
        <w:t>号</w:t>
      </w:r>
      <w:r>
        <w:rPr>
          <w:rFonts w:hint="default" w:ascii="Times New Roman" w:hAnsi="Times New Roman" w:eastAsia="仿宋_GB2312" w:cs="Times New Roman"/>
          <w:color w:val="000000"/>
          <w:spacing w:val="-38"/>
          <w:sz w:val="32"/>
          <w:szCs w:val="32"/>
          <w:lang w:val="zh-CN"/>
        </w:rPr>
        <w:t>）（</w:t>
      </w:r>
      <w:r>
        <w:rPr>
          <w:rFonts w:hint="default" w:ascii="Times New Roman" w:hAnsi="Times New Roman" w:eastAsia="仿宋_GB2312" w:cs="Times New Roman"/>
          <w:color w:val="000000"/>
          <w:spacing w:val="4"/>
          <w:sz w:val="32"/>
          <w:szCs w:val="32"/>
          <w:lang w:val="zh-CN"/>
        </w:rPr>
        <w:t>以下简称《管</w:t>
      </w:r>
      <w:r>
        <w:rPr>
          <w:rFonts w:hint="default" w:ascii="Times New Roman" w:hAnsi="Times New Roman" w:eastAsia="仿宋_GB2312" w:cs="Times New Roman"/>
          <w:color w:val="000000"/>
          <w:spacing w:val="7"/>
          <w:sz w:val="32"/>
          <w:szCs w:val="32"/>
          <w:lang w:val="zh-CN"/>
        </w:rPr>
        <w:t>理规范》</w:t>
      </w:r>
      <w:r>
        <w:rPr>
          <w:rFonts w:hint="default" w:ascii="Times New Roman" w:hAnsi="Times New Roman" w:eastAsia="仿宋_GB2312" w:cs="Times New Roman"/>
          <w:color w:val="000000"/>
          <w:spacing w:val="-12"/>
          <w:sz w:val="32"/>
          <w:szCs w:val="32"/>
          <w:lang w:val="zh-CN"/>
        </w:rPr>
        <w:t>），</w:t>
      </w:r>
      <w:r>
        <w:rPr>
          <w:rFonts w:hint="default" w:ascii="Times New Roman" w:hAnsi="Times New Roman" w:eastAsia="仿宋_GB2312" w:cs="Times New Roman"/>
          <w:color w:val="000000"/>
          <w:spacing w:val="7"/>
          <w:sz w:val="32"/>
          <w:szCs w:val="32"/>
          <w:lang w:val="zh-CN"/>
        </w:rPr>
        <w:t>以及交通运输部《关于促进道路交通自动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zh-CN"/>
        </w:rPr>
        <w:t>驾驶技术发展和应用的指导意见》（交科技发〔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/>
        </w:rPr>
        <w:t>2020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zh-CN"/>
        </w:rPr>
        <w:t>〕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/>
        </w:rPr>
        <w:t>124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zh-CN"/>
        </w:rPr>
        <w:t>号）</w:t>
      </w:r>
      <w:r>
        <w:rPr>
          <w:rFonts w:hint="eastAsia" w:ascii="Times New Roman" w:hAnsi="Times New Roman" w:eastAsia="仿宋_GB2312" w:cs="Times New Roman"/>
          <w:color w:val="000000"/>
          <w:spacing w:val="6"/>
          <w:sz w:val="32"/>
          <w:szCs w:val="32"/>
          <w:lang w:val="zh-CN"/>
        </w:rPr>
        <w:t>。</w:t>
      </w:r>
    </w:p>
    <w:p w14:paraId="4957B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、起草过程</w:t>
      </w:r>
    </w:p>
    <w:p w14:paraId="41BA6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）起草初稿</w:t>
      </w:r>
    </w:p>
    <w:p w14:paraId="6C6BE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商务和工业信息化局</w:t>
      </w:r>
      <w:r>
        <w:rPr>
          <w:rFonts w:hint="eastAsia" w:ascii="仿宋_GB2312" w:hAnsi="仿宋_GB2312" w:eastAsia="仿宋_GB2312" w:cs="仿宋_GB2312"/>
          <w:sz w:val="30"/>
          <w:szCs w:val="30"/>
        </w:rPr>
        <w:t>牵头，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查阅参考国家、克拉玛依市、青岛市、桐乡市（县级市）等相关文件，形成初稿。</w:t>
      </w:r>
    </w:p>
    <w:p w14:paraId="34A81A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征求意见</w:t>
      </w:r>
    </w:p>
    <w:p w14:paraId="326C9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31日书面向市委网信办和市交通局、公安局、开发区公安分局等相关部门征求意见；书面向市场监督管理局征求公平性竞争审查意见；向奎屯吉兴出租车服务有限责任公司、奎屯优达运输有限公司、奎屯市本森能源有限公司等4家相关企业征求意见。现向公众征求意见。</w:t>
      </w:r>
    </w:p>
    <w:p w14:paraId="59DC6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 修改完善</w:t>
      </w:r>
    </w:p>
    <w:p w14:paraId="404FC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相关部门及企业共书面反馈意见建议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对收集到的意见和建议进行认真梳理和分析，逐一研究讨论，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采纳4条，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对修改后的管理办法再次进行内部审核和论证，确保内容的准确性和完整性。</w:t>
      </w:r>
    </w:p>
    <w:p w14:paraId="1B586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 合法性审查</w:t>
      </w:r>
    </w:p>
    <w:p w14:paraId="4492F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经过征求公众意见修改完善后，向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政府法制部门审核通过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B81D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（五）审核发布</w:t>
      </w:r>
    </w:p>
    <w:p w14:paraId="03AE5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经政府法制部门审核通过后，提交政府常务会议审议。</w:t>
      </w:r>
    </w:p>
    <w:p w14:paraId="5AE8D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经政府常务会议审议通过后，以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市商工局、交通局、公安局和开发区公安分局联合发文的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形式正式发布实施，并在政府网站等平台上公布，方便社会公众查阅和了解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10D6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主要内容</w:t>
      </w:r>
    </w:p>
    <w:p w14:paraId="476D7A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《管理办法》共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第一条至第第六条为第一章总则，主要为制定依据、遵循原则、部门职责等。第七至第十六条为第二章测试与示范应用申请。第十七条至第十八条为第三章 示范运营申请。第十九至第二十六条为第四章 测试与示范管理要求。第二十七条为第五章附则，主要为本办法涉及的名词解释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，确定《管理办法》负责解释单位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，明确了办法的有效期。</w:t>
      </w:r>
    </w:p>
    <w:p w14:paraId="7A601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984" w:left="1531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7A71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62C03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E62C03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52C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EE593D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EE593D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A0D84">
    <w:pPr>
      <w:pStyle w:val="3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2603500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51238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8M3oYN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A51238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67B20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167B20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2AB02">
    <w:pPr>
      <w:pStyle w:val="3"/>
      <w:rPr>
        <w:rFonts w:hint="default" w:asciiTheme="majorEastAsia" w:hAnsiTheme="majorEastAsia" w:eastAsiaTheme="majorEastAsia" w:cstheme="majorEastAsia"/>
        <w:b/>
        <w:bCs/>
        <w:sz w:val="28"/>
        <w:szCs w:val="28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8"/>
        <w:szCs w:val="28"/>
        <w:lang w:val="en-US" w:eastAsia="zh-CN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94397"/>
    <w:multiLevelType w:val="singleLevel"/>
    <w:tmpl w:val="1999439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jdkN2NhOTRhZmFiZDQ0N2M4OTY2ZTgxMDA3ZjYifQ=="/>
  </w:docVars>
  <w:rsids>
    <w:rsidRoot w:val="14EC75B2"/>
    <w:rsid w:val="0050638A"/>
    <w:rsid w:val="02C92423"/>
    <w:rsid w:val="036A550A"/>
    <w:rsid w:val="03F434D0"/>
    <w:rsid w:val="04A21CD5"/>
    <w:rsid w:val="04ED23F9"/>
    <w:rsid w:val="079A613C"/>
    <w:rsid w:val="07BC4606"/>
    <w:rsid w:val="09F71624"/>
    <w:rsid w:val="0ABD757B"/>
    <w:rsid w:val="0BB973F1"/>
    <w:rsid w:val="135D699C"/>
    <w:rsid w:val="14EC75B2"/>
    <w:rsid w:val="18F90F15"/>
    <w:rsid w:val="19377C8F"/>
    <w:rsid w:val="198F1879"/>
    <w:rsid w:val="1B3A7F85"/>
    <w:rsid w:val="1DCA7323"/>
    <w:rsid w:val="24423747"/>
    <w:rsid w:val="278E601C"/>
    <w:rsid w:val="2A3C3357"/>
    <w:rsid w:val="2BB37649"/>
    <w:rsid w:val="2D376058"/>
    <w:rsid w:val="2E854CFD"/>
    <w:rsid w:val="2FFD0E93"/>
    <w:rsid w:val="33B841A1"/>
    <w:rsid w:val="34FC1F43"/>
    <w:rsid w:val="360311CD"/>
    <w:rsid w:val="36422A03"/>
    <w:rsid w:val="36826596"/>
    <w:rsid w:val="368904F4"/>
    <w:rsid w:val="3825367C"/>
    <w:rsid w:val="3A045513"/>
    <w:rsid w:val="3C575DCE"/>
    <w:rsid w:val="3E2E0DB1"/>
    <w:rsid w:val="400735C9"/>
    <w:rsid w:val="415B010F"/>
    <w:rsid w:val="42731488"/>
    <w:rsid w:val="43505326"/>
    <w:rsid w:val="443F5AC6"/>
    <w:rsid w:val="447F4114"/>
    <w:rsid w:val="49211C3E"/>
    <w:rsid w:val="4CDB0356"/>
    <w:rsid w:val="4D851872"/>
    <w:rsid w:val="5486504B"/>
    <w:rsid w:val="54982A46"/>
    <w:rsid w:val="568630E0"/>
    <w:rsid w:val="56C12707"/>
    <w:rsid w:val="5A5C4C70"/>
    <w:rsid w:val="5AC1682D"/>
    <w:rsid w:val="5B4517BC"/>
    <w:rsid w:val="5D7F334C"/>
    <w:rsid w:val="618E3791"/>
    <w:rsid w:val="62A80882"/>
    <w:rsid w:val="65E474BE"/>
    <w:rsid w:val="666D2919"/>
    <w:rsid w:val="697A2F79"/>
    <w:rsid w:val="69E74F4C"/>
    <w:rsid w:val="6AA96793"/>
    <w:rsid w:val="6C485089"/>
    <w:rsid w:val="6CF226B2"/>
    <w:rsid w:val="6CF50B68"/>
    <w:rsid w:val="6F2C1687"/>
    <w:rsid w:val="70EF7944"/>
    <w:rsid w:val="717C17B5"/>
    <w:rsid w:val="72F078D1"/>
    <w:rsid w:val="74490896"/>
    <w:rsid w:val="760E741D"/>
    <w:rsid w:val="763B3A90"/>
    <w:rsid w:val="76F123A0"/>
    <w:rsid w:val="77212C85"/>
    <w:rsid w:val="774626EC"/>
    <w:rsid w:val="7B863129"/>
    <w:rsid w:val="7C773348"/>
    <w:rsid w:val="7F361298"/>
    <w:rsid w:val="7F3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910</Words>
  <Characters>925</Characters>
  <Lines>0</Lines>
  <Paragraphs>0</Paragraphs>
  <TotalTime>0</TotalTime>
  <ScaleCrop>false</ScaleCrop>
  <LinksUpToDate>false</LinksUpToDate>
  <CharactersWithSpaces>929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2024-09-19T03:53:00Z</dcterms:created>
  <dc:creator>楼空:*:封存浮生！！！</dc:creator>
  <cp:lastModifiedBy>1902黄甜</cp:lastModifiedBy>
  <cp:lastPrinted>2024-09-25T02:41:00Z</cp:lastPrinted>
  <dcterms:modified xsi:type="dcterms:W3CDTF">2025-01-15T05:02:39Z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11E8F50A78A24EDA93A6D90DDC08535E_11</vt:lpwstr>
  </property>
  <property fmtid="{D5CDD505-2E9C-101B-9397-08002B2CF9AE}" pid="4" name="KSOTemplateDocerSaveRecord">
    <vt:lpwstr>eyJoZGlkIjoiMjVlMzFiOGU2OTMxOTc5NTVjYWMzZDNiNmVkNWZmZDAiLCJ1c2VySWQiOiI3MDE4NDM1NjAifQ==</vt:lpwstr>
  </property>
</Properties>
</file>