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outlineLvl w:val="0"/>
        <w:rPr>
          <w:rFonts w:hint="eastAsia" w:ascii="黑体" w:hAnsi="黑体" w:eastAsia="黑体"/>
          <w:snapToGrid w:val="0"/>
          <w:color w:val="auto"/>
          <w:sz w:val="30"/>
          <w:szCs w:val="30"/>
        </w:rPr>
      </w:pPr>
    </w:p>
    <w:p>
      <w:pPr>
        <w:adjustRightInd w:val="0"/>
        <w:snapToGrid w:val="0"/>
        <w:jc w:val="center"/>
        <w:outlineLvl w:val="0"/>
        <w:rPr>
          <w:rFonts w:hint="eastAsia" w:ascii="方正小标宋_GBK" w:eastAsia="方正小标宋_GBK"/>
          <w:bCs/>
          <w:color w:val="auto"/>
          <w:sz w:val="72"/>
          <w:szCs w:val="72"/>
        </w:rPr>
      </w:pPr>
      <w:bookmarkStart w:id="0" w:name="_Toc30366"/>
      <w:r>
        <w:rPr>
          <w:rFonts w:hint="eastAsia" w:ascii="方正小标宋_GBK" w:eastAsia="方正小标宋_GBK"/>
          <w:bCs/>
          <w:color w:val="auto"/>
          <w:sz w:val="72"/>
          <w:szCs w:val="72"/>
        </w:rPr>
        <w:t>建设项目环境影响报告表</w:t>
      </w:r>
      <w:bookmarkEnd w:id="0"/>
    </w:p>
    <w:p>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pStyle w:val="24"/>
        <w:rPr>
          <w:rFonts w:ascii="华文仿宋" w:hAnsi="华文仿宋" w:eastAsia="华文仿宋" w:cs="华文仿宋"/>
          <w:color w:val="auto"/>
          <w:kern w:val="44"/>
          <w:sz w:val="44"/>
          <w:szCs w:val="44"/>
        </w:rPr>
      </w:pPr>
    </w:p>
    <w:p>
      <w:pPr>
        <w:rPr>
          <w:rFonts w:eastAsia="仿宋"/>
          <w:color w:val="auto"/>
          <w:sz w:val="44"/>
          <w:szCs w:val="44"/>
        </w:rPr>
      </w:pPr>
    </w:p>
    <w:p>
      <w:pPr>
        <w:ind w:firstLine="1040"/>
        <w:rPr>
          <w:rFonts w:eastAsia="仿宋"/>
          <w:color w:val="auto"/>
          <w:sz w:val="44"/>
          <w:szCs w:val="44"/>
        </w:rPr>
      </w:pPr>
    </w:p>
    <w:p>
      <w:pPr>
        <w:adjustRightInd w:val="0"/>
        <w:snapToGrid w:val="0"/>
        <w:spacing w:line="288" w:lineRule="auto"/>
        <w:rPr>
          <w:rFonts w:hint="eastAsia" w:ascii="仿宋_GB2312" w:eastAsia="仿宋_GB2312"/>
          <w:color w:val="auto"/>
          <w:sz w:val="36"/>
          <w:szCs w:val="36"/>
        </w:rPr>
      </w:pPr>
    </w:p>
    <w:p>
      <w:pPr>
        <w:keepNext w:val="0"/>
        <w:keepLines w:val="0"/>
        <w:widowControl/>
        <w:suppressLineNumbers w:val="0"/>
        <w:jc w:val="left"/>
        <w:rPr>
          <w:color w:val="auto"/>
          <w:w w:val="90"/>
        </w:rPr>
      </w:pPr>
      <w:r>
        <w:rPr>
          <w:rFonts w:hint="eastAsia" w:ascii="仿宋_GB2312" w:eastAsia="仿宋_GB2312"/>
          <w:color w:val="auto"/>
          <w:w w:val="90"/>
          <w:sz w:val="36"/>
          <w:szCs w:val="36"/>
        </w:rPr>
        <w:t>项目名称：</w:t>
      </w:r>
      <w:r>
        <w:rPr>
          <w:rFonts w:hint="eastAsia" w:ascii="仿宋_GB2312" w:hAnsi="Times New Roman" w:eastAsia="仿宋_GB2312" w:cs="Times New Roman"/>
          <w:color w:val="auto"/>
          <w:w w:val="90"/>
          <w:sz w:val="36"/>
          <w:szCs w:val="36"/>
          <w:u w:val="single"/>
          <w:lang w:val="en-US" w:eastAsia="zh-CN"/>
        </w:rPr>
        <w:t>奎屯市开干齐乡畜禽粪污资源化利用项目（一期）</w:t>
      </w:r>
    </w:p>
    <w:p>
      <w:pPr>
        <w:adjustRightInd w:val="0"/>
        <w:snapToGrid w:val="0"/>
        <w:spacing w:line="288" w:lineRule="auto"/>
        <w:rPr>
          <w:rFonts w:hint="eastAsia" w:ascii="仿宋_GB2312" w:hAnsi="Times New Roman" w:eastAsia="仿宋_GB2312" w:cs="Times New Roman"/>
          <w:color w:val="auto"/>
          <w:spacing w:val="-20"/>
          <w:sz w:val="36"/>
          <w:szCs w:val="36"/>
          <w:u w:val="single"/>
          <w:lang w:val="en-US" w:eastAsia="zh-CN"/>
        </w:rPr>
      </w:pPr>
    </w:p>
    <w:p>
      <w:pPr>
        <w:pStyle w:val="24"/>
        <w:rPr>
          <w:rFonts w:hint="eastAsia" w:ascii="仿宋_GB2312" w:hAnsi="Times New Roman" w:eastAsia="仿宋_GB2312" w:cs="Times New Roman"/>
          <w:color w:val="auto"/>
          <w:sz w:val="36"/>
          <w:szCs w:val="36"/>
          <w:u w:val="single"/>
          <w:lang w:val="en-US" w:eastAsia="zh-CN"/>
        </w:rPr>
      </w:pPr>
    </w:p>
    <w:p>
      <w:pPr>
        <w:rPr>
          <w:color w:val="auto"/>
        </w:rPr>
      </w:pPr>
    </w:p>
    <w:p>
      <w:pPr>
        <w:keepNext w:val="0"/>
        <w:keepLines w:val="0"/>
        <w:widowControl/>
        <w:suppressLineNumbers w:val="0"/>
        <w:jc w:val="left"/>
        <w:rPr>
          <w:rFonts w:hint="default"/>
          <w:color w:val="auto"/>
          <w:lang w:val="en-US"/>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lang w:val="en-US" w:eastAsia="zh-CN"/>
        </w:rPr>
        <w:t xml:space="preserve">      </w:t>
      </w:r>
      <w:r>
        <w:rPr>
          <w:rFonts w:hint="eastAsia" w:ascii="仿宋_GB2312" w:hAnsi="Times New Roman" w:eastAsia="仿宋_GB2312" w:cs="Times New Roman"/>
          <w:color w:val="auto"/>
          <w:sz w:val="36"/>
          <w:szCs w:val="36"/>
          <w:u w:val="single"/>
          <w:lang w:val="en-US" w:eastAsia="zh-CN"/>
        </w:rPr>
        <w:t xml:space="preserve">奎屯市农业农村局         </w:t>
      </w:r>
    </w:p>
    <w:p>
      <w:pPr>
        <w:adjustRightInd w:val="0"/>
        <w:snapToGrid w:val="0"/>
        <w:spacing w:line="288" w:lineRule="auto"/>
        <w:rPr>
          <w:rFonts w:hint="default" w:ascii="仿宋_GB2312" w:hAnsi="Times New Roman" w:eastAsia="仿宋_GB2312" w:cs="Times New Roman"/>
          <w:color w:val="auto"/>
          <w:sz w:val="36"/>
          <w:szCs w:val="36"/>
          <w:u w:val="single"/>
          <w:lang w:val="en-US" w:eastAsia="zh-CN"/>
        </w:rPr>
      </w:pPr>
    </w:p>
    <w:p>
      <w:pPr>
        <w:adjustRightInd w:val="0"/>
        <w:snapToGrid w:val="0"/>
        <w:spacing w:line="288" w:lineRule="auto"/>
        <w:ind w:firstLine="1040"/>
        <w:rPr>
          <w:rFonts w:hint="eastAsia" w:ascii="仿宋_GB2312" w:eastAsia="仿宋_GB2312"/>
          <w:color w:val="auto"/>
          <w:sz w:val="36"/>
          <w:szCs w:val="36"/>
        </w:rPr>
      </w:pPr>
    </w:p>
    <w:p>
      <w:pPr>
        <w:adjustRightInd w:val="0"/>
        <w:snapToGrid w:val="0"/>
        <w:spacing w:line="288" w:lineRule="auto"/>
        <w:ind w:firstLine="1040"/>
        <w:rPr>
          <w:rFonts w:hint="eastAsia" w:ascii="仿宋_GB2312" w:eastAsia="仿宋_GB2312"/>
          <w:color w:val="auto"/>
          <w:sz w:val="36"/>
          <w:szCs w:val="36"/>
          <w:lang w:eastAsia="zh-CN"/>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202</w:t>
      </w:r>
      <w:r>
        <w:rPr>
          <w:rFonts w:hint="eastAsia" w:ascii="仿宋_GB2312" w:eastAsia="仿宋_GB2312"/>
          <w:color w:val="auto"/>
          <w:sz w:val="36"/>
          <w:szCs w:val="36"/>
          <w:u w:val="single"/>
          <w:lang w:val="en-US" w:eastAsia="zh-CN"/>
        </w:rPr>
        <w:t>3</w:t>
      </w:r>
      <w:r>
        <w:rPr>
          <w:rFonts w:hint="eastAsia" w:ascii="仿宋_GB2312" w:eastAsia="仿宋_GB2312"/>
          <w:color w:val="auto"/>
          <w:sz w:val="36"/>
          <w:szCs w:val="36"/>
          <w:u w:val="single"/>
        </w:rPr>
        <w:t>年</w:t>
      </w:r>
      <w:r>
        <w:rPr>
          <w:rFonts w:hint="eastAsia" w:ascii="仿宋_GB2312" w:eastAsia="仿宋_GB2312"/>
          <w:color w:val="auto"/>
          <w:sz w:val="36"/>
          <w:szCs w:val="36"/>
          <w:u w:val="single"/>
          <w:lang w:val="en-US" w:eastAsia="zh-CN"/>
        </w:rPr>
        <w:t>3</w:t>
      </w:r>
      <w:r>
        <w:rPr>
          <w:rFonts w:hint="eastAsia" w:ascii="仿宋_GB2312" w:eastAsia="仿宋_GB2312"/>
          <w:color w:val="auto"/>
          <w:sz w:val="36"/>
          <w:szCs w:val="36"/>
          <w:u w:val="single"/>
        </w:rPr>
        <w:t>月</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bookmarkStart w:id="1" w:name="_Hlk57884087"/>
    </w:p>
    <w:p>
      <w:pPr>
        <w:adjustRightInd w:val="0"/>
        <w:snapToGrid w:val="0"/>
        <w:spacing w:line="288" w:lineRule="auto"/>
        <w:ind w:firstLine="1040"/>
        <w:rPr>
          <w:rFonts w:hint="eastAsia" w:ascii="仿宋_GB2312" w:eastAsia="仿宋_GB2312"/>
          <w:color w:val="auto"/>
          <w:sz w:val="36"/>
          <w:szCs w:val="36"/>
        </w:rPr>
      </w:pPr>
    </w:p>
    <w:p>
      <w:pPr>
        <w:pStyle w:val="24"/>
        <w:rPr>
          <w:rFonts w:hint="eastAsia" w:ascii="仿宋_GB2312" w:eastAsia="仿宋_GB2312"/>
          <w:color w:val="auto"/>
          <w:sz w:val="36"/>
          <w:szCs w:val="36"/>
        </w:rPr>
      </w:pPr>
    </w:p>
    <w:p>
      <w:pPr>
        <w:pStyle w:val="24"/>
        <w:rPr>
          <w:rFonts w:hint="eastAsia"/>
          <w:color w:val="auto"/>
        </w:rPr>
      </w:pPr>
    </w:p>
    <w:bookmarkEnd w:id="1"/>
    <w:p>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adjustRightInd w:val="0"/>
        <w:snapToGrid w:val="0"/>
        <w:spacing w:line="288" w:lineRule="auto"/>
        <w:ind w:firstLine="1040"/>
        <w:rPr>
          <w:rFonts w:ascii="仿宋_GB2312" w:eastAsia="仿宋_GB2312"/>
          <w:color w:val="auto"/>
          <w:sz w:val="36"/>
          <w:szCs w:val="36"/>
        </w:rPr>
      </w:pPr>
    </w:p>
    <w:p>
      <w:pPr>
        <w:pStyle w:val="24"/>
        <w:rPr>
          <w:rFonts w:ascii="仿宋_GB2312" w:eastAsia="仿宋_GB2312"/>
          <w:color w:val="auto"/>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5"/>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7"/>
        <w:tblW w:w="89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2311"/>
        <w:gridCol w:w="1538"/>
        <w:gridCol w:w="27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建设项目名称</w:t>
            </w:r>
          </w:p>
        </w:tc>
        <w:tc>
          <w:tcPr>
            <w:tcW w:w="6561" w:type="dxa"/>
            <w:gridSpan w:val="3"/>
            <w:noWrap w:val="0"/>
            <w:vAlign w:val="center"/>
          </w:tcPr>
          <w:p>
            <w:pPr>
              <w:adjustRightInd w:val="0"/>
              <w:snapToGrid w:val="0"/>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奎屯市开干齐乡畜禽粪污资源化利用项目（一期）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项目代码</w:t>
            </w:r>
          </w:p>
        </w:tc>
        <w:tc>
          <w:tcPr>
            <w:tcW w:w="6561" w:type="dxa"/>
            <w:gridSpan w:val="3"/>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2302-654003-20-01-755543</w:t>
            </w:r>
            <w:r>
              <w:rPr>
                <w:rFonts w:hint="eastAsia" w:ascii="Times New Roman" w:hAnsi="Times New Roman" w:eastAsia="宋体" w:cs="Times New Roman"/>
                <w:color w:val="auto"/>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建设单位联系人</w:t>
            </w:r>
          </w:p>
        </w:tc>
        <w:tc>
          <w:tcPr>
            <w:tcW w:w="2311"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陈文博</w:t>
            </w:r>
          </w:p>
        </w:tc>
        <w:tc>
          <w:tcPr>
            <w:tcW w:w="1538"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联系方式</w:t>
            </w:r>
          </w:p>
        </w:tc>
        <w:tc>
          <w:tcPr>
            <w:tcW w:w="271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19999226000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建设地点</w:t>
            </w:r>
          </w:p>
        </w:tc>
        <w:tc>
          <w:tcPr>
            <w:tcW w:w="6561" w:type="dxa"/>
            <w:gridSpan w:val="3"/>
            <w:noWrap w:val="0"/>
            <w:vAlign w:val="center"/>
          </w:tcPr>
          <w:p>
            <w:pPr>
              <w:keepNext w:val="0"/>
              <w:keepLines w:val="0"/>
              <w:widowControl/>
              <w:suppressLineNumbers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新疆</w:t>
            </w:r>
            <w:r>
              <w:rPr>
                <w:rFonts w:hint="eastAsia" w:ascii="Times New Roman" w:hAnsi="Times New Roman" w:eastAsia="宋体" w:cs="Times New Roman"/>
                <w:color w:val="auto"/>
                <w:sz w:val="24"/>
                <w:szCs w:val="24"/>
                <w:u w:val="single"/>
                <w:lang w:val="en-US" w:eastAsia="zh-CN"/>
              </w:rPr>
              <w:t>维吾尔</w:t>
            </w:r>
            <w:r>
              <w:rPr>
                <w:rFonts w:hint="eastAsia" w:ascii="Times New Roman" w:hAnsi="Times New Roman" w:eastAsia="宋体" w:cs="Times New Roman"/>
                <w:color w:val="auto"/>
                <w:sz w:val="24"/>
                <w:szCs w:val="24"/>
                <w:lang w:val="en-US" w:eastAsia="zh-CN"/>
              </w:rPr>
              <w:t>自治区</w:t>
            </w:r>
            <w:r>
              <w:rPr>
                <w:rFonts w:hint="eastAsia" w:ascii="Times New Roman" w:hAnsi="Times New Roman" w:eastAsia="宋体" w:cs="Times New Roman"/>
                <w:color w:val="auto"/>
                <w:sz w:val="24"/>
                <w:szCs w:val="24"/>
                <w:u w:val="single"/>
                <w:lang w:val="en-US" w:eastAsia="zh-CN"/>
              </w:rPr>
              <w:t>奎屯市开干齐乡开干齐</w:t>
            </w:r>
            <w:r>
              <w:rPr>
                <w:rFonts w:hint="eastAsia" w:cs="Times New Roman"/>
                <w:color w:val="auto"/>
                <w:sz w:val="24"/>
                <w:szCs w:val="24"/>
                <w:u w:val="single"/>
                <w:lang w:val="en-US" w:eastAsia="zh-CN"/>
              </w:rPr>
              <w:t>村200号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地理坐标</w:t>
            </w:r>
          </w:p>
        </w:tc>
        <w:tc>
          <w:tcPr>
            <w:tcW w:w="6561" w:type="dxa"/>
            <w:gridSpan w:val="3"/>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u w:val="single"/>
                <w:lang w:val="en-US" w:eastAsia="zh-CN"/>
              </w:rPr>
              <w:t>85</w:t>
            </w:r>
            <w:r>
              <w:rPr>
                <w:rFonts w:hint="default" w:ascii="Times New Roman" w:hAnsi="Times New Roman" w:eastAsia="宋体" w:cs="Times New Roman"/>
                <w:color w:val="auto"/>
                <w:sz w:val="24"/>
                <w:szCs w:val="24"/>
              </w:rPr>
              <w:t>度</w:t>
            </w:r>
            <w:r>
              <w:rPr>
                <w:rFonts w:hint="eastAsia" w:cs="Times New Roman"/>
                <w:color w:val="auto"/>
                <w:sz w:val="24"/>
                <w:szCs w:val="24"/>
                <w:u w:val="single"/>
                <w:lang w:val="en-US" w:eastAsia="zh-CN"/>
              </w:rPr>
              <w:t>7</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25.39</w:t>
            </w:r>
            <w:r>
              <w:rPr>
                <w:rFonts w:hint="default" w:ascii="Times New Roman" w:hAnsi="Times New Roman" w:eastAsia="宋体" w:cs="Times New Roman"/>
                <w:color w:val="auto"/>
                <w:sz w:val="24"/>
                <w:szCs w:val="24"/>
              </w:rPr>
              <w:t>秒，</w:t>
            </w:r>
            <w:r>
              <w:rPr>
                <w:rFonts w:hint="default" w:ascii="Times New Roman" w:hAnsi="Times New Roman" w:eastAsia="宋体" w:cs="Times New Roman"/>
                <w:color w:val="auto"/>
                <w:sz w:val="24"/>
                <w:szCs w:val="24"/>
                <w:u w:val="single"/>
                <w:lang w:val="en-US" w:eastAsia="zh-CN"/>
              </w:rPr>
              <w:t>44</w:t>
            </w:r>
            <w:r>
              <w:rPr>
                <w:rFonts w:hint="default" w:ascii="Times New Roman" w:hAnsi="Times New Roman" w:eastAsia="宋体" w:cs="Times New Roman"/>
                <w:color w:val="auto"/>
                <w:sz w:val="24"/>
                <w:szCs w:val="24"/>
              </w:rPr>
              <w:t>度</w:t>
            </w:r>
            <w:r>
              <w:rPr>
                <w:rFonts w:hint="eastAsia" w:cs="Times New Roman"/>
                <w:color w:val="auto"/>
                <w:sz w:val="24"/>
                <w:szCs w:val="24"/>
                <w:u w:val="single"/>
                <w:lang w:val="en-US" w:eastAsia="zh-CN"/>
              </w:rPr>
              <w:t>25</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44.72</w:t>
            </w:r>
            <w:r>
              <w:rPr>
                <w:rFonts w:hint="default" w:ascii="Times New Roman" w:hAnsi="Times New Roman" w:eastAsia="宋体"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国民经济</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2311" w:type="dxa"/>
            <w:noWrap w:val="0"/>
            <w:vAlign w:val="center"/>
          </w:tcPr>
          <w:p>
            <w:pPr>
              <w:adjustRightInd w:val="0"/>
              <w:snapToGrid w:val="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[C</w:t>
            </w:r>
            <w:r>
              <w:rPr>
                <w:rFonts w:hint="eastAsia" w:ascii="Times New Roman" w:hAnsi="Times New Roman" w:eastAsia="宋体" w:cs="Times New Roman"/>
                <w:color w:val="auto"/>
                <w:sz w:val="24"/>
                <w:szCs w:val="24"/>
                <w:lang w:val="en-US" w:eastAsia="zh-CN"/>
              </w:rPr>
              <w:t>2625</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有机肥料及微生物肥料制造</w:t>
            </w:r>
          </w:p>
        </w:tc>
        <w:tc>
          <w:tcPr>
            <w:tcW w:w="1538" w:type="dxa"/>
            <w:noWrap w:val="0"/>
            <w:vAlign w:val="center"/>
          </w:tcPr>
          <w:p>
            <w:pPr>
              <w:adjustRightInd w:val="0"/>
              <w:snapToGrid w:val="0"/>
              <w:jc w:val="center"/>
              <w:rPr>
                <w:rFonts w:hint="default" w:ascii="Times New Roman" w:hAnsi="Times New Roman" w:eastAsia="宋体" w:cs="Times New Roman"/>
                <w:color w:val="auto"/>
                <w:sz w:val="24"/>
                <w:szCs w:val="24"/>
              </w:rPr>
            </w:pPr>
            <w:bookmarkStart w:id="2" w:name="_Hlk49843745"/>
            <w:r>
              <w:rPr>
                <w:rFonts w:hint="default" w:ascii="Times New Roman" w:hAnsi="Times New Roman" w:eastAsia="宋体" w:cs="Times New Roman"/>
                <w:color w:val="auto"/>
                <w:sz w:val="24"/>
                <w:szCs w:val="24"/>
              </w:rPr>
              <w:t>建设项目</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bookmarkEnd w:id="2"/>
          </w:p>
        </w:tc>
        <w:tc>
          <w:tcPr>
            <w:tcW w:w="2712"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二十三、化学原料和化学制品制造业 45肥料制造262-其他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建设性质</w:t>
            </w:r>
          </w:p>
        </w:tc>
        <w:tc>
          <w:tcPr>
            <w:tcW w:w="2311"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Times New Roman" w:hAnsi="Times New Roman" w:eastAsia="宋体" w:cs="Times New Roman"/>
                <w:color w:val="auto"/>
                <w:sz w:val="24"/>
                <w:szCs w:val="24"/>
                <w:lang w:val="en-US" w:eastAsia="zh-CN"/>
              </w:rPr>
            </w:pPr>
            <w:r>
              <w:rPr>
                <w:rFonts w:hint="eastAsia"/>
                <w:color w:val="auto"/>
                <w:sz w:val="24"/>
                <w:szCs w:val="24"/>
                <w:highlight w:val="none"/>
                <w:lang w:eastAsia="zh-CN"/>
              </w:rPr>
              <w:sym w:font="Wingdings 2" w:char="0052"/>
            </w:r>
            <w:r>
              <w:rPr>
                <w:rFonts w:hint="eastAsia" w:ascii="Times New Roman" w:hAnsi="Times New Roman" w:eastAsia="宋体" w:cs="Times New Roman"/>
                <w:color w:val="auto"/>
                <w:sz w:val="24"/>
                <w:szCs w:val="24"/>
                <w:lang w:val="en-US" w:eastAsia="zh-CN"/>
              </w:rPr>
              <w:t>新建（迁建）</w:t>
            </w:r>
          </w:p>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□改建</w:t>
            </w:r>
          </w:p>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sym w:font="Wingdings 2" w:char="00A3"/>
            </w:r>
            <w:r>
              <w:rPr>
                <w:rFonts w:hint="eastAsia" w:ascii="Times New Roman" w:hAnsi="Times New Roman" w:eastAsia="宋体" w:cs="Times New Roman"/>
                <w:color w:val="auto"/>
                <w:sz w:val="24"/>
                <w:szCs w:val="24"/>
                <w:lang w:val="en-US" w:eastAsia="zh-CN"/>
              </w:rPr>
              <w:t>扩建</w:t>
            </w:r>
          </w:p>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□技术改造</w:t>
            </w:r>
          </w:p>
        </w:tc>
        <w:tc>
          <w:tcPr>
            <w:tcW w:w="1538"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申报情形</w:t>
            </w:r>
          </w:p>
        </w:tc>
        <w:tc>
          <w:tcPr>
            <w:tcW w:w="2712" w:type="dxa"/>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Times New Roman" w:hAnsi="Times New Roman" w:eastAsia="宋体" w:cs="Times New Roman"/>
                <w:color w:val="auto"/>
                <w:sz w:val="24"/>
                <w:szCs w:val="24"/>
                <w:lang w:val="en-US" w:eastAsia="zh-CN"/>
              </w:rPr>
            </w:pPr>
            <w:r>
              <w:rPr>
                <w:rFonts w:hint="eastAsia"/>
                <w:color w:val="auto"/>
                <w:sz w:val="24"/>
                <w:szCs w:val="24"/>
                <w:highlight w:val="none"/>
                <w:lang w:eastAsia="zh-CN"/>
              </w:rPr>
              <w:t>☑</w:t>
            </w:r>
            <w:r>
              <w:rPr>
                <w:rFonts w:hint="eastAsia" w:ascii="Times New Roman" w:hAnsi="Times New Roman" w:eastAsia="宋体" w:cs="Times New Roman"/>
                <w:color w:val="auto"/>
                <w:sz w:val="24"/>
                <w:szCs w:val="24"/>
                <w:lang w:val="en-US" w:eastAsia="zh-CN"/>
              </w:rPr>
              <w:t>首次申报项目</w:t>
            </w:r>
          </w:p>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□不予批准后再次申报项目</w:t>
            </w:r>
          </w:p>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□超五年重新审核项目</w:t>
            </w:r>
          </w:p>
          <w:p>
            <w:pPr>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备案）部门（选填）</w:t>
            </w:r>
          </w:p>
        </w:tc>
        <w:tc>
          <w:tcPr>
            <w:tcW w:w="2311"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奎屯市发展和改革委员会</w:t>
            </w:r>
          </w:p>
        </w:tc>
        <w:tc>
          <w:tcPr>
            <w:tcW w:w="1538" w:type="dxa"/>
            <w:noWrap w:val="0"/>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（核准/</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备案）文号</w:t>
            </w:r>
          </w:p>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（选填）</w:t>
            </w:r>
          </w:p>
        </w:tc>
        <w:tc>
          <w:tcPr>
            <w:tcW w:w="271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奎发改投资【2023】11号</w:t>
            </w:r>
            <w:r>
              <w:rPr>
                <w:rFonts w:hint="eastAsia" w:ascii="Times New Roman" w:hAnsi="Times New Roman" w:eastAsia="宋体" w:cs="Times New Roman"/>
                <w:color w:val="auto"/>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总投资（万元）</w:t>
            </w:r>
          </w:p>
        </w:tc>
        <w:tc>
          <w:tcPr>
            <w:tcW w:w="2311"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1500</w:t>
            </w:r>
          </w:p>
        </w:tc>
        <w:tc>
          <w:tcPr>
            <w:tcW w:w="1538"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环保投资（万元）</w:t>
            </w:r>
          </w:p>
        </w:tc>
        <w:tc>
          <w:tcPr>
            <w:tcW w:w="271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环保投资占比（%）</w:t>
            </w:r>
          </w:p>
        </w:tc>
        <w:tc>
          <w:tcPr>
            <w:tcW w:w="2311"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3.4</w:t>
            </w:r>
          </w:p>
        </w:tc>
        <w:tc>
          <w:tcPr>
            <w:tcW w:w="1538"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施工工期</w:t>
            </w:r>
          </w:p>
        </w:tc>
        <w:tc>
          <w:tcPr>
            <w:tcW w:w="271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是否开工建设</w:t>
            </w:r>
          </w:p>
        </w:tc>
        <w:tc>
          <w:tcPr>
            <w:tcW w:w="2311" w:type="dxa"/>
            <w:noWrap w:val="0"/>
            <w:vAlign w:val="center"/>
          </w:tcPr>
          <w:p>
            <w:pPr>
              <w:adjustRightInd w:val="0"/>
              <w:snapToGrid w:val="0"/>
              <w:rPr>
                <w:rFonts w:hint="default" w:ascii="Times New Roman" w:hAnsi="Times New Roman" w:eastAsia="宋体" w:cs="Times New Roman"/>
                <w:color w:val="auto"/>
                <w:sz w:val="24"/>
                <w:szCs w:val="24"/>
              </w:rPr>
            </w:pPr>
            <w:r>
              <w:rPr>
                <w:rFonts w:hint="eastAsia"/>
                <w:color w:val="auto"/>
                <w:sz w:val="24"/>
                <w:szCs w:val="24"/>
                <w:lang w:eastAsia="zh-CN"/>
              </w:rPr>
              <w:t>☑</w:t>
            </w:r>
            <w:r>
              <w:rPr>
                <w:rFonts w:hint="default" w:ascii="Times New Roman" w:hAnsi="Times New Roman" w:eastAsia="宋体" w:cs="Times New Roman"/>
                <w:color w:val="auto"/>
                <w:sz w:val="24"/>
                <w:szCs w:val="24"/>
              </w:rPr>
              <w:t>否</w:t>
            </w:r>
          </w:p>
          <w:p>
            <w:pPr>
              <w:adjustRightInd w:val="0"/>
              <w:snapToGrid w:val="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是：</w:t>
            </w:r>
            <w:r>
              <w:rPr>
                <w:rFonts w:hint="default" w:ascii="Times New Roman" w:hAnsi="Times New Roman" w:eastAsia="宋体" w:cs="Times New Roman"/>
                <w:color w:val="auto"/>
                <w:sz w:val="24"/>
                <w:szCs w:val="24"/>
                <w:u w:val="single"/>
              </w:rPr>
              <w:t xml:space="preserve">            </w:t>
            </w:r>
          </w:p>
        </w:tc>
        <w:tc>
          <w:tcPr>
            <w:tcW w:w="1538" w:type="dxa"/>
            <w:noWrap w:val="0"/>
            <w:tcMar>
              <w:top w:w="16" w:type="dxa"/>
              <w:left w:w="16" w:type="dxa"/>
              <w:right w:w="16" w:type="dxa"/>
            </w:tcMar>
            <w:vAlign w:val="center"/>
          </w:tcPr>
          <w:p>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6"/>
                <w:sz w:val="24"/>
                <w:szCs w:val="24"/>
              </w:rPr>
              <w:t>用地面积（</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pacing w:val="-6"/>
                <w:sz w:val="24"/>
                <w:szCs w:val="24"/>
              </w:rPr>
              <w:t>）</w:t>
            </w:r>
          </w:p>
        </w:tc>
        <w:tc>
          <w:tcPr>
            <w:tcW w:w="2712" w:type="dxa"/>
            <w:noWrap w:val="0"/>
            <w:vAlign w:val="center"/>
          </w:tcPr>
          <w:p>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14920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382"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专项评价设置情况</w:t>
            </w:r>
          </w:p>
        </w:tc>
        <w:tc>
          <w:tcPr>
            <w:tcW w:w="6561" w:type="dxa"/>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382"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规划情况</w:t>
            </w:r>
          </w:p>
        </w:tc>
        <w:tc>
          <w:tcPr>
            <w:tcW w:w="6561" w:type="dxa"/>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382"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规划环境影响</w:t>
            </w:r>
          </w:p>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评价情况</w:t>
            </w:r>
          </w:p>
        </w:tc>
        <w:tc>
          <w:tcPr>
            <w:tcW w:w="6561" w:type="dxa"/>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82"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规划及规划环境</w:t>
            </w:r>
          </w:p>
          <w:p>
            <w:pPr>
              <w:autoSpaceDE w:val="0"/>
              <w:autoSpaceDN w:val="0"/>
              <w:adjustRightInd w:val="0"/>
              <w:snapToGrid w:val="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影响评价符合性分析</w:t>
            </w:r>
          </w:p>
        </w:tc>
        <w:tc>
          <w:tcPr>
            <w:tcW w:w="6561" w:type="dxa"/>
            <w:gridSpan w:val="3"/>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其他符合性分析</w:t>
            </w:r>
          </w:p>
        </w:tc>
        <w:tc>
          <w:tcPr>
            <w:tcW w:w="6561" w:type="dxa"/>
            <w:gridSpan w:val="3"/>
            <w:noWrap w:val="0"/>
            <w:vAlign w:val="top"/>
          </w:tcPr>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jc w:val="both"/>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1、与产业政策的相符性分析</w:t>
            </w:r>
          </w:p>
          <w:p>
            <w:pPr>
              <w:keepNext w:val="0"/>
              <w:keepLines w:val="0"/>
              <w:pageBreakBefore w:val="0"/>
              <w:widowControl w:val="0"/>
              <w:kinsoku/>
              <w:wordWrap/>
              <w:overflowPunct/>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本项目主要为</w:t>
            </w:r>
            <w:r>
              <w:rPr>
                <w:rFonts w:hint="eastAsia" w:ascii="Times New Roman" w:hAnsi="Times New Roman" w:eastAsia="宋体" w:cs="Times New Roman"/>
                <w:color w:val="auto"/>
                <w:kern w:val="0"/>
                <w:sz w:val="24"/>
                <w:szCs w:val="24"/>
                <w:lang w:val="en-US" w:eastAsia="zh-CN"/>
              </w:rPr>
              <w:t>肥料制造</w:t>
            </w:r>
            <w:r>
              <w:rPr>
                <w:rFonts w:hint="default" w:ascii="Times New Roman" w:hAnsi="Times New Roman" w:eastAsia="宋体" w:cs="Times New Roman"/>
                <w:color w:val="auto"/>
                <w:kern w:val="0"/>
                <w:sz w:val="24"/>
                <w:szCs w:val="24"/>
                <w:lang w:val="en-US" w:eastAsia="zh-CN"/>
              </w:rPr>
              <w:t>生产项目，对照《产业结构调整指导目录（2019年本）》，本项目属于鼓励类项目中“二十二</w:t>
            </w:r>
            <w:r>
              <w:rPr>
                <w:rFonts w:hint="eastAsia" w:ascii="Times New Roman" w:hAnsi="Times New Roman" w:eastAsia="宋体" w:cs="Times New Roman"/>
                <w:color w:val="auto"/>
                <w:kern w:val="0"/>
                <w:sz w:val="24"/>
                <w:szCs w:val="24"/>
                <w:lang w:val="en-US" w:eastAsia="zh-CN"/>
              </w:rPr>
              <w:t>农林业</w:t>
            </w:r>
            <w:r>
              <w:rPr>
                <w:rFonts w:hint="eastAsia" w:cs="Times New Roman"/>
                <w:color w:val="auto"/>
                <w:kern w:val="0"/>
                <w:sz w:val="24"/>
                <w:szCs w:val="24"/>
                <w:lang w:val="en-US" w:eastAsia="zh-CN"/>
              </w:rPr>
              <w:t>17、</w:t>
            </w:r>
            <w:r>
              <w:rPr>
                <w:rFonts w:hint="default" w:ascii="Times New Roman" w:hAnsi="Times New Roman" w:eastAsia="宋体" w:cs="Times New Roman"/>
                <w:color w:val="auto"/>
                <w:kern w:val="0"/>
                <w:sz w:val="24"/>
                <w:szCs w:val="24"/>
                <w:lang w:val="en-US" w:eastAsia="zh-CN"/>
              </w:rPr>
              <w:t xml:space="preserve">农作物秸秆综合利用(秸秆肥料化利用，秸秆饲料化利用，秸秆能源化利用，秸秆基料化利用，秸秆原料化利用等) </w:t>
            </w:r>
            <w:r>
              <w:rPr>
                <w:rFonts w:hint="eastAsia" w:ascii="Times New Roman" w:hAnsi="Times New Roman" w:eastAsia="宋体" w:cs="Times New Roman"/>
                <w:color w:val="auto"/>
                <w:kern w:val="0"/>
                <w:sz w:val="24"/>
                <w:szCs w:val="24"/>
                <w:lang w:val="en-US" w:eastAsia="zh-CN"/>
              </w:rPr>
              <w:t>53</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畜禽养殖废弃物处理和资源化利用（畜禽粪污肥料化、能源化、基料化和垫料化利用，病死畜禽无害化处理）</w:t>
            </w:r>
            <w:r>
              <w:rPr>
                <w:rFonts w:hint="default" w:ascii="Times New Roman" w:hAnsi="Times New Roman" w:eastAsia="宋体" w:cs="Times New Roman"/>
                <w:color w:val="auto"/>
                <w:kern w:val="0"/>
                <w:sz w:val="24"/>
                <w:szCs w:val="24"/>
                <w:lang w:val="en-US" w:eastAsia="zh-CN"/>
              </w:rPr>
              <w:t>”项目。对照国家发展改革委商务部关于印发《市场准入负面清单（202</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年版）》的通知，本项目不属于其中的禁止准入类。因此，本项目的建设符合国家和地方的产业政策。</w:t>
            </w: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kern w:val="0"/>
                <w:sz w:val="24"/>
                <w:szCs w:val="24"/>
                <w:lang w:val="en-US" w:eastAsia="zh-CN"/>
              </w:rPr>
              <w:t>2、</w:t>
            </w:r>
            <w:r>
              <w:rPr>
                <w:rFonts w:hint="default" w:ascii="Times New Roman" w:hAnsi="Times New Roman" w:eastAsia="宋体" w:cs="Times New Roman"/>
                <w:b/>
                <w:bCs/>
                <w:color w:val="auto"/>
                <w:sz w:val="24"/>
                <w:szCs w:val="24"/>
                <w:lang w:val="en-US" w:eastAsia="zh-CN"/>
              </w:rPr>
              <w:t>“三线一单”符合性分析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根据《关于以改善环境质量为核心加强环境影响评价管理的通知》（环评[2016]150号），落实</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生态保护红线、环境质量底线、资源利用上线和环境准入负面清单</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（简称</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三线一单</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）约束，更好地发挥环评制度从源头防范环境污染和生态破坏的作用，加快推进改善环境质量。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①生态红线符合性分析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生态保护红线是指依法在重点生态功能区、生态环境敏感区和脆弱区等区域划定的严格管控边界，是国家和区域生态安全的底线。生态保护红线所包围的区域为生态保护红线区，对于维护生态安全格局、保障生态系统功能、支撑经济社会可持续发展具有重要作用。</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本项目建设地点位于</w:t>
            </w:r>
            <w:r>
              <w:rPr>
                <w:rFonts w:hint="eastAsia" w:cs="Times New Roman"/>
                <w:color w:val="auto"/>
                <w:kern w:val="0"/>
                <w:sz w:val="24"/>
                <w:szCs w:val="24"/>
                <w:lang w:val="en-US" w:eastAsia="zh-CN"/>
              </w:rPr>
              <w:t>奎屯市开干齐乡开干齐村</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sz w:val="24"/>
                <w:szCs w:val="24"/>
                <w:lang w:val="en-US" w:eastAsia="zh-CN"/>
              </w:rPr>
              <w:t>项目区现状为空地。</w:t>
            </w:r>
            <w:r>
              <w:rPr>
                <w:rFonts w:hint="default" w:ascii="Times New Roman" w:hAnsi="Times New Roman" w:eastAsia="宋体" w:cs="Times New Roman"/>
                <w:color w:val="auto"/>
                <w:kern w:val="0"/>
                <w:sz w:val="24"/>
                <w:szCs w:val="24"/>
                <w:lang w:val="en-US" w:eastAsia="zh-CN"/>
              </w:rPr>
              <w:t>不在自然保护区、风景名胜区、森林公园、文物古迹、地质遗迹保护区、生态功能保护区、生态敏感区和脆弱区遗迹其他要求禁止建设的环境敏感区内，符合生态保护红线的划定原则。</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②环境质量底线</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实施过程中要求严格落实各项污染防治措施，确保大气环境质量、水环境质量、声环境等达到环境功能区要求。产生的废气可达标排放。各厂界噪声预测值均满足《工业企业厂界环境噪声排放标准》（GB12348-2008）中的</w:t>
            </w:r>
            <w:r>
              <w:rPr>
                <w:rFonts w:hint="eastAsia" w:ascii="Times New Roman" w:hAnsi="Times New Roman"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类标准要求，因此本项目的建设不会突破当地环境质量底线。</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③资源利用上限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本项目生产过程中消耗一定量的电能</w:t>
            </w:r>
            <w:r>
              <w:rPr>
                <w:rFonts w:hint="eastAsia" w:cs="Times New Roman"/>
                <w:color w:val="auto"/>
                <w:kern w:val="0"/>
                <w:sz w:val="24"/>
                <w:szCs w:val="24"/>
                <w:lang w:val="en-US" w:eastAsia="zh-CN"/>
              </w:rPr>
              <w:t>和用水</w:t>
            </w:r>
            <w:r>
              <w:rPr>
                <w:rFonts w:hint="default" w:ascii="Times New Roman" w:hAnsi="Times New Roman" w:eastAsia="宋体" w:cs="Times New Roman"/>
                <w:color w:val="auto"/>
                <w:kern w:val="0"/>
                <w:sz w:val="24"/>
                <w:szCs w:val="24"/>
                <w:lang w:val="en-US" w:eastAsia="zh-CN"/>
              </w:rPr>
              <w:t>，消耗量相对区域资源利用总量较小，符合资源利用上线要求。</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④环境准入负面清单</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新疆维吾尔自治区28个国家重点生态功能区县（市）产业准入负面清单主要包括阿尔泰山地森林草原生态功能区、阿尔金草原荒漠化防治生态功能区、塔里木河荒漠化防治生态功能区，本项目位于</w:t>
            </w:r>
            <w:r>
              <w:rPr>
                <w:rFonts w:hint="eastAsia" w:cs="Times New Roman"/>
                <w:color w:val="auto"/>
                <w:kern w:val="0"/>
                <w:sz w:val="24"/>
                <w:szCs w:val="24"/>
                <w:lang w:val="en-US" w:eastAsia="zh-CN"/>
              </w:rPr>
              <w:t>奎屯市</w:t>
            </w:r>
            <w:r>
              <w:rPr>
                <w:rFonts w:hint="default" w:ascii="Times New Roman" w:hAnsi="Times New Roman" w:eastAsia="宋体" w:cs="Times New Roman"/>
                <w:color w:val="auto"/>
                <w:kern w:val="0"/>
                <w:sz w:val="24"/>
                <w:szCs w:val="24"/>
                <w:lang w:val="en-US" w:eastAsia="zh-CN"/>
              </w:rPr>
              <w:t>，不属于新疆维吾尔自治区28个国家重点生态功能区县（市）产业准入负面清单中的地区，所以本项目符合新疆维吾尔自治区28个国家重点生态功能区县（市）产业准入负面清单要求。</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w:t>
            </w:r>
            <w:r>
              <w:rPr>
                <w:rFonts w:hint="eastAsia" w:ascii="Times New Roman" w:hAnsi="Times New Roman" w:eastAsia="宋体" w:cs="Times New Roman"/>
                <w:color w:val="auto"/>
                <w:kern w:val="0"/>
                <w:sz w:val="24"/>
                <w:szCs w:val="24"/>
                <w:lang w:val="en-US" w:eastAsia="zh-CN"/>
              </w:rPr>
              <w:t>属于</w:t>
            </w:r>
            <w:r>
              <w:rPr>
                <w:rFonts w:hint="default" w:ascii="Times New Roman" w:hAnsi="Times New Roman" w:eastAsia="宋体" w:cs="Times New Roman"/>
                <w:color w:val="auto"/>
                <w:kern w:val="0"/>
                <w:sz w:val="24"/>
                <w:szCs w:val="24"/>
                <w:lang w:val="en-US" w:eastAsia="zh-CN"/>
              </w:rPr>
              <w:t>《产业结构调整指导目录》（201</w:t>
            </w:r>
            <w:r>
              <w:rPr>
                <w:rFonts w:hint="eastAsia" w:ascii="Times New Roman" w:hAnsi="Times New Roman" w:eastAsia="宋体" w:cs="Times New Roman"/>
                <w:color w:val="auto"/>
                <w:kern w:val="0"/>
                <w:sz w:val="24"/>
                <w:szCs w:val="24"/>
                <w:lang w:val="en-US" w:eastAsia="zh-CN"/>
              </w:rPr>
              <w:t>9</w:t>
            </w:r>
            <w:r>
              <w:rPr>
                <w:rFonts w:hint="default" w:ascii="Times New Roman" w:hAnsi="Times New Roman" w:eastAsia="宋体" w:cs="Times New Roman"/>
                <w:color w:val="auto"/>
                <w:kern w:val="0"/>
                <w:sz w:val="24"/>
                <w:szCs w:val="24"/>
                <w:lang w:val="en-US" w:eastAsia="zh-CN"/>
              </w:rPr>
              <w:t>修订）中</w:t>
            </w:r>
            <w:r>
              <w:rPr>
                <w:rFonts w:hint="eastAsia" w:ascii="Times New Roman" w:hAnsi="Times New Roman" w:eastAsia="宋体" w:cs="Times New Roman"/>
                <w:color w:val="auto"/>
                <w:kern w:val="0"/>
                <w:sz w:val="24"/>
                <w:szCs w:val="24"/>
                <w:lang w:val="en-US" w:eastAsia="zh-CN"/>
              </w:rPr>
              <w:t>的</w:t>
            </w:r>
            <w:r>
              <w:rPr>
                <w:rFonts w:hint="default" w:ascii="Times New Roman" w:hAnsi="Times New Roman" w:eastAsia="宋体" w:cs="Times New Roman"/>
                <w:color w:val="auto"/>
                <w:kern w:val="0"/>
                <w:sz w:val="24"/>
                <w:szCs w:val="24"/>
                <w:lang w:val="en-US" w:eastAsia="zh-CN"/>
              </w:rPr>
              <w:t>鼓励类</w:t>
            </w:r>
            <w:r>
              <w:rPr>
                <w:rFonts w:hint="eastAsia" w:ascii="Times New Roman" w:hAnsi="Times New Roman" w:eastAsia="宋体" w:cs="Times New Roman"/>
                <w:color w:val="auto"/>
                <w:kern w:val="0"/>
                <w:sz w:val="24"/>
                <w:szCs w:val="24"/>
                <w:lang w:val="en-US" w:eastAsia="zh-CN"/>
              </w:rPr>
              <w:t>，符合所在地的总体规划。不在兵团及自治区划定的“三高”的禁建行业之内。</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w:t>
            </w:r>
            <w:r>
              <w:rPr>
                <w:rFonts w:hint="eastAsia" w:ascii="Times New Roman" w:hAnsi="Times New Roman" w:eastAsia="宋体" w:cs="Times New Roman"/>
                <w:color w:val="auto"/>
                <w:kern w:val="0"/>
                <w:sz w:val="24"/>
                <w:szCs w:val="24"/>
                <w:lang w:val="en-US" w:eastAsia="zh-CN"/>
              </w:rPr>
              <w:t>为畜禽粪污资源化利用项目（一期）建设项目，为加快推进畜禽养殖废弃物资源化利用，促进农业可持续发展。符合国务院办公厅关于加快推进畜禽养殖废弃物资源化利用的意见国办发〔2017〕48号，深入开展畜禽粪污资源化利用行动，加快推进畜牧业绿色发展，农业部制定了《畜禽粪便无害化处理技术规范》（</w:t>
            </w:r>
            <w:r>
              <w:rPr>
                <w:rFonts w:hint="default" w:ascii="Times New Roman" w:hAnsi="Times New Roman" w:eastAsia="宋体" w:cs="Times New Roman"/>
                <w:color w:val="auto"/>
                <w:kern w:val="0"/>
                <w:sz w:val="24"/>
                <w:szCs w:val="24"/>
                <w:lang w:val="en-US" w:eastAsia="zh-CN"/>
              </w:rPr>
              <w:t>NY/T 1168-2006）</w:t>
            </w:r>
            <w:r>
              <w:rPr>
                <w:rFonts w:hint="eastAsia" w:ascii="Times New Roman" w:hAnsi="Times New Roman" w:eastAsia="宋体" w:cs="Times New Roman"/>
                <w:color w:val="auto"/>
                <w:kern w:val="0"/>
                <w:sz w:val="24"/>
                <w:szCs w:val="24"/>
                <w:lang w:val="en-US" w:eastAsia="zh-CN"/>
              </w:rPr>
              <w:t>，本项目的建设促进了畜禽粪便无害化资源化利用，符合《畜禽粪便无害化处理技术规范》（</w:t>
            </w:r>
            <w:r>
              <w:rPr>
                <w:rFonts w:hint="default" w:ascii="Times New Roman" w:hAnsi="Times New Roman" w:eastAsia="宋体" w:cs="Times New Roman"/>
                <w:color w:val="auto"/>
                <w:kern w:val="0"/>
                <w:sz w:val="24"/>
                <w:szCs w:val="24"/>
                <w:lang w:val="en-US" w:eastAsia="zh-CN"/>
              </w:rPr>
              <w:t>NY/T 1168-2006）</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p>
          <w:p>
            <w:pPr>
              <w:rPr>
                <w:rFonts w:hint="eastAsia" w:ascii="Times New Roman" w:hAnsi="Times New Roman" w:eastAsia="宋体" w:cs="Times New Roman"/>
                <w:color w:val="auto"/>
                <w:kern w:val="0"/>
                <w:sz w:val="24"/>
                <w:szCs w:val="24"/>
                <w:lang w:val="en-US" w:eastAsia="zh-CN"/>
              </w:rPr>
            </w:pPr>
          </w:p>
          <w:p>
            <w:pPr>
              <w:numPr>
                <w:ilvl w:val="0"/>
                <w:numId w:val="1"/>
              </w:numPr>
              <w:autoSpaceDE w:val="0"/>
              <w:autoSpaceDN w:val="0"/>
              <w:adjustRightInd w:val="0"/>
              <w:snapToGrid w:val="0"/>
              <w:spacing w:line="360" w:lineRule="auto"/>
              <w:jc w:val="both"/>
              <w:rPr>
                <w:rFonts w:hint="eastAsia"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与《伊犁州直区域空间生态评价暨“三线一单”生态环境准入清单》相符性分析</w:t>
            </w:r>
          </w:p>
          <w:tbl>
            <w:tblPr>
              <w:tblStyle w:val="18"/>
              <w:tblW w:w="4996" w:type="pct"/>
              <w:tblInd w:w="0"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341"/>
              <w:gridCol w:w="2178"/>
              <w:gridCol w:w="860"/>
            </w:tblGrid>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58" w:type="pct"/>
                  <w:tcBorders>
                    <w:top w:val="single" w:color="auto" w:sz="12" w:space="0"/>
                    <w:bottom w:val="single" w:color="auto" w:sz="12" w:space="0"/>
                    <w:tl2br w:val="nil"/>
                    <w:tr2bl w:val="nil"/>
                  </w:tcBorders>
                  <w:vAlign w:val="center"/>
                </w:tcPr>
                <w:p>
                  <w:pPr>
                    <w:autoSpaceDE w:val="0"/>
                    <w:autoSpaceDN w:val="0"/>
                    <w:adjustRightInd w:val="0"/>
                    <w:snapToGrid w:val="0"/>
                    <w:spacing w:line="360" w:lineRule="auto"/>
                    <w:jc w:val="center"/>
                    <w:rPr>
                      <w:rFonts w:ascii="宋体" w:hAnsi="宋体" w:eastAsia="宋体" w:cs="宋体"/>
                      <w:b/>
                      <w:bCs/>
                      <w:color w:val="auto"/>
                      <w:sz w:val="21"/>
                      <w:szCs w:val="21"/>
                    </w:rPr>
                  </w:pPr>
                  <w:r>
                    <w:rPr>
                      <w:rFonts w:ascii="宋体" w:hAnsi="宋体" w:eastAsia="宋体" w:cs="宋体"/>
                      <w:b/>
                      <w:bCs/>
                      <w:color w:val="auto"/>
                      <w:sz w:val="21"/>
                      <w:szCs w:val="21"/>
                    </w:rPr>
                    <w:t>管控</w:t>
                  </w:r>
                </w:p>
                <w:p>
                  <w:pPr>
                    <w:autoSpaceDE w:val="0"/>
                    <w:autoSpaceDN w:val="0"/>
                    <w:adjustRightInd w:val="0"/>
                    <w:snapToGrid w:val="0"/>
                    <w:spacing w:line="360" w:lineRule="auto"/>
                    <w:jc w:val="center"/>
                    <w:rPr>
                      <w:rFonts w:hint="eastAsia" w:ascii="Times New Roman" w:hAnsi="Times New Roman" w:eastAsia="宋体" w:cs="Times New Roman"/>
                      <w:b/>
                      <w:bCs/>
                      <w:color w:val="auto"/>
                      <w:kern w:val="0"/>
                      <w:sz w:val="21"/>
                      <w:szCs w:val="21"/>
                      <w:vertAlign w:val="baseline"/>
                      <w:lang w:val="en-US" w:eastAsia="zh-CN"/>
                    </w:rPr>
                  </w:pPr>
                  <w:r>
                    <w:rPr>
                      <w:rFonts w:ascii="宋体" w:hAnsi="宋体" w:eastAsia="宋体" w:cs="宋体"/>
                      <w:b/>
                      <w:bCs/>
                      <w:color w:val="auto"/>
                      <w:sz w:val="21"/>
                      <w:szCs w:val="21"/>
                    </w:rPr>
                    <w:t>单元</w:t>
                  </w:r>
                </w:p>
              </w:tc>
              <w:tc>
                <w:tcPr>
                  <w:tcW w:w="1845" w:type="pct"/>
                  <w:tcBorders>
                    <w:top w:val="single" w:color="auto" w:sz="12" w:space="0"/>
                    <w:bottom w:val="single" w:color="auto" w:sz="12" w:space="0"/>
                    <w:tl2br w:val="nil"/>
                    <w:tr2bl w:val="nil"/>
                  </w:tcBorders>
                  <w:vAlign w:val="center"/>
                </w:tcPr>
                <w:p>
                  <w:pPr>
                    <w:autoSpaceDE w:val="0"/>
                    <w:autoSpaceDN w:val="0"/>
                    <w:adjustRightInd w:val="0"/>
                    <w:snapToGrid w:val="0"/>
                    <w:spacing w:line="360" w:lineRule="auto"/>
                    <w:jc w:val="center"/>
                    <w:rPr>
                      <w:rFonts w:ascii="宋体" w:hAnsi="宋体" w:eastAsia="宋体" w:cs="宋体"/>
                      <w:b/>
                      <w:bCs/>
                      <w:color w:val="auto"/>
                      <w:sz w:val="21"/>
                      <w:szCs w:val="21"/>
                    </w:rPr>
                  </w:pPr>
                  <w:r>
                    <w:rPr>
                      <w:rFonts w:ascii="宋体" w:hAnsi="宋体" w:eastAsia="宋体" w:cs="宋体"/>
                      <w:b/>
                      <w:bCs/>
                      <w:color w:val="auto"/>
                      <w:sz w:val="21"/>
                      <w:szCs w:val="21"/>
                    </w:rPr>
                    <w:t>管控</w:t>
                  </w:r>
                </w:p>
                <w:p>
                  <w:pPr>
                    <w:autoSpaceDE w:val="0"/>
                    <w:autoSpaceDN w:val="0"/>
                    <w:adjustRightInd w:val="0"/>
                    <w:snapToGrid w:val="0"/>
                    <w:spacing w:line="360" w:lineRule="auto"/>
                    <w:jc w:val="center"/>
                    <w:rPr>
                      <w:rFonts w:hint="eastAsia" w:ascii="Times New Roman" w:hAnsi="Times New Roman" w:eastAsia="宋体" w:cs="Times New Roman"/>
                      <w:b/>
                      <w:bCs/>
                      <w:color w:val="auto"/>
                      <w:kern w:val="0"/>
                      <w:sz w:val="21"/>
                      <w:szCs w:val="21"/>
                      <w:vertAlign w:val="baseline"/>
                      <w:lang w:val="en-US" w:eastAsia="zh-CN"/>
                    </w:rPr>
                  </w:pPr>
                  <w:r>
                    <w:rPr>
                      <w:rFonts w:ascii="宋体" w:hAnsi="宋体" w:eastAsia="宋体" w:cs="宋体"/>
                      <w:b/>
                      <w:bCs/>
                      <w:color w:val="auto"/>
                      <w:sz w:val="21"/>
                      <w:szCs w:val="21"/>
                    </w:rPr>
                    <w:t>要求</w:t>
                  </w:r>
                </w:p>
              </w:tc>
              <w:tc>
                <w:tcPr>
                  <w:tcW w:w="1717" w:type="pct"/>
                  <w:tcBorders>
                    <w:top w:val="single" w:color="auto" w:sz="12" w:space="0"/>
                    <w:bottom w:val="single" w:color="auto" w:sz="12" w:space="0"/>
                    <w:tl2br w:val="nil"/>
                    <w:tr2bl w:val="nil"/>
                  </w:tcBorders>
                  <w:vAlign w:val="center"/>
                </w:tcPr>
                <w:p>
                  <w:pPr>
                    <w:autoSpaceDE w:val="0"/>
                    <w:autoSpaceDN w:val="0"/>
                    <w:adjustRightInd w:val="0"/>
                    <w:snapToGrid w:val="0"/>
                    <w:spacing w:line="360" w:lineRule="auto"/>
                    <w:jc w:val="center"/>
                    <w:rPr>
                      <w:rFonts w:ascii="宋体" w:hAnsi="宋体" w:eastAsia="宋体" w:cs="宋体"/>
                      <w:b/>
                      <w:bCs/>
                      <w:color w:val="auto"/>
                      <w:sz w:val="21"/>
                      <w:szCs w:val="21"/>
                    </w:rPr>
                  </w:pPr>
                  <w:r>
                    <w:rPr>
                      <w:rFonts w:ascii="宋体" w:hAnsi="宋体" w:eastAsia="宋体" w:cs="宋体"/>
                      <w:b/>
                      <w:bCs/>
                      <w:color w:val="auto"/>
                      <w:sz w:val="21"/>
                      <w:szCs w:val="21"/>
                    </w:rPr>
                    <w:t>项目</w:t>
                  </w:r>
                </w:p>
                <w:p>
                  <w:pPr>
                    <w:autoSpaceDE w:val="0"/>
                    <w:autoSpaceDN w:val="0"/>
                    <w:adjustRightInd w:val="0"/>
                    <w:snapToGrid w:val="0"/>
                    <w:spacing w:line="360" w:lineRule="auto"/>
                    <w:jc w:val="center"/>
                    <w:rPr>
                      <w:rFonts w:hint="eastAsia" w:ascii="Times New Roman" w:hAnsi="Times New Roman" w:eastAsia="宋体" w:cs="Times New Roman"/>
                      <w:b/>
                      <w:bCs/>
                      <w:color w:val="auto"/>
                      <w:kern w:val="0"/>
                      <w:sz w:val="21"/>
                      <w:szCs w:val="21"/>
                      <w:vertAlign w:val="baseline"/>
                      <w:lang w:val="en-US" w:eastAsia="zh-CN"/>
                    </w:rPr>
                  </w:pPr>
                  <w:r>
                    <w:rPr>
                      <w:rFonts w:ascii="宋体" w:hAnsi="宋体" w:eastAsia="宋体" w:cs="宋体"/>
                      <w:b/>
                      <w:bCs/>
                      <w:color w:val="auto"/>
                      <w:sz w:val="21"/>
                      <w:szCs w:val="21"/>
                    </w:rPr>
                    <w:t>情况</w:t>
                  </w:r>
                </w:p>
              </w:tc>
              <w:tc>
                <w:tcPr>
                  <w:tcW w:w="678" w:type="pct"/>
                  <w:tcBorders>
                    <w:top w:val="single" w:color="auto" w:sz="12" w:space="0"/>
                    <w:bottom w:val="single" w:color="auto" w:sz="12" w:space="0"/>
                    <w:tl2br w:val="nil"/>
                    <w:tr2bl w:val="nil"/>
                  </w:tcBorders>
                  <w:vAlign w:val="center"/>
                </w:tcPr>
                <w:p>
                  <w:pPr>
                    <w:autoSpaceDE w:val="0"/>
                    <w:autoSpaceDN w:val="0"/>
                    <w:adjustRightInd w:val="0"/>
                    <w:snapToGrid w:val="0"/>
                    <w:spacing w:line="360" w:lineRule="auto"/>
                    <w:jc w:val="center"/>
                    <w:rPr>
                      <w:rFonts w:ascii="宋体" w:hAnsi="宋体" w:eastAsia="宋体" w:cs="宋体"/>
                      <w:b/>
                      <w:bCs/>
                      <w:color w:val="auto"/>
                      <w:sz w:val="21"/>
                      <w:szCs w:val="21"/>
                    </w:rPr>
                  </w:pPr>
                  <w:r>
                    <w:rPr>
                      <w:rFonts w:ascii="宋体" w:hAnsi="宋体" w:eastAsia="宋体" w:cs="宋体"/>
                      <w:b/>
                      <w:bCs/>
                      <w:color w:val="auto"/>
                      <w:sz w:val="21"/>
                      <w:szCs w:val="21"/>
                    </w:rPr>
                    <w:t>符合性</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8" w:type="pct"/>
                  <w:vMerge w:val="restart"/>
                  <w:tcBorders>
                    <w:top w:val="single" w:color="auto" w:sz="12" w:space="0"/>
                    <w:tl2br w:val="nil"/>
                    <w:tr2bl w:val="nil"/>
                  </w:tcBorders>
                </w:tcPr>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奎</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屯</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市</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重</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点</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管</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控</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单</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元</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04，</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管</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控</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单</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元</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编</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号</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为</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H6540</w:t>
                  </w:r>
                </w:p>
                <w:p>
                  <w:pPr>
                    <w:autoSpaceDE w:val="0"/>
                    <w:autoSpaceDN w:val="0"/>
                    <w:adjustRightInd w:val="0"/>
                    <w:snapToGrid w:val="0"/>
                    <w:spacing w:line="360" w:lineRule="auto"/>
                    <w:jc w:val="center"/>
                    <w:rPr>
                      <w:color w:val="auto"/>
                    </w:rPr>
                  </w:pPr>
                  <w:r>
                    <w:rPr>
                      <w:rFonts w:hint="eastAsia"/>
                      <w:color w:val="auto"/>
                      <w:lang w:val="en-US" w:eastAsia="zh-CN"/>
                    </w:rPr>
                    <w:t>0</w:t>
                  </w:r>
                  <w:r>
                    <w:rPr>
                      <w:color w:val="auto"/>
                    </w:rPr>
                    <w:t>320004</w:t>
                  </w:r>
                </w:p>
                <w:p>
                  <w:pPr>
                    <w:pStyle w:val="24"/>
                    <w:jc w:val="center"/>
                    <w:rPr>
                      <w:rFonts w:hint="eastAsia"/>
                      <w:color w:val="auto"/>
                      <w:lang w:val="en-US" w:eastAsia="zh-CN"/>
                    </w:rPr>
                  </w:pPr>
                </w:p>
              </w:tc>
              <w:tc>
                <w:tcPr>
                  <w:tcW w:w="1845" w:type="pct"/>
                  <w:tcBorders>
                    <w:top w:val="single" w:color="auto" w:sz="12" w:space="0"/>
                    <w:tl2br w:val="nil"/>
                    <w:tr2bl w:val="nil"/>
                  </w:tcBorders>
                </w:tcPr>
                <w:p>
                  <w:pPr>
                    <w:autoSpaceDE w:val="0"/>
                    <w:autoSpaceDN w:val="0"/>
                    <w:adjustRightInd w:val="0"/>
                    <w:snapToGrid w:val="0"/>
                    <w:spacing w:line="360" w:lineRule="auto"/>
                    <w:jc w:val="both"/>
                    <w:rPr>
                      <w:b/>
                      <w:bCs/>
                      <w:color w:val="auto"/>
                    </w:rPr>
                  </w:pPr>
                  <w:r>
                    <w:rPr>
                      <w:b/>
                      <w:bCs/>
                      <w:color w:val="auto"/>
                    </w:rPr>
                    <w:t>空间布局约束</w:t>
                  </w:r>
                </w:p>
                <w:p>
                  <w:pPr>
                    <w:numPr>
                      <w:ilvl w:val="0"/>
                      <w:numId w:val="0"/>
                    </w:numPr>
                    <w:autoSpaceDE w:val="0"/>
                    <w:autoSpaceDN w:val="0"/>
                    <w:adjustRightInd w:val="0"/>
                    <w:snapToGrid w:val="0"/>
                    <w:spacing w:line="360" w:lineRule="auto"/>
                    <w:ind w:left="105" w:leftChars="0"/>
                    <w:jc w:val="both"/>
                    <w:rPr>
                      <w:rFonts w:hint="eastAsia"/>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限制高污染、高排放 工业项目布局，严格落实环境影响评价制度。（2）禁止新建10蒸吨以下锅炉。（3）杜绝“散乱污”企业项目建设和已取缔的“散乱污”企业异地转移。</w:t>
                  </w:r>
                </w:p>
              </w:tc>
              <w:tc>
                <w:tcPr>
                  <w:tcW w:w="1717" w:type="pct"/>
                  <w:tcBorders>
                    <w:top w:val="single" w:color="auto" w:sz="12" w:space="0"/>
                    <w:tl2br w:val="nil"/>
                    <w:tr2bl w:val="nil"/>
                  </w:tcBorders>
                </w:tcPr>
                <w:p>
                  <w:pPr>
                    <w:autoSpaceDE w:val="0"/>
                    <w:autoSpaceDN w:val="0"/>
                    <w:adjustRightInd w:val="0"/>
                    <w:snapToGrid w:val="0"/>
                    <w:spacing w:line="360" w:lineRule="auto"/>
                    <w:jc w:val="center"/>
                    <w:rPr>
                      <w:rFonts w:hint="eastAsia" w:ascii="宋体" w:hAnsi="宋体" w:cs="宋体"/>
                      <w:color w:val="auto"/>
                      <w:sz w:val="21"/>
                      <w:szCs w:val="21"/>
                      <w:lang w:val="en-US" w:eastAsia="zh-CN"/>
                    </w:rPr>
                  </w:pPr>
                </w:p>
                <w:p>
                  <w:pPr>
                    <w:autoSpaceDE w:val="0"/>
                    <w:autoSpaceDN w:val="0"/>
                    <w:adjustRightInd w:val="0"/>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本项目建设属于肥料加工项目，不属于高污染、高排放、散乱污企业。</w:t>
                  </w:r>
                </w:p>
              </w:tc>
              <w:tc>
                <w:tcPr>
                  <w:tcW w:w="678" w:type="pct"/>
                  <w:tcBorders>
                    <w:top w:val="single" w:color="auto" w:sz="12" w:space="0"/>
                    <w:tl2br w:val="nil"/>
                    <w:tr2bl w:val="nil"/>
                  </w:tcBorders>
                </w:tcPr>
                <w:p>
                  <w:pPr>
                    <w:autoSpaceDE w:val="0"/>
                    <w:autoSpaceDN w:val="0"/>
                    <w:adjustRightInd w:val="0"/>
                    <w:snapToGrid w:val="0"/>
                    <w:spacing w:line="360" w:lineRule="auto"/>
                    <w:jc w:val="center"/>
                    <w:rPr>
                      <w:rFonts w:hint="eastAsia" w:ascii="宋体" w:hAnsi="宋体" w:eastAsia="宋体" w:cs="宋体"/>
                      <w:color w:val="auto"/>
                      <w:sz w:val="21"/>
                      <w:szCs w:val="21"/>
                      <w:lang w:val="en-US" w:eastAsia="zh-CN"/>
                    </w:rPr>
                  </w:pPr>
                </w:p>
                <w:p>
                  <w:pPr>
                    <w:autoSpaceDE w:val="0"/>
                    <w:autoSpaceDN w:val="0"/>
                    <w:adjustRightInd w:val="0"/>
                    <w:snapToGrid w:val="0"/>
                    <w:spacing w:line="360" w:lineRule="auto"/>
                    <w:jc w:val="center"/>
                    <w:rPr>
                      <w:rFonts w:hint="eastAsia" w:ascii="宋体" w:hAnsi="宋体" w:eastAsia="宋体" w:cs="宋体"/>
                      <w:color w:val="auto"/>
                      <w:sz w:val="21"/>
                      <w:szCs w:val="21"/>
                      <w:lang w:val="en-US" w:eastAsia="zh-CN"/>
                    </w:rPr>
                  </w:pPr>
                </w:p>
                <w:p>
                  <w:pPr>
                    <w:autoSpaceDE w:val="0"/>
                    <w:autoSpaceDN w:val="0"/>
                    <w:adjustRightInd w:val="0"/>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8" w:type="pct"/>
                  <w:vMerge w:val="continue"/>
                  <w:tcBorders>
                    <w:tl2br w:val="nil"/>
                    <w:tr2bl w:val="nil"/>
                  </w:tcBorders>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4"/>
                      <w:szCs w:val="24"/>
                      <w:vertAlign w:val="baseline"/>
                      <w:lang w:val="en-US" w:eastAsia="zh-CN"/>
                    </w:rPr>
                  </w:pPr>
                </w:p>
              </w:tc>
              <w:tc>
                <w:tcPr>
                  <w:tcW w:w="1845" w:type="pct"/>
                  <w:tcBorders>
                    <w:tl2br w:val="nil"/>
                    <w:tr2bl w:val="nil"/>
                  </w:tcBorders>
                </w:tcPr>
                <w:p>
                  <w:pPr>
                    <w:autoSpaceDE w:val="0"/>
                    <w:autoSpaceDN w:val="0"/>
                    <w:adjustRightInd w:val="0"/>
                    <w:snapToGrid w:val="0"/>
                    <w:spacing w:line="360" w:lineRule="auto"/>
                    <w:jc w:val="both"/>
                    <w:rPr>
                      <w:b/>
                      <w:bCs/>
                      <w:color w:val="auto"/>
                    </w:rPr>
                  </w:pPr>
                  <w:r>
                    <w:rPr>
                      <w:b/>
                      <w:bCs/>
                      <w:color w:val="auto"/>
                    </w:rPr>
                    <w:t>污染物排放管控</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 xml:space="preserve">禁止向河流、湖泊、水库、池塘、沟渠等排放养殖畜禽的粪便，丢弃畜禽尸体，倾倒垃圾和其他废弃物。 </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 xml:space="preserve">禁止露天焚烧农作物秸杆和田间杂草。 </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 xml:space="preserve">加强秸秆综合利用，鼓励秸秆资源化、饲料化、肥料化利用，推动秸秆还田与离田收集。 </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color w:val="auto"/>
                    </w:rPr>
                    <w:t xml:space="preserve">实施农药减量控害， 扩大生物农药、高效低毒低残留农药推广应用，逐步淘汰高毒农药。 </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color w:val="auto"/>
                    </w:rPr>
                    <w:t xml:space="preserve">深入实行测土配方施肥，推广精准、高效施肥技术。减少化肥农药施用量，增加有机肥使用量，调整氮肥结构，改进施肥方式，减少农田氨排放。 </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6</w:t>
                  </w:r>
                  <w:r>
                    <w:rPr>
                      <w:rFonts w:hint="eastAsia"/>
                      <w:color w:val="auto"/>
                      <w:lang w:eastAsia="zh-CN"/>
                    </w:rPr>
                    <w:t>）</w:t>
                  </w:r>
                  <w:r>
                    <w:rPr>
                      <w:color w:val="auto"/>
                    </w:rPr>
                    <w:t xml:space="preserve">及时清理、回收农药、化肥等包装物和农用薄膜、育苗器具等农业废弃包装物，并将废弃包装物交由专门机构或者组织进行无害化处理或综合利用。 </w:t>
                  </w:r>
                </w:p>
                <w:p>
                  <w:pPr>
                    <w:numPr>
                      <w:ilvl w:val="0"/>
                      <w:numId w:val="0"/>
                    </w:numPr>
                    <w:autoSpaceDE w:val="0"/>
                    <w:autoSpaceDN w:val="0"/>
                    <w:adjustRightInd w:val="0"/>
                    <w:snapToGrid w:val="0"/>
                    <w:spacing w:line="360" w:lineRule="auto"/>
                    <w:ind w:left="120" w:leftChars="0"/>
                    <w:jc w:val="both"/>
                    <w:rPr>
                      <w:color w:val="auto"/>
                    </w:rPr>
                  </w:pPr>
                  <w:r>
                    <w:rPr>
                      <w:color w:val="auto"/>
                    </w:rPr>
                    <w:t xml:space="preserve">（7）严格执行《畜禽养殖业污染防治技术规范》、《关于畜禽养殖适养区、限养区和禁养区的划分范围及标准》、《畜禽规模养殖污染防治条例》，做好畜禽养殖污染防治工作。 </w:t>
                  </w:r>
                </w:p>
                <w:p>
                  <w:pPr>
                    <w:numPr>
                      <w:ilvl w:val="0"/>
                      <w:numId w:val="0"/>
                    </w:numPr>
                    <w:autoSpaceDE w:val="0"/>
                    <w:autoSpaceDN w:val="0"/>
                    <w:adjustRightInd w:val="0"/>
                    <w:snapToGrid w:val="0"/>
                    <w:spacing w:line="360" w:lineRule="auto"/>
                    <w:jc w:val="both"/>
                    <w:rPr>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color w:val="auto"/>
                    </w:rPr>
                    <w:t xml:space="preserve">适养区、限养区的养殖场（小区）要根据污染防治需要根据污染防治需要，配套建设粪便污水贮存、处理、利用设施，改进设施养殖工艺，完善技术装备条件。新建、改建、扩建规模化养殖场（小区）要实施雨污分流、粪便污水资源化利用。 </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9</w:t>
                  </w:r>
                  <w:r>
                    <w:rPr>
                      <w:rFonts w:hint="eastAsia"/>
                      <w:color w:val="auto"/>
                      <w:lang w:eastAsia="zh-CN"/>
                    </w:rPr>
                    <w:t>）</w:t>
                  </w:r>
                  <w:r>
                    <w:rPr>
                      <w:color w:val="auto"/>
                    </w:rPr>
                    <w:t>强化畜禽粪污资源化利用，提高畜禽粪污综合利用率，减少氨挥发排放。</w:t>
                  </w:r>
                </w:p>
                <w:p>
                  <w:pPr>
                    <w:numPr>
                      <w:ilvl w:val="0"/>
                      <w:numId w:val="0"/>
                    </w:numPr>
                    <w:autoSpaceDE w:val="0"/>
                    <w:autoSpaceDN w:val="0"/>
                    <w:adjustRightInd w:val="0"/>
                    <w:snapToGrid w:val="0"/>
                    <w:spacing w:line="360" w:lineRule="auto"/>
                    <w:ind w:left="120" w:leftChars="0"/>
                    <w:jc w:val="both"/>
                    <w:rPr>
                      <w:color w:val="auto"/>
                    </w:rPr>
                  </w:pPr>
                  <w:r>
                    <w:rPr>
                      <w:rFonts w:hint="eastAsia"/>
                      <w:color w:val="auto"/>
                      <w:lang w:eastAsia="zh-CN"/>
                    </w:rPr>
                    <w:t>（</w:t>
                  </w:r>
                  <w:r>
                    <w:rPr>
                      <w:rFonts w:hint="eastAsia"/>
                      <w:color w:val="auto"/>
                      <w:lang w:val="en-US" w:eastAsia="zh-CN"/>
                    </w:rPr>
                    <w:t>10</w:t>
                  </w:r>
                  <w:r>
                    <w:rPr>
                      <w:rFonts w:hint="eastAsia"/>
                      <w:color w:val="auto"/>
                      <w:lang w:eastAsia="zh-CN"/>
                    </w:rPr>
                    <w:t>）</w:t>
                  </w:r>
                  <w:r>
                    <w:rPr>
                      <w:color w:val="auto"/>
                    </w:rPr>
                    <w:t>加快污水收集处理设施建设，所截生活污水尽量纳入城镇生活污水处理系统进行处理。污水处理系统难以覆盖的，因地制宜建设分散处理设施，出水执行《农村生活污水处理排放标准（DB 654275-2019）》。</w:t>
                  </w:r>
                </w:p>
              </w:tc>
              <w:tc>
                <w:tcPr>
                  <w:tcW w:w="1717" w:type="pct"/>
                  <w:tcBorders>
                    <w:tl2br w:val="nil"/>
                    <w:tr2bl w:val="nil"/>
                  </w:tcBorders>
                </w:tcPr>
                <w:p>
                  <w:pPr>
                    <w:autoSpaceDE w:val="0"/>
                    <w:autoSpaceDN w:val="0"/>
                    <w:adjustRightInd w:val="0"/>
                    <w:snapToGrid w:val="0"/>
                    <w:spacing w:line="360" w:lineRule="auto"/>
                    <w:jc w:val="center"/>
                    <w:rPr>
                      <w:rFonts w:hint="eastAsia"/>
                      <w:color w:val="auto"/>
                      <w:lang w:val="en-US" w:eastAsia="zh-CN"/>
                    </w:rPr>
                  </w:pP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本项目建设符合鼓励秸秆肥料化利用、强化畜禽粪污资源化利用。</w:t>
                  </w:r>
                </w:p>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本项目废气能达标排放，恶臭气体满足</w:t>
                  </w:r>
                  <w:r>
                    <w:rPr>
                      <w:rFonts w:hint="default"/>
                      <w:color w:val="auto"/>
                      <w:lang w:val="en-US" w:eastAsia="zh-CN"/>
                    </w:rPr>
                    <w:t>《</w:t>
                  </w:r>
                  <w:r>
                    <w:rPr>
                      <w:rFonts w:hint="eastAsia"/>
                      <w:color w:val="auto"/>
                      <w:lang w:val="en-US" w:eastAsia="zh-CN"/>
                    </w:rPr>
                    <w:t>恶臭污染物排放标准</w:t>
                  </w:r>
                  <w:r>
                    <w:rPr>
                      <w:rFonts w:hint="default"/>
                      <w:color w:val="auto"/>
                      <w:lang w:val="en-US" w:eastAsia="zh-CN"/>
                    </w:rPr>
                    <w:t>》（GB</w:t>
                  </w:r>
                  <w:r>
                    <w:rPr>
                      <w:rFonts w:hint="eastAsia"/>
                      <w:color w:val="auto"/>
                      <w:lang w:val="en-US" w:eastAsia="zh-CN"/>
                    </w:rPr>
                    <w:t>14554</w:t>
                  </w:r>
                  <w:r>
                    <w:rPr>
                      <w:rFonts w:hint="default"/>
                      <w:color w:val="auto"/>
                      <w:lang w:val="en-US" w:eastAsia="zh-CN"/>
                    </w:rPr>
                    <w:t>-</w:t>
                  </w:r>
                  <w:r>
                    <w:rPr>
                      <w:rFonts w:hint="eastAsia"/>
                      <w:color w:val="auto"/>
                      <w:lang w:val="en-US" w:eastAsia="zh-CN"/>
                    </w:rPr>
                    <w:t>1993</w:t>
                  </w:r>
                  <w:r>
                    <w:rPr>
                      <w:rFonts w:hint="default"/>
                      <w:color w:val="auto"/>
                      <w:lang w:val="en-US" w:eastAsia="zh-CN"/>
                    </w:rPr>
                    <w:t>）</w:t>
                  </w:r>
                  <w:r>
                    <w:rPr>
                      <w:rFonts w:hint="eastAsia"/>
                      <w:color w:val="auto"/>
                      <w:lang w:val="en-US" w:eastAsia="zh-CN"/>
                    </w:rPr>
                    <w:t>；混配粉碎废气满足</w:t>
                  </w:r>
                  <w:r>
                    <w:rPr>
                      <w:rFonts w:hint="default"/>
                      <w:color w:val="auto"/>
                      <w:lang w:val="en-US" w:eastAsia="zh-CN"/>
                    </w:rPr>
                    <w:t>《大气污染物</w:t>
                  </w:r>
                  <w:r>
                    <w:rPr>
                      <w:rFonts w:hint="eastAsia"/>
                      <w:color w:val="auto"/>
                      <w:lang w:val="en-US" w:eastAsia="zh-CN"/>
                    </w:rPr>
                    <w:t>综合</w:t>
                  </w:r>
                  <w:r>
                    <w:rPr>
                      <w:rFonts w:hint="default"/>
                      <w:color w:val="auto"/>
                      <w:lang w:val="en-US" w:eastAsia="zh-CN"/>
                    </w:rPr>
                    <w:t>排放标准》（GB</w:t>
                  </w:r>
                  <w:r>
                    <w:rPr>
                      <w:rFonts w:hint="eastAsia"/>
                      <w:color w:val="auto"/>
                      <w:lang w:val="en-US" w:eastAsia="zh-CN"/>
                    </w:rPr>
                    <w:t>16297</w:t>
                  </w:r>
                  <w:r>
                    <w:rPr>
                      <w:rFonts w:hint="default"/>
                      <w:color w:val="auto"/>
                      <w:lang w:val="en-US" w:eastAsia="zh-CN"/>
                    </w:rPr>
                    <w:t>-</w:t>
                  </w:r>
                  <w:r>
                    <w:rPr>
                      <w:rFonts w:hint="eastAsia"/>
                      <w:color w:val="auto"/>
                      <w:lang w:val="en-US" w:eastAsia="zh-CN"/>
                    </w:rPr>
                    <w:t>1996</w:t>
                  </w:r>
                  <w:r>
                    <w:rPr>
                      <w:rFonts w:hint="default"/>
                      <w:color w:val="auto"/>
                      <w:lang w:val="en-US" w:eastAsia="zh-CN"/>
                    </w:rPr>
                    <w:t>）</w:t>
                  </w:r>
                  <w:r>
                    <w:rPr>
                      <w:rFonts w:hint="eastAsia"/>
                      <w:color w:val="auto"/>
                      <w:lang w:val="en-US" w:eastAsia="zh-CN"/>
                    </w:rPr>
                    <w:t>。本次环评要求企业按要求办理排污许可证，持证排污。</w:t>
                  </w:r>
                </w:p>
              </w:tc>
              <w:tc>
                <w:tcPr>
                  <w:tcW w:w="678" w:type="pct"/>
                  <w:tcBorders>
                    <w:tl2br w:val="nil"/>
                    <w:tr2bl w:val="nil"/>
                  </w:tcBorders>
                </w:tcPr>
                <w:p>
                  <w:pPr>
                    <w:autoSpaceDE w:val="0"/>
                    <w:autoSpaceDN w:val="0"/>
                    <w:adjustRightInd w:val="0"/>
                    <w:snapToGrid w:val="0"/>
                    <w:spacing w:line="360" w:lineRule="auto"/>
                    <w:jc w:val="center"/>
                    <w:rPr>
                      <w:rFonts w:hint="eastAsia" w:ascii="宋体" w:hAnsi="宋体" w:cs="宋体"/>
                      <w:color w:val="auto"/>
                      <w:sz w:val="21"/>
                      <w:szCs w:val="21"/>
                      <w:lang w:val="en-US" w:eastAsia="zh-CN"/>
                    </w:rPr>
                  </w:pPr>
                </w:p>
                <w:p>
                  <w:pPr>
                    <w:autoSpaceDE w:val="0"/>
                    <w:autoSpaceDN w:val="0"/>
                    <w:adjustRightInd w:val="0"/>
                    <w:snapToGrid w:val="0"/>
                    <w:spacing w:line="360" w:lineRule="auto"/>
                    <w:jc w:val="center"/>
                    <w:rPr>
                      <w:rFonts w:hint="eastAsia" w:ascii="宋体" w:hAnsi="宋体" w:cs="宋体"/>
                      <w:color w:val="auto"/>
                      <w:sz w:val="21"/>
                      <w:szCs w:val="21"/>
                      <w:lang w:val="en-US" w:eastAsia="zh-CN"/>
                    </w:rPr>
                  </w:pPr>
                </w:p>
                <w:p>
                  <w:pPr>
                    <w:autoSpaceDE w:val="0"/>
                    <w:autoSpaceDN w:val="0"/>
                    <w:adjustRightInd w:val="0"/>
                    <w:snapToGrid w:val="0"/>
                    <w:spacing w:line="360" w:lineRule="auto"/>
                    <w:jc w:val="center"/>
                    <w:rPr>
                      <w:rFonts w:hint="eastAsia" w:ascii="宋体" w:hAnsi="宋体" w:cs="宋体"/>
                      <w:color w:val="auto"/>
                      <w:sz w:val="21"/>
                      <w:szCs w:val="21"/>
                      <w:lang w:val="en-US" w:eastAsia="zh-CN"/>
                    </w:rPr>
                  </w:pPr>
                </w:p>
                <w:p>
                  <w:pPr>
                    <w:autoSpaceDE w:val="0"/>
                    <w:autoSpaceDN w:val="0"/>
                    <w:adjustRightInd w:val="0"/>
                    <w:snapToGrid w:val="0"/>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8" w:type="pct"/>
                  <w:vMerge w:val="restart"/>
                  <w:tcBorders>
                    <w:tl2br w:val="nil"/>
                    <w:tr2bl w:val="nil"/>
                  </w:tcBorders>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4"/>
                      <w:szCs w:val="24"/>
                      <w:vertAlign w:val="baseline"/>
                      <w:lang w:val="en-US" w:eastAsia="zh-CN"/>
                    </w:rPr>
                  </w:pPr>
                </w:p>
              </w:tc>
              <w:tc>
                <w:tcPr>
                  <w:tcW w:w="1845" w:type="pct"/>
                  <w:tcBorders>
                    <w:tl2br w:val="nil"/>
                    <w:tr2bl w:val="nil"/>
                  </w:tcBorders>
                </w:tcPr>
                <w:p>
                  <w:pPr>
                    <w:autoSpaceDE w:val="0"/>
                    <w:autoSpaceDN w:val="0"/>
                    <w:adjustRightInd w:val="0"/>
                    <w:snapToGrid w:val="0"/>
                    <w:spacing w:line="360" w:lineRule="auto"/>
                    <w:jc w:val="both"/>
                    <w:rPr>
                      <w:color w:val="auto"/>
                    </w:rPr>
                  </w:pPr>
                  <w:r>
                    <w:rPr>
                      <w:b/>
                      <w:bCs/>
                      <w:color w:val="auto"/>
                    </w:rPr>
                    <w:t>环境风险防控</w:t>
                  </w:r>
                  <w:r>
                    <w:rPr>
                      <w:color w:val="auto"/>
                    </w:rPr>
                    <w:t xml:space="preserve"> </w:t>
                  </w:r>
                </w:p>
                <w:p>
                  <w:pPr>
                    <w:autoSpaceDE w:val="0"/>
                    <w:autoSpaceDN w:val="0"/>
                    <w:adjustRightInd w:val="0"/>
                    <w:snapToGrid w:val="0"/>
                    <w:spacing w:line="360" w:lineRule="auto"/>
                    <w:jc w:val="both"/>
                    <w:rPr>
                      <w:rFonts w:hint="eastAsia"/>
                      <w:color w:val="auto"/>
                      <w:lang w:val="en-US" w:eastAsia="zh-CN"/>
                    </w:rPr>
                  </w:pPr>
                  <w:r>
                    <w:rPr>
                      <w:color w:val="auto"/>
                    </w:rPr>
                    <w:t>严格防范环境健康风险。加强养殖投入品管理，依法依规、限制使用抗生素、激素等化学药品。严格控制环境激素类化学品污染。</w:t>
                  </w:r>
                </w:p>
              </w:tc>
              <w:tc>
                <w:tcPr>
                  <w:tcW w:w="1717" w:type="pct"/>
                  <w:tcBorders>
                    <w:tl2br w:val="nil"/>
                    <w:tr2bl w:val="nil"/>
                  </w:tcBorders>
                </w:tcPr>
                <w:p>
                  <w:pPr>
                    <w:numPr>
                      <w:ilvl w:val="0"/>
                      <w:numId w:val="0"/>
                    </w:numPr>
                    <w:autoSpaceDE w:val="0"/>
                    <w:autoSpaceDN w:val="0"/>
                    <w:adjustRightInd w:val="0"/>
                    <w:snapToGrid w:val="0"/>
                    <w:spacing w:line="360" w:lineRule="auto"/>
                    <w:ind w:left="120" w:leftChars="0"/>
                    <w:jc w:val="both"/>
                    <w:rPr>
                      <w:rFonts w:hint="eastAsia"/>
                      <w:color w:val="auto"/>
                      <w:lang w:val="en-US" w:eastAsia="zh-CN"/>
                    </w:rPr>
                  </w:pPr>
                </w:p>
                <w:p>
                  <w:pPr>
                    <w:numPr>
                      <w:ilvl w:val="0"/>
                      <w:numId w:val="0"/>
                    </w:numPr>
                    <w:autoSpaceDE w:val="0"/>
                    <w:autoSpaceDN w:val="0"/>
                    <w:adjustRightInd w:val="0"/>
                    <w:snapToGrid w:val="0"/>
                    <w:spacing w:line="360" w:lineRule="auto"/>
                    <w:ind w:left="120" w:leftChars="0"/>
                    <w:jc w:val="both"/>
                    <w:rPr>
                      <w:rFonts w:hint="eastAsia" w:ascii="Times New Roman" w:hAnsi="Times New Roman" w:eastAsia="宋体" w:cs="Times New Roman"/>
                      <w:color w:val="auto"/>
                      <w:kern w:val="0"/>
                      <w:sz w:val="24"/>
                      <w:szCs w:val="24"/>
                      <w:vertAlign w:val="baseline"/>
                      <w:lang w:val="en-US" w:eastAsia="zh-CN"/>
                    </w:rPr>
                  </w:pPr>
                  <w:r>
                    <w:rPr>
                      <w:rFonts w:hint="eastAsia"/>
                      <w:color w:val="auto"/>
                      <w:lang w:val="en-US" w:eastAsia="zh-CN"/>
                    </w:rPr>
                    <w:t>根据《建设项目环境风险评价技术导则》 （</w:t>
                  </w:r>
                  <w:r>
                    <w:rPr>
                      <w:rFonts w:hint="default"/>
                      <w:color w:val="auto"/>
                      <w:lang w:val="en-US" w:eastAsia="zh-CN"/>
                    </w:rPr>
                    <w:t>HJ169-2018</w:t>
                  </w:r>
                  <w:r>
                    <w:rPr>
                      <w:rFonts w:hint="eastAsia"/>
                      <w:color w:val="auto"/>
                      <w:lang w:val="en-US" w:eastAsia="zh-CN"/>
                    </w:rPr>
                    <w:t>），本项目环境风险潜势为</w:t>
                  </w:r>
                  <w:r>
                    <w:rPr>
                      <w:rFonts w:hint="default"/>
                      <w:color w:val="auto"/>
                      <w:lang w:val="en-US" w:eastAsia="zh-CN"/>
                    </w:rPr>
                    <w:t>I</w:t>
                  </w:r>
                  <w:r>
                    <w:rPr>
                      <w:rFonts w:hint="eastAsia"/>
                      <w:color w:val="auto"/>
                      <w:lang w:val="en-US" w:eastAsia="zh-CN"/>
                    </w:rPr>
                    <w:t>，主要风险物质为氨和硫化氢。</w:t>
                  </w:r>
                </w:p>
              </w:tc>
              <w:tc>
                <w:tcPr>
                  <w:tcW w:w="678" w:type="pct"/>
                  <w:tcBorders>
                    <w:tl2br w:val="nil"/>
                    <w:tr2bl w:val="nil"/>
                  </w:tcBorders>
                </w:tcPr>
                <w:p>
                  <w:pPr>
                    <w:autoSpaceDE w:val="0"/>
                    <w:autoSpaceDN w:val="0"/>
                    <w:adjustRightInd w:val="0"/>
                    <w:snapToGrid w:val="0"/>
                    <w:spacing w:line="360" w:lineRule="auto"/>
                    <w:jc w:val="both"/>
                    <w:rPr>
                      <w:rFonts w:hint="eastAsia"/>
                      <w:color w:val="auto"/>
                      <w:lang w:val="en-US" w:eastAsia="zh-CN"/>
                    </w:rPr>
                  </w:pPr>
                </w:p>
                <w:p>
                  <w:pPr>
                    <w:autoSpaceDE w:val="0"/>
                    <w:autoSpaceDN w:val="0"/>
                    <w:adjustRightInd w:val="0"/>
                    <w:snapToGrid w:val="0"/>
                    <w:spacing w:line="360" w:lineRule="auto"/>
                    <w:jc w:val="both"/>
                    <w:rPr>
                      <w:rFonts w:hint="eastAsia"/>
                      <w:color w:val="auto"/>
                      <w:lang w:val="en-US" w:eastAsia="zh-CN"/>
                    </w:rPr>
                  </w:pPr>
                </w:p>
                <w:p>
                  <w:pPr>
                    <w:autoSpaceDE w:val="0"/>
                    <w:autoSpaceDN w:val="0"/>
                    <w:adjustRightInd w:val="0"/>
                    <w:snapToGrid w:val="0"/>
                    <w:spacing w:line="360" w:lineRule="auto"/>
                    <w:jc w:val="both"/>
                    <w:rPr>
                      <w:rFonts w:hint="eastAsia"/>
                      <w:color w:val="auto"/>
                      <w:lang w:val="en-US" w:eastAsia="zh-CN"/>
                    </w:rPr>
                  </w:pPr>
                </w:p>
                <w:p>
                  <w:pPr>
                    <w:autoSpaceDE w:val="0"/>
                    <w:autoSpaceDN w:val="0"/>
                    <w:adjustRightInd w:val="0"/>
                    <w:snapToGrid w:val="0"/>
                    <w:spacing w:line="360" w:lineRule="auto"/>
                    <w:jc w:val="both"/>
                    <w:rPr>
                      <w:rFonts w:hint="default" w:ascii="Times New Roman" w:hAnsi="Times New Roman" w:eastAsia="宋体" w:cs="Times New Roman"/>
                      <w:color w:val="auto"/>
                      <w:kern w:val="0"/>
                      <w:sz w:val="24"/>
                      <w:szCs w:val="24"/>
                      <w:vertAlign w:val="baseline"/>
                      <w:lang w:val="en-US" w:eastAsia="zh-CN"/>
                    </w:rPr>
                  </w:pPr>
                  <w:r>
                    <w:rPr>
                      <w:rFonts w:hint="eastAsia"/>
                      <w:color w:val="auto"/>
                      <w:lang w:val="en-US" w:eastAsia="zh-CN"/>
                    </w:rPr>
                    <w:t>符合</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58" w:type="pct"/>
                  <w:vMerge w:val="continue"/>
                  <w:tcBorders>
                    <w:bottom w:val="single" w:color="auto" w:sz="12" w:space="0"/>
                    <w:tl2br w:val="nil"/>
                    <w:tr2bl w:val="nil"/>
                  </w:tcBorders>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4"/>
                      <w:szCs w:val="24"/>
                      <w:vertAlign w:val="baseline"/>
                      <w:lang w:val="en-US" w:eastAsia="zh-CN"/>
                    </w:rPr>
                  </w:pPr>
                </w:p>
              </w:tc>
              <w:tc>
                <w:tcPr>
                  <w:tcW w:w="1845" w:type="pct"/>
                  <w:tcBorders>
                    <w:bottom w:val="single" w:color="auto" w:sz="12" w:space="0"/>
                    <w:tl2br w:val="nil"/>
                    <w:tr2bl w:val="nil"/>
                  </w:tcBorders>
                </w:tcPr>
                <w:p>
                  <w:pPr>
                    <w:autoSpaceDE w:val="0"/>
                    <w:autoSpaceDN w:val="0"/>
                    <w:adjustRightInd w:val="0"/>
                    <w:snapToGrid w:val="0"/>
                    <w:spacing w:line="360" w:lineRule="auto"/>
                    <w:jc w:val="both"/>
                    <w:rPr>
                      <w:color w:val="auto"/>
                    </w:rPr>
                  </w:pPr>
                  <w:r>
                    <w:rPr>
                      <w:b/>
                      <w:bCs/>
                      <w:color w:val="auto"/>
                    </w:rPr>
                    <w:t>资源开发效率</w:t>
                  </w:r>
                  <w:r>
                    <w:rPr>
                      <w:color w:val="auto"/>
                    </w:rPr>
                    <w:t xml:space="preserve"> </w:t>
                  </w:r>
                </w:p>
                <w:p>
                  <w:pPr>
                    <w:autoSpaceDE w:val="0"/>
                    <w:autoSpaceDN w:val="0"/>
                    <w:adjustRightInd w:val="0"/>
                    <w:snapToGrid w:val="0"/>
                    <w:spacing w:line="360" w:lineRule="auto"/>
                    <w:jc w:val="both"/>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推广渠道防渗、管道输水、喷灌、微灌等节水灌溉技术，完善灌溉用水计量设施。大力推进规模化高效节水灌溉，推广农作物节水抗旱技术。</w:t>
                  </w:r>
                </w:p>
                <w:p>
                  <w:pPr>
                    <w:numPr>
                      <w:ilvl w:val="0"/>
                      <w:numId w:val="0"/>
                    </w:numPr>
                    <w:autoSpaceDE w:val="0"/>
                    <w:autoSpaceDN w:val="0"/>
                    <w:adjustRightInd w:val="0"/>
                    <w:snapToGrid w:val="0"/>
                    <w:spacing w:line="360" w:lineRule="auto"/>
                    <w:ind w:leftChars="0"/>
                    <w:jc w:val="both"/>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加大对农业采水区域内所有土地承包经营户的宣传力度，按每年不少于承包种植面积五分之一的比例进行休耕轮作。</w:t>
                  </w:r>
                </w:p>
                <w:p>
                  <w:pPr>
                    <w:numPr>
                      <w:ilvl w:val="0"/>
                      <w:numId w:val="0"/>
                    </w:numPr>
                    <w:autoSpaceDE w:val="0"/>
                    <w:autoSpaceDN w:val="0"/>
                    <w:adjustRightInd w:val="0"/>
                    <w:snapToGrid w:val="0"/>
                    <w:spacing w:line="360" w:lineRule="auto"/>
                    <w:ind w:leftChars="0"/>
                    <w:jc w:val="both"/>
                    <w:rPr>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color w:val="auto"/>
                    </w:rPr>
                    <w:t xml:space="preserve">全面清理开干齐乡现有土地承包合同，对属于草场改良和饲草料地用途的合同，按合同要求种植饲草料，调整种植结构，改种薯类、豆类、苜蓿等低耗水作物。《伊犁州直水 污染防治工作方案》、《奎屯市地下水超采区治理方案》 </w:t>
                  </w:r>
                </w:p>
                <w:p>
                  <w:pPr>
                    <w:numPr>
                      <w:ilvl w:val="0"/>
                      <w:numId w:val="0"/>
                    </w:numPr>
                    <w:autoSpaceDE w:val="0"/>
                    <w:autoSpaceDN w:val="0"/>
                    <w:adjustRightInd w:val="0"/>
                    <w:snapToGrid w:val="0"/>
                    <w:spacing w:line="360" w:lineRule="auto"/>
                    <w:ind w:leftChars="0"/>
                    <w:jc w:val="both"/>
                    <w:rPr>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color w:val="auto"/>
                    </w:rPr>
                    <w:t xml:space="preserve">执行农业用水定额管理，依据批准的取水许可，超定额累进加价，计价方案参照《奎屯市运用价格政策加强保护地下水资源工作方案》（奎发改价格〔2018〕17号）。 </w:t>
                  </w:r>
                </w:p>
                <w:p>
                  <w:pPr>
                    <w:numPr>
                      <w:ilvl w:val="0"/>
                      <w:numId w:val="0"/>
                    </w:numPr>
                    <w:autoSpaceDE w:val="0"/>
                    <w:autoSpaceDN w:val="0"/>
                    <w:adjustRightInd w:val="0"/>
                    <w:snapToGrid w:val="0"/>
                    <w:spacing w:line="360" w:lineRule="auto"/>
                    <w:ind w:leftChars="0"/>
                    <w:jc w:val="both"/>
                    <w:rPr>
                      <w:rFonts w:hint="eastAsia"/>
                      <w:color w:val="auto"/>
                      <w:lang w:val="en-US" w:eastAsia="zh-CN"/>
                    </w:rPr>
                  </w:pPr>
                  <w:r>
                    <w:rPr>
                      <w:rFonts w:hint="eastAsia"/>
                      <w:color w:val="auto"/>
                      <w:lang w:eastAsia="zh-CN"/>
                    </w:rPr>
                    <w:t>（</w:t>
                  </w:r>
                  <w:r>
                    <w:rPr>
                      <w:rFonts w:hint="eastAsia"/>
                      <w:color w:val="auto"/>
                      <w:lang w:val="en-US" w:eastAsia="zh-CN"/>
                    </w:rPr>
                    <w:t>5</w:t>
                  </w:r>
                  <w:r>
                    <w:rPr>
                      <w:rFonts w:hint="eastAsia"/>
                      <w:color w:val="auto"/>
                      <w:lang w:eastAsia="zh-CN"/>
                    </w:rPr>
                    <w:t>）</w:t>
                  </w:r>
                  <w:r>
                    <w:rPr>
                      <w:color w:val="auto"/>
                    </w:rPr>
                    <w:t>对取水许可到期的机电井，压减前五年许可量的15%，逐年压减许可水量。</w:t>
                  </w:r>
                </w:p>
              </w:tc>
              <w:tc>
                <w:tcPr>
                  <w:tcW w:w="1717" w:type="pct"/>
                  <w:tcBorders>
                    <w:bottom w:val="single" w:color="auto" w:sz="12" w:space="0"/>
                    <w:tl2br w:val="nil"/>
                    <w:tr2bl w:val="nil"/>
                  </w:tcBorders>
                </w:tcPr>
                <w:p>
                  <w:pPr>
                    <w:numPr>
                      <w:ilvl w:val="0"/>
                      <w:numId w:val="0"/>
                    </w:numPr>
                    <w:autoSpaceDE w:val="0"/>
                    <w:autoSpaceDN w:val="0"/>
                    <w:adjustRightInd w:val="0"/>
                    <w:snapToGrid w:val="0"/>
                    <w:spacing w:line="360" w:lineRule="auto"/>
                    <w:ind w:left="120" w:leftChars="0"/>
                    <w:jc w:val="both"/>
                    <w:rPr>
                      <w:rFonts w:hint="eastAsia"/>
                      <w:color w:val="auto"/>
                      <w:lang w:val="en-US" w:eastAsia="zh-CN"/>
                    </w:rPr>
                  </w:pPr>
                </w:p>
                <w:p>
                  <w:pPr>
                    <w:numPr>
                      <w:ilvl w:val="0"/>
                      <w:numId w:val="0"/>
                    </w:numPr>
                    <w:autoSpaceDE w:val="0"/>
                    <w:autoSpaceDN w:val="0"/>
                    <w:adjustRightInd w:val="0"/>
                    <w:snapToGrid w:val="0"/>
                    <w:spacing w:line="360" w:lineRule="auto"/>
                    <w:ind w:left="120" w:leftChars="0"/>
                    <w:jc w:val="both"/>
                    <w:rPr>
                      <w:rFonts w:hint="eastAsia"/>
                      <w:color w:val="auto"/>
                      <w:lang w:val="en-US" w:eastAsia="zh-CN"/>
                    </w:rPr>
                  </w:pPr>
                </w:p>
                <w:p>
                  <w:pPr>
                    <w:numPr>
                      <w:ilvl w:val="0"/>
                      <w:numId w:val="0"/>
                    </w:numPr>
                    <w:autoSpaceDE w:val="0"/>
                    <w:autoSpaceDN w:val="0"/>
                    <w:adjustRightInd w:val="0"/>
                    <w:snapToGrid w:val="0"/>
                    <w:spacing w:line="360" w:lineRule="auto"/>
                    <w:ind w:left="120" w:leftChars="0"/>
                    <w:jc w:val="both"/>
                    <w:rPr>
                      <w:rFonts w:hint="default"/>
                      <w:color w:val="auto"/>
                      <w:lang w:val="en-US" w:eastAsia="zh-CN"/>
                    </w:rPr>
                  </w:pPr>
                  <w:r>
                    <w:rPr>
                      <w:rFonts w:hint="eastAsia"/>
                      <w:color w:val="auto"/>
                      <w:lang w:val="en-US" w:eastAsia="zh-CN"/>
                    </w:rPr>
                    <w:t xml:space="preserve">本项目不涉及农业 </w:t>
                  </w:r>
                </w:p>
                <w:p>
                  <w:pPr>
                    <w:numPr>
                      <w:ilvl w:val="0"/>
                      <w:numId w:val="0"/>
                    </w:numPr>
                    <w:autoSpaceDE w:val="0"/>
                    <w:autoSpaceDN w:val="0"/>
                    <w:adjustRightInd w:val="0"/>
                    <w:snapToGrid w:val="0"/>
                    <w:spacing w:line="360" w:lineRule="auto"/>
                    <w:ind w:left="120" w:leftChars="0"/>
                    <w:jc w:val="both"/>
                    <w:rPr>
                      <w:rFonts w:hint="default"/>
                      <w:color w:val="auto"/>
                      <w:lang w:val="en-US" w:eastAsia="zh-CN"/>
                    </w:rPr>
                  </w:pPr>
                  <w:r>
                    <w:rPr>
                      <w:rFonts w:hint="eastAsia"/>
                      <w:color w:val="auto"/>
                      <w:lang w:val="en-US" w:eastAsia="zh-CN"/>
                    </w:rPr>
                    <w:t>节水地下采水、和渠道修建。</w:t>
                  </w:r>
                </w:p>
                <w:p>
                  <w:pPr>
                    <w:autoSpaceDE w:val="0"/>
                    <w:autoSpaceDN w:val="0"/>
                    <w:adjustRightInd w:val="0"/>
                    <w:snapToGrid w:val="0"/>
                    <w:spacing w:line="360" w:lineRule="auto"/>
                    <w:jc w:val="both"/>
                    <w:rPr>
                      <w:rFonts w:hint="eastAsia" w:ascii="Times New Roman" w:hAnsi="Times New Roman" w:eastAsia="宋体" w:cs="Times New Roman"/>
                      <w:color w:val="auto"/>
                      <w:kern w:val="0"/>
                      <w:sz w:val="24"/>
                      <w:szCs w:val="24"/>
                      <w:vertAlign w:val="baseline"/>
                      <w:lang w:val="en-US" w:eastAsia="zh-CN"/>
                    </w:rPr>
                  </w:pPr>
                </w:p>
              </w:tc>
              <w:tc>
                <w:tcPr>
                  <w:tcW w:w="678" w:type="pct"/>
                  <w:tcBorders>
                    <w:bottom w:val="single" w:color="auto" w:sz="12" w:space="0"/>
                    <w:tl2br w:val="nil"/>
                    <w:tr2bl w:val="nil"/>
                  </w:tcBorders>
                </w:tcPr>
                <w:p>
                  <w:pPr>
                    <w:autoSpaceDE w:val="0"/>
                    <w:autoSpaceDN w:val="0"/>
                    <w:adjustRightInd w:val="0"/>
                    <w:snapToGrid w:val="0"/>
                    <w:spacing w:line="360" w:lineRule="auto"/>
                    <w:jc w:val="both"/>
                    <w:rPr>
                      <w:rFonts w:hint="eastAsia"/>
                      <w:color w:val="auto"/>
                      <w:lang w:val="en-US" w:eastAsia="zh-CN"/>
                    </w:rPr>
                  </w:pPr>
                </w:p>
                <w:p>
                  <w:pPr>
                    <w:autoSpaceDE w:val="0"/>
                    <w:autoSpaceDN w:val="0"/>
                    <w:adjustRightInd w:val="0"/>
                    <w:snapToGrid w:val="0"/>
                    <w:spacing w:line="360" w:lineRule="auto"/>
                    <w:jc w:val="both"/>
                    <w:rPr>
                      <w:rFonts w:hint="eastAsia"/>
                      <w:color w:val="auto"/>
                      <w:lang w:val="en-US" w:eastAsia="zh-CN"/>
                    </w:rPr>
                  </w:pPr>
                </w:p>
                <w:p>
                  <w:pPr>
                    <w:autoSpaceDE w:val="0"/>
                    <w:autoSpaceDN w:val="0"/>
                    <w:adjustRightInd w:val="0"/>
                    <w:snapToGrid w:val="0"/>
                    <w:spacing w:line="360" w:lineRule="auto"/>
                    <w:jc w:val="both"/>
                    <w:rPr>
                      <w:rFonts w:hint="eastAsia"/>
                      <w:color w:val="auto"/>
                      <w:lang w:val="en-US" w:eastAsia="zh-CN"/>
                    </w:rPr>
                  </w:pPr>
                </w:p>
                <w:p>
                  <w:pPr>
                    <w:autoSpaceDE w:val="0"/>
                    <w:autoSpaceDN w:val="0"/>
                    <w:adjustRightInd w:val="0"/>
                    <w:snapToGrid w:val="0"/>
                    <w:spacing w:line="360" w:lineRule="auto"/>
                    <w:jc w:val="both"/>
                    <w:rPr>
                      <w:rFonts w:hint="default" w:ascii="Times New Roman" w:hAnsi="Times New Roman" w:eastAsia="宋体" w:cs="Times New Roman"/>
                      <w:color w:val="auto"/>
                      <w:kern w:val="0"/>
                      <w:sz w:val="24"/>
                      <w:szCs w:val="24"/>
                      <w:vertAlign w:val="baseline"/>
                      <w:lang w:val="en-US" w:eastAsia="zh-CN"/>
                    </w:rPr>
                  </w:pPr>
                  <w:r>
                    <w:rPr>
                      <w:rFonts w:hint="eastAsia"/>
                      <w:color w:val="auto"/>
                      <w:lang w:val="en-US" w:eastAsia="zh-CN"/>
                    </w:rPr>
                    <w:t>符合</w:t>
                  </w:r>
                </w:p>
              </w:tc>
            </w:tr>
          </w:tbl>
          <w:p>
            <w:pPr>
              <w:keepNext w:val="0"/>
              <w:keepLines w:val="0"/>
              <w:pageBreakBefore w:val="0"/>
              <w:widowControl w:val="0"/>
              <w:tabs>
                <w:tab w:val="left" w:pos="216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、选址合理性分析</w:t>
            </w:r>
          </w:p>
          <w:p>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本项目选址位于位于</w:t>
            </w:r>
            <w:r>
              <w:rPr>
                <w:rFonts w:hint="eastAsia" w:cs="Times New Roman"/>
                <w:color w:val="auto"/>
                <w:kern w:val="0"/>
                <w:sz w:val="24"/>
                <w:szCs w:val="24"/>
                <w:lang w:val="en-US" w:eastAsia="zh-CN"/>
              </w:rPr>
              <w:t>奎屯市开干齐乡开</w:t>
            </w:r>
            <w:r>
              <w:rPr>
                <w:rFonts w:hint="eastAsia" w:ascii="Times New Roman" w:hAnsi="Times New Roman" w:eastAsia="宋体" w:cs="Times New Roman"/>
                <w:color w:val="auto"/>
                <w:sz w:val="24"/>
                <w:szCs w:val="24"/>
                <w:lang w:val="en-US" w:eastAsia="zh-CN"/>
              </w:rPr>
              <w:t>干齐村200号（新疆谷牧地农牧科技有限公司院内）</w:t>
            </w:r>
            <w:r>
              <w:rPr>
                <w:rFonts w:hint="eastAsia"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sz w:val="24"/>
                <w:szCs w:val="24"/>
                <w:u w:val="none"/>
                <w:lang w:val="en-US" w:eastAsia="zh-CN"/>
              </w:rPr>
              <w:t>85</w:t>
            </w:r>
            <w:r>
              <w:rPr>
                <w:rFonts w:hint="default" w:eastAsia="宋体"/>
                <w:color w:val="auto"/>
                <w:sz w:val="24"/>
                <w:u w:val="none"/>
                <w:lang w:val="en-US" w:eastAsia="zh-CN"/>
              </w:rPr>
              <w:t>°</w:t>
            </w:r>
            <w:r>
              <w:rPr>
                <w:rFonts w:hint="eastAsia" w:cs="Times New Roman"/>
                <w:color w:val="auto"/>
                <w:sz w:val="24"/>
                <w:szCs w:val="24"/>
                <w:u w:val="none"/>
                <w:lang w:val="en-US" w:eastAsia="zh-CN"/>
              </w:rPr>
              <w:t>7</w:t>
            </w:r>
            <w:r>
              <w:rPr>
                <w:rFonts w:hint="default" w:eastAsia="宋体"/>
                <w:color w:val="auto"/>
                <w:sz w:val="24"/>
                <w:u w:val="none"/>
                <w:lang w:val="en-US" w:eastAsia="zh-CN"/>
              </w:rPr>
              <w:t>′</w:t>
            </w:r>
            <w:r>
              <w:rPr>
                <w:rFonts w:hint="eastAsia" w:cs="Times New Roman"/>
                <w:color w:val="auto"/>
                <w:sz w:val="24"/>
                <w:szCs w:val="24"/>
                <w:u w:val="none"/>
                <w:lang w:val="en-US" w:eastAsia="zh-CN"/>
              </w:rPr>
              <w:t>25.39</w:t>
            </w:r>
            <w:r>
              <w:rPr>
                <w:rFonts w:hint="default" w:eastAsia="宋体"/>
                <w:color w:val="auto"/>
                <w:sz w:val="24"/>
                <w:u w:val="none"/>
                <w:lang w:val="en-US" w:eastAsia="zh-CN"/>
              </w:rPr>
              <w:t>″</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none"/>
                <w:lang w:val="en-US" w:eastAsia="zh-CN"/>
              </w:rPr>
              <w:t>44</w:t>
            </w:r>
            <w:r>
              <w:rPr>
                <w:rFonts w:hint="default" w:eastAsia="宋体"/>
                <w:color w:val="auto"/>
                <w:sz w:val="24"/>
                <w:u w:val="none"/>
                <w:lang w:val="en-US" w:eastAsia="zh-CN"/>
              </w:rPr>
              <w:t>°</w:t>
            </w:r>
            <w:r>
              <w:rPr>
                <w:rFonts w:hint="eastAsia" w:cs="Times New Roman"/>
                <w:color w:val="auto"/>
                <w:sz w:val="24"/>
                <w:szCs w:val="24"/>
                <w:u w:val="none"/>
                <w:lang w:val="en-US" w:eastAsia="zh-CN"/>
              </w:rPr>
              <w:t>25</w:t>
            </w:r>
            <w:r>
              <w:rPr>
                <w:rFonts w:hint="default" w:eastAsia="宋体"/>
                <w:color w:val="auto"/>
                <w:sz w:val="24"/>
                <w:u w:val="none"/>
                <w:lang w:val="en-US" w:eastAsia="zh-CN"/>
              </w:rPr>
              <w:t>′</w:t>
            </w:r>
            <w:r>
              <w:rPr>
                <w:rFonts w:hint="eastAsia" w:cs="Times New Roman"/>
                <w:color w:val="auto"/>
                <w:sz w:val="24"/>
                <w:szCs w:val="24"/>
                <w:u w:val="none"/>
                <w:lang w:val="en-US" w:eastAsia="zh-CN"/>
              </w:rPr>
              <w:t>44.72</w:t>
            </w:r>
            <w:r>
              <w:rPr>
                <w:rFonts w:hint="default" w:eastAsia="宋体"/>
                <w:color w:val="auto"/>
                <w:sz w:val="24"/>
                <w:u w:val="none"/>
                <w:lang w:val="en-US" w:eastAsia="zh-CN"/>
              </w:rPr>
              <w:t>″</w:t>
            </w:r>
            <w:r>
              <w:rPr>
                <w:rFonts w:hint="eastAsia" w:cs="Times New Roman"/>
                <w:color w:val="auto"/>
                <w:sz w:val="24"/>
                <w:szCs w:val="24"/>
                <w:lang w:eastAsia="zh-CN"/>
              </w:rPr>
              <w:t>，</w:t>
            </w:r>
            <w:r>
              <w:rPr>
                <w:rFonts w:hint="eastAsia" w:ascii="Times New Roman" w:hAnsi="Times New Roman" w:eastAsia="宋体" w:cs="Times New Roman"/>
                <w:color w:val="auto"/>
                <w:sz w:val="24"/>
                <w:szCs w:val="24"/>
                <w:lang w:val="en-US" w:eastAsia="zh-CN"/>
              </w:rPr>
              <w:t>项目区东侧</w:t>
            </w:r>
            <w:r>
              <w:rPr>
                <w:rFonts w:hint="eastAsia" w:cs="Times New Roman"/>
                <w:color w:val="auto"/>
                <w:sz w:val="24"/>
                <w:szCs w:val="24"/>
                <w:lang w:val="en-US" w:eastAsia="zh-CN"/>
              </w:rPr>
              <w:t>、西侧为农田，南侧、北侧隔新疆谷牧地农牧科技有限公司圈舍为农田</w:t>
            </w:r>
            <w:r>
              <w:rPr>
                <w:rFonts w:hint="eastAsia" w:cs="Times New Roman"/>
                <w:color w:val="auto"/>
                <w:kern w:val="0"/>
                <w:sz w:val="24"/>
                <w:szCs w:val="24"/>
                <w:lang w:val="en-US" w:eastAsia="zh-CN"/>
              </w:rPr>
              <w:t>。项目所在地为设施农</w:t>
            </w:r>
            <w:r>
              <w:rPr>
                <w:rFonts w:hint="default" w:cs="Times New Roman"/>
                <w:color w:val="auto"/>
                <w:kern w:val="0"/>
                <w:sz w:val="24"/>
                <w:szCs w:val="24"/>
                <w:lang w:val="en-US" w:eastAsia="zh-CN"/>
              </w:rPr>
              <w:t>用地，符合土地利用规划。</w:t>
            </w:r>
            <w:r>
              <w:rPr>
                <w:rFonts w:hint="eastAsia" w:ascii="Times New Roman" w:hAnsi="Times New Roman" w:eastAsia="宋体" w:cs="Times New Roman"/>
                <w:color w:val="auto"/>
                <w:kern w:val="0"/>
                <w:sz w:val="24"/>
                <w:szCs w:val="24"/>
                <w:lang w:val="en-US" w:eastAsia="zh-CN"/>
              </w:rPr>
              <w:t>项目区</w:t>
            </w:r>
            <w:r>
              <w:rPr>
                <w:rFonts w:hint="default" w:ascii="Times New Roman" w:hAnsi="Times New Roman" w:eastAsia="宋体" w:cs="Times New Roman"/>
                <w:color w:val="auto"/>
                <w:kern w:val="0"/>
                <w:sz w:val="24"/>
                <w:szCs w:val="24"/>
                <w:lang w:val="en-US" w:eastAsia="zh-CN"/>
              </w:rPr>
              <w:t>占地面积</w:t>
            </w:r>
            <w:r>
              <w:rPr>
                <w:rFonts w:hint="eastAsia" w:cs="Times New Roman"/>
                <w:color w:val="auto"/>
                <w:kern w:val="0"/>
                <w:sz w:val="24"/>
                <w:szCs w:val="24"/>
                <w:lang w:val="en-US" w:eastAsia="zh-CN"/>
              </w:rPr>
              <w:t>14920</w:t>
            </w:r>
            <w:r>
              <w:rPr>
                <w:rFonts w:hint="default" w:ascii="Times New Roman" w:hAnsi="Times New Roman" w:eastAsia="宋体" w:cs="Times New Roman"/>
                <w:color w:val="auto"/>
                <w:kern w:val="0"/>
                <w:sz w:val="24"/>
                <w:szCs w:val="24"/>
                <w:lang w:val="en-US" w:eastAsia="zh-CN"/>
              </w:rPr>
              <w:t>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r>
              <w:rPr>
                <w:rFonts w:hint="eastAsia" w:cs="Times New Roman"/>
                <w:color w:val="auto"/>
                <w:kern w:val="0"/>
                <w:sz w:val="24"/>
                <w:szCs w:val="24"/>
                <w:lang w:val="en-US" w:eastAsia="zh-CN"/>
              </w:rPr>
              <w:t>项目的建设已取得奎屯市发展和改革委员会 奎发改投资[2023]11号文件</w:t>
            </w:r>
            <w:r>
              <w:rPr>
                <w:rFonts w:hint="default" w:ascii="Times New Roman" w:hAnsi="Times New Roman" w:eastAsia="宋体" w:cs="Times New Roman"/>
                <w:color w:val="auto"/>
                <w:kern w:val="0"/>
                <w:sz w:val="24"/>
                <w:szCs w:val="24"/>
                <w:lang w:val="en-US" w:eastAsia="zh-CN"/>
              </w:rPr>
              <w:t>，见附件备案证明</w:t>
            </w:r>
            <w:r>
              <w:rPr>
                <w:rFonts w:hint="eastAsia" w:ascii="Times New Roman" w:hAnsi="Times New Roman" w:eastAsia="宋体" w:cs="Times New Roman"/>
                <w:color w:val="auto"/>
                <w:kern w:val="0"/>
                <w:sz w:val="24"/>
                <w:szCs w:val="24"/>
                <w:lang w:val="en-US" w:eastAsia="zh-CN"/>
              </w:rPr>
              <w:t>。</w:t>
            </w:r>
          </w:p>
          <w:p>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项目生产工艺简单，无重大污染物产生，项目建成后也不会对周围环境产生较大影响。</w:t>
            </w:r>
            <w:r>
              <w:rPr>
                <w:rFonts w:hint="eastAsia" w:ascii="Times New Roman" w:hAnsi="Times New Roman" w:eastAsia="宋体" w:cs="Times New Roman"/>
                <w:color w:val="auto"/>
                <w:sz w:val="24"/>
                <w:szCs w:val="24"/>
                <w:lang w:val="en-US" w:eastAsia="zh-CN"/>
              </w:rPr>
              <w:t>根据</w:t>
            </w:r>
            <w:r>
              <w:rPr>
                <w:rFonts w:hint="default" w:ascii="Times New Roman" w:hAnsi="Times New Roman" w:eastAsia="宋体" w:cs="Times New Roman"/>
                <w:color w:val="auto"/>
                <w:sz w:val="24"/>
                <w:szCs w:val="24"/>
                <w:lang w:val="en-US" w:eastAsia="zh-CN"/>
              </w:rPr>
              <w:t>现场</w:t>
            </w:r>
            <w:r>
              <w:rPr>
                <w:rFonts w:hint="eastAsia" w:ascii="Times New Roman" w:hAnsi="Times New Roman" w:eastAsia="宋体" w:cs="Times New Roman"/>
                <w:color w:val="auto"/>
                <w:sz w:val="24"/>
                <w:szCs w:val="24"/>
                <w:lang w:val="en-US" w:eastAsia="zh-CN"/>
              </w:rPr>
              <w:t>调查</w:t>
            </w:r>
            <w:r>
              <w:rPr>
                <w:rFonts w:hint="default" w:ascii="Times New Roman" w:hAnsi="Times New Roman" w:eastAsia="宋体" w:cs="Times New Roman"/>
                <w:color w:val="auto"/>
                <w:kern w:val="0"/>
                <w:sz w:val="24"/>
                <w:szCs w:val="24"/>
                <w:lang w:val="en-US" w:eastAsia="zh-CN"/>
              </w:rPr>
              <w:t>，项目区</w:t>
            </w:r>
            <w:r>
              <w:rPr>
                <w:rFonts w:hint="eastAsia" w:ascii="Times New Roman" w:hAnsi="Times New Roman" w:eastAsia="宋体" w:cs="Times New Roman"/>
                <w:color w:val="auto"/>
                <w:kern w:val="0"/>
                <w:sz w:val="24"/>
                <w:szCs w:val="24"/>
                <w:lang w:val="en-US" w:eastAsia="zh-CN"/>
              </w:rPr>
              <w:t>周边</w:t>
            </w:r>
            <w:r>
              <w:rPr>
                <w:rFonts w:hint="default" w:ascii="Times New Roman" w:hAnsi="Times New Roman" w:eastAsia="宋体" w:cs="Times New Roman"/>
                <w:color w:val="auto"/>
                <w:kern w:val="0"/>
                <w:sz w:val="24"/>
                <w:szCs w:val="24"/>
                <w:lang w:val="en-US" w:eastAsia="zh-CN"/>
              </w:rPr>
              <w:t>不在风景名胜区、自然保护区、水源保护区和</w:t>
            </w:r>
            <w:r>
              <w:rPr>
                <w:rFonts w:hint="default" w:ascii="Times New Roman" w:hAnsi="Times New Roman" w:eastAsia="宋体" w:cs="Times New Roman"/>
                <w:color w:val="auto"/>
                <w:sz w:val="24"/>
                <w:szCs w:val="24"/>
                <w:lang w:val="en-US" w:eastAsia="zh-CN"/>
              </w:rPr>
              <w:t>其他需要特别保护的区域内，基本无环境制约因素，能满足选址要求。项目区地理位置图见附图1。</w:t>
            </w:r>
          </w:p>
          <w:p>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项目营运过程中产生的废水、废气、固体废物、噪声等，经过厂区设置的各种处理措施处理后，均可达标排放或妥善处置，对周围环境影响较小，符合环保相关要求，且厂区周边不涉及环境敏感区，选址合理。</w:t>
            </w:r>
          </w:p>
          <w:p>
            <w:pPr>
              <w:pStyle w:val="2"/>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
              <w:rPr>
                <w:rFonts w:hint="default"/>
                <w:color w:val="auto"/>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color w:val="auto"/>
                <w:lang w:val="en-US" w:eastAsia="zh-CN"/>
              </w:rPr>
            </w:pPr>
          </w:p>
          <w:p>
            <w:pPr>
              <w:autoSpaceDE w:val="0"/>
              <w:autoSpaceDN w:val="0"/>
              <w:adjustRightInd w:val="0"/>
              <w:snapToGrid w:val="0"/>
              <w:jc w:val="both"/>
              <w:rPr>
                <w:rFonts w:hint="default" w:ascii="Times New Roman" w:hAnsi="Times New Roman" w:eastAsia="宋体" w:cs="Times New Roman"/>
                <w:color w:val="auto"/>
                <w:kern w:val="0"/>
                <w:sz w:val="24"/>
                <w:szCs w:val="24"/>
                <w:lang w:val="en-US" w:eastAsia="zh-CN"/>
              </w:rPr>
            </w:pPr>
          </w:p>
        </w:tc>
      </w:tr>
    </w:tbl>
    <w:p>
      <w:pPr>
        <w:spacing w:line="360" w:lineRule="auto"/>
        <w:outlineLvl w:val="0"/>
        <w:rPr>
          <w:rFonts w:eastAsia="黑体"/>
          <w:color w:val="auto"/>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17"/>
        <w:tblW w:w="92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dxa"/>
            <w:noWrap w:val="0"/>
            <w:vAlign w:val="center"/>
          </w:tcPr>
          <w:p>
            <w:pPr>
              <w:pStyle w:val="15"/>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8"/>
                <w:szCs w:val="28"/>
              </w:rPr>
              <w:t>建设内容</w:t>
            </w:r>
          </w:p>
        </w:tc>
        <w:tc>
          <w:tcPr>
            <w:tcW w:w="8708" w:type="dxa"/>
            <w:noWrap w:val="0"/>
            <w:vAlign w:val="top"/>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1、项目概况</w:t>
            </w:r>
          </w:p>
          <w:p>
            <w:pPr>
              <w:adjustRightInd w:val="0"/>
              <w:snapToGrid w:val="0"/>
              <w:spacing w:line="500" w:lineRule="exact"/>
              <w:ind w:firstLine="480" w:firstLineChars="200"/>
              <w:jc w:val="both"/>
              <w:rPr>
                <w:rFonts w:hint="eastAsia"/>
                <w:bCs/>
                <w:color w:val="auto"/>
                <w:sz w:val="24"/>
              </w:rPr>
            </w:pPr>
            <w:r>
              <w:rPr>
                <w:rFonts w:hint="eastAsia" w:eastAsia="宋体"/>
                <w:bCs/>
                <w:color w:val="auto"/>
                <w:sz w:val="24"/>
              </w:rPr>
              <w:t>建设内容和规模：新建原料、发酵、成品制造车间1000平方米，液体肥生产车间1000平方米，附属用房800平方米，消毒间60平方米，库房560平方米，配套建设场地硬化</w:t>
            </w:r>
            <w:r>
              <w:rPr>
                <w:rFonts w:hint="eastAsia"/>
                <w:bCs/>
                <w:color w:val="auto"/>
                <w:sz w:val="24"/>
              </w:rPr>
              <w:t>8000平方米、围墙150米，电气等设施。</w:t>
            </w:r>
            <w:r>
              <w:rPr>
                <w:rFonts w:hint="eastAsia"/>
                <w:bCs/>
                <w:color w:val="auto"/>
                <w:sz w:val="24"/>
                <w:lang w:val="en-US" w:eastAsia="zh-CN"/>
              </w:rPr>
              <w:t>本项目原料粪便及秸秆来自于开干齐乡及周边饲养住户，能够保证项目的正常运行，</w:t>
            </w:r>
            <w:r>
              <w:rPr>
                <w:rFonts w:hint="eastAsia"/>
                <w:bCs/>
                <w:color w:val="auto"/>
                <w:sz w:val="24"/>
              </w:rPr>
              <w:t>形成年生产以禽畜粪污为基础原料的生物有机肥</w:t>
            </w:r>
            <w:r>
              <w:rPr>
                <w:rFonts w:hint="eastAsia"/>
                <w:bCs/>
                <w:color w:val="auto"/>
                <w:sz w:val="24"/>
                <w:lang w:val="en-US" w:eastAsia="zh-CN"/>
              </w:rPr>
              <w:t>21080</w:t>
            </w:r>
            <w:r>
              <w:rPr>
                <w:rFonts w:hint="eastAsia"/>
                <w:bCs/>
                <w:color w:val="auto"/>
                <w:sz w:val="24"/>
              </w:rPr>
              <w:t>吨和</w:t>
            </w:r>
            <w:r>
              <w:rPr>
                <w:rFonts w:hint="eastAsia"/>
                <w:bCs/>
                <w:color w:val="auto"/>
                <w:sz w:val="24"/>
                <w:lang w:val="en-US" w:eastAsia="zh-CN"/>
              </w:rPr>
              <w:t>液体肥8000</w:t>
            </w:r>
            <w:r>
              <w:rPr>
                <w:rFonts w:hint="eastAsia"/>
                <w:bCs/>
                <w:color w:val="auto"/>
                <w:sz w:val="24"/>
              </w:rPr>
              <w:t>吨。</w:t>
            </w:r>
          </w:p>
          <w:p>
            <w:pPr>
              <w:adjustRightInd w:val="0"/>
              <w:snapToGrid w:val="0"/>
              <w:spacing w:line="500" w:lineRule="exact"/>
              <w:ind w:firstLine="480" w:firstLineChars="200"/>
              <w:jc w:val="both"/>
              <w:rPr>
                <w:rFonts w:hint="default"/>
                <w:bCs/>
                <w:color w:val="auto"/>
                <w:sz w:val="24"/>
                <w:highlight w:val="none"/>
                <w:lang w:val="en-US" w:eastAsia="zh-CN"/>
              </w:rPr>
            </w:pPr>
            <w:r>
              <w:rPr>
                <w:rFonts w:hint="eastAsia"/>
                <w:bCs/>
                <w:color w:val="auto"/>
                <w:sz w:val="24"/>
                <w:lang w:val="en-US" w:eastAsia="zh-CN"/>
              </w:rPr>
              <w:t>本</w:t>
            </w:r>
            <w:r>
              <w:rPr>
                <w:rFonts w:hint="eastAsia"/>
                <w:bCs/>
                <w:color w:val="auto"/>
                <w:sz w:val="24"/>
                <w:highlight w:val="none"/>
                <w:lang w:val="en-US" w:eastAsia="zh-CN"/>
              </w:rPr>
              <w:t>项目秸秆来源于外购，粪便来源</w:t>
            </w:r>
            <w:r>
              <w:rPr>
                <w:rFonts w:hint="eastAsia" w:cs="Times New Roman"/>
                <w:color w:val="auto"/>
                <w:sz w:val="24"/>
                <w:szCs w:val="24"/>
                <w:highlight w:val="none"/>
                <w:lang w:val="en-US" w:eastAsia="zh-CN"/>
              </w:rPr>
              <w:t>新疆谷牧地农牧科技有限公司。</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default"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2</w:t>
            </w:r>
            <w:r>
              <w:rPr>
                <w:rFonts w:hint="default" w:ascii="Times New Roman" w:hAnsi="Times New Roman" w:cs="Times New Roman"/>
                <w:b/>
                <w:bCs/>
                <w:color w:val="auto"/>
                <w:sz w:val="28"/>
                <w:szCs w:val="28"/>
                <w:lang w:val="en-US" w:eastAsia="zh-CN"/>
              </w:rPr>
              <w:t>、项目组成</w:t>
            </w:r>
          </w:p>
          <w:p>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项目组成一览表见表2-</w:t>
            </w:r>
            <w:r>
              <w:rPr>
                <w:rFonts w:hint="eastAsia" w:cs="Times New Roman"/>
                <w:color w:val="auto"/>
                <w:lang w:val="en-US" w:eastAsia="zh-CN"/>
              </w:rPr>
              <w:t>1</w:t>
            </w:r>
            <w:r>
              <w:rPr>
                <w:rFonts w:hint="default" w:ascii="Times New Roman" w:hAnsi="Times New Roman" w:cs="Times New Roman"/>
                <w:color w:val="auto"/>
                <w:lang w:val="en-US" w:eastAsia="zh-CN"/>
              </w:rPr>
              <w:t>。</w:t>
            </w:r>
          </w:p>
          <w:p>
            <w:pPr>
              <w:pStyle w:val="11"/>
              <w:numPr>
                <w:ilvl w:val="0"/>
                <w:numId w:val="0"/>
              </w:numPr>
              <w:jc w:val="center"/>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表2-</w:t>
            </w:r>
            <w:r>
              <w:rPr>
                <w:rFonts w:hint="eastAsia" w:eastAsia="宋体" w:cs="Times New Roman"/>
                <w:b/>
                <w:bCs/>
                <w:color w:val="auto"/>
                <w:kern w:val="2"/>
                <w:sz w:val="21"/>
                <w:szCs w:val="24"/>
                <w:lang w:val="en-US" w:eastAsia="zh-CN" w:bidi="ar-SA"/>
              </w:rPr>
              <w:t>1</w:t>
            </w:r>
            <w:r>
              <w:rPr>
                <w:rFonts w:hint="default" w:ascii="Times New Roman" w:hAnsi="Times New Roman" w:eastAsia="宋体" w:cs="Times New Roman"/>
                <w:b/>
                <w:bCs/>
                <w:color w:val="auto"/>
                <w:kern w:val="2"/>
                <w:sz w:val="21"/>
                <w:szCs w:val="24"/>
                <w:lang w:val="en-US" w:eastAsia="zh-CN" w:bidi="ar-SA"/>
              </w:rPr>
              <w:t xml:space="preserve">   建设项目组成一览表</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39"/>
              <w:gridCol w:w="2017"/>
              <w:gridCol w:w="4135"/>
              <w:gridCol w:w="119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48" w:hRule="atLeast"/>
              </w:trPr>
              <w:tc>
                <w:tcPr>
                  <w:tcW w:w="670" w:type="pct"/>
                  <w:tcBorders>
                    <w:bottom w:val="single" w:color="auto" w:sz="12" w:space="0"/>
                    <w:tl2br w:val="nil"/>
                    <w:tr2bl w:val="nil"/>
                  </w:tcBorders>
                  <w:noWrap w:val="0"/>
                  <w:vAlign w:val="center"/>
                </w:tcPr>
                <w:p>
                  <w:pPr>
                    <w:pStyle w:val="11"/>
                    <w:numPr>
                      <w:ilvl w:val="0"/>
                      <w:numId w:val="0"/>
                    </w:numPr>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类别</w:t>
                  </w:r>
                </w:p>
              </w:tc>
              <w:tc>
                <w:tcPr>
                  <w:tcW w:w="1188" w:type="pct"/>
                  <w:tcBorders>
                    <w:bottom w:val="single" w:color="auto" w:sz="12" w:space="0"/>
                    <w:tl2br w:val="nil"/>
                    <w:tr2bl w:val="nil"/>
                  </w:tcBorders>
                  <w:noWrap w:val="0"/>
                  <w:vAlign w:val="center"/>
                </w:tcPr>
                <w:p>
                  <w:pPr>
                    <w:pStyle w:val="11"/>
                    <w:numPr>
                      <w:ilvl w:val="0"/>
                      <w:numId w:val="0"/>
                    </w:numPr>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工程名称</w:t>
                  </w:r>
                </w:p>
              </w:tc>
              <w:tc>
                <w:tcPr>
                  <w:tcW w:w="2435" w:type="pct"/>
                  <w:tcBorders>
                    <w:bottom w:val="single" w:color="auto" w:sz="12" w:space="0"/>
                    <w:tl2br w:val="nil"/>
                    <w:tr2bl w:val="nil"/>
                  </w:tcBorders>
                  <w:noWrap w:val="0"/>
                  <w:vAlign w:val="center"/>
                </w:tcPr>
                <w:p>
                  <w:pPr>
                    <w:pStyle w:val="11"/>
                    <w:numPr>
                      <w:ilvl w:val="0"/>
                      <w:numId w:val="0"/>
                    </w:numPr>
                    <w:jc w:val="center"/>
                    <w:rPr>
                      <w:rFonts w:hint="default" w:ascii="Times New Roman" w:hAnsi="Times New Roman" w:cs="Times New Roman"/>
                      <w:b/>
                      <w:bCs/>
                      <w:color w:val="auto"/>
                      <w:sz w:val="21"/>
                      <w:szCs w:val="21"/>
                      <w:lang w:val="en-US" w:eastAsia="zh-CN"/>
                    </w:rPr>
                  </w:pPr>
                  <w:r>
                    <w:rPr>
                      <w:rFonts w:hint="eastAsia" w:hAnsi="Times New Roman" w:cs="Times New Roman"/>
                      <w:b/>
                      <w:bCs/>
                      <w:color w:val="auto"/>
                      <w:sz w:val="21"/>
                      <w:szCs w:val="21"/>
                      <w:lang w:val="en-US" w:eastAsia="zh-CN"/>
                    </w:rPr>
                    <w:t>建设</w:t>
                  </w:r>
                  <w:r>
                    <w:rPr>
                      <w:rFonts w:hint="default" w:ascii="Times New Roman" w:hAnsi="Times New Roman" w:cs="Times New Roman"/>
                      <w:b/>
                      <w:bCs/>
                      <w:color w:val="auto"/>
                      <w:sz w:val="21"/>
                      <w:szCs w:val="21"/>
                      <w:lang w:val="en-US" w:eastAsia="zh-CN"/>
                    </w:rPr>
                    <w:t>内容</w:t>
                  </w:r>
                </w:p>
              </w:tc>
              <w:tc>
                <w:tcPr>
                  <w:tcW w:w="705" w:type="pct"/>
                  <w:tcBorders>
                    <w:bottom w:val="single" w:color="auto" w:sz="12" w:space="0"/>
                    <w:tl2br w:val="nil"/>
                    <w:tr2bl w:val="nil"/>
                  </w:tcBorders>
                  <w:noWrap w:val="0"/>
                  <w:vAlign w:val="center"/>
                </w:tcPr>
                <w:p>
                  <w:pPr>
                    <w:pStyle w:val="11"/>
                    <w:numPr>
                      <w:ilvl w:val="0"/>
                      <w:numId w:val="0"/>
                    </w:numPr>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1" w:hRule="atLeast"/>
              </w:trPr>
              <w:tc>
                <w:tcPr>
                  <w:tcW w:w="670" w:type="pct"/>
                  <w:vMerge w:val="restart"/>
                  <w:tcBorders>
                    <w:top w:val="single" w:color="auto" w:sz="12" w:space="0"/>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主体工程</w:t>
                  </w:r>
                </w:p>
              </w:tc>
              <w:tc>
                <w:tcPr>
                  <w:tcW w:w="1188" w:type="pct"/>
                  <w:tcBorders>
                    <w:top w:val="single" w:color="auto" w:sz="12" w:space="0"/>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原料</w:t>
                  </w:r>
                  <w:r>
                    <w:rPr>
                      <w:rFonts w:hint="eastAsia" w:ascii="Times New Roman" w:hAnsi="Times New Roman" w:eastAsia="宋体" w:cs="Times New Roman"/>
                      <w:color w:val="auto"/>
                      <w:sz w:val="21"/>
                      <w:szCs w:val="21"/>
                      <w:lang w:val="en-US" w:eastAsia="zh-CN"/>
                    </w:rPr>
                    <w:t>发酵</w:t>
                  </w:r>
                  <w:r>
                    <w:rPr>
                      <w:rFonts w:hint="default" w:ascii="Times New Roman" w:hAnsi="Times New Roman" w:eastAsia="宋体" w:cs="Times New Roman"/>
                      <w:color w:val="auto"/>
                      <w:sz w:val="21"/>
                      <w:szCs w:val="21"/>
                      <w:lang w:val="en-US" w:eastAsia="zh-CN"/>
                    </w:rPr>
                    <w:t>车间</w:t>
                  </w:r>
                </w:p>
              </w:tc>
              <w:tc>
                <w:tcPr>
                  <w:tcW w:w="2435" w:type="pct"/>
                  <w:tcBorders>
                    <w:top w:val="single" w:color="auto" w:sz="12" w:space="0"/>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1层</w:t>
                  </w:r>
                  <w:r>
                    <w:rPr>
                      <w:rFonts w:hint="eastAsia" w:cs="Times New Roman"/>
                      <w:color w:val="auto"/>
                      <w:sz w:val="21"/>
                      <w:szCs w:val="21"/>
                      <w:lang w:val="en-US" w:eastAsia="zh-CN"/>
                    </w:rPr>
                    <w:t>1000m</w:t>
                  </w:r>
                  <w:r>
                    <w:rPr>
                      <w:rFonts w:hint="eastAsia" w:cs="Times New Roman"/>
                      <w:color w:val="auto"/>
                      <w:sz w:val="21"/>
                      <w:szCs w:val="21"/>
                      <w:vertAlign w:val="superscript"/>
                      <w:lang w:val="en-US" w:eastAsia="zh-CN"/>
                    </w:rPr>
                    <w:t>2</w:t>
                  </w:r>
                </w:p>
              </w:tc>
              <w:tc>
                <w:tcPr>
                  <w:tcW w:w="705" w:type="pct"/>
                  <w:vMerge w:val="restart"/>
                  <w:tcBorders>
                    <w:top w:val="single" w:color="auto" w:sz="12" w:space="0"/>
                    <w:tl2br w:val="nil"/>
                    <w:tr2bl w:val="nil"/>
                  </w:tcBorders>
                  <w:noWrap w:val="0"/>
                  <w:vAlign w:val="center"/>
                </w:tcPr>
                <w:p>
                  <w:pPr>
                    <w:pStyle w:val="11"/>
                    <w:numPr>
                      <w:ilvl w:val="0"/>
                      <w:numId w:val="0"/>
                    </w:num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1"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液体肥生产车间</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hAnsi="Times New Roman" w:eastAsia="宋体" w:cs="Times New Roman"/>
                      <w:color w:val="auto"/>
                      <w:sz w:val="21"/>
                      <w:szCs w:val="21"/>
                      <w:lang w:val="en-US" w:eastAsia="zh-CN"/>
                    </w:rPr>
                    <w:t>1层</w:t>
                  </w:r>
                  <w:r>
                    <w:rPr>
                      <w:rFonts w:hint="eastAsia" w:cs="Times New Roman"/>
                      <w:color w:val="auto"/>
                      <w:sz w:val="21"/>
                      <w:szCs w:val="21"/>
                      <w:lang w:val="en-US" w:eastAsia="zh-CN"/>
                    </w:rPr>
                    <w:t>1000m</w:t>
                  </w:r>
                  <w:r>
                    <w:rPr>
                      <w:rFonts w:hint="eastAsia" w:cs="Times New Roman"/>
                      <w:color w:val="auto"/>
                      <w:sz w:val="21"/>
                      <w:szCs w:val="21"/>
                      <w:vertAlign w:val="superscript"/>
                      <w:lang w:val="en-US" w:eastAsia="zh-CN"/>
                    </w:rPr>
                    <w:t>2</w:t>
                  </w:r>
                </w:p>
              </w:tc>
              <w:tc>
                <w:tcPr>
                  <w:tcW w:w="705" w:type="pct"/>
                  <w:vMerge w:val="continue"/>
                  <w:tcBorders>
                    <w:tl2br w:val="nil"/>
                    <w:tr2bl w:val="nil"/>
                  </w:tcBorders>
                  <w:noWrap w:val="0"/>
                  <w:vAlign w:val="center"/>
                </w:tcPr>
                <w:p>
                  <w:pPr>
                    <w:pStyle w:val="11"/>
                    <w:numPr>
                      <w:ilvl w:val="0"/>
                      <w:numId w:val="0"/>
                    </w:numPr>
                    <w:jc w:val="center"/>
                    <w:rPr>
                      <w:rFonts w:hint="eastAsia"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31"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 xml:space="preserve">附属用房 </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hAnsi="Times New Roman" w:eastAsia="宋体" w:cs="Times New Roman"/>
                      <w:color w:val="auto"/>
                      <w:sz w:val="21"/>
                      <w:szCs w:val="21"/>
                      <w:lang w:val="en-US" w:eastAsia="zh-CN"/>
                    </w:rPr>
                    <w:t>1座</w:t>
                  </w:r>
                  <w:r>
                    <w:rPr>
                      <w:rFonts w:hint="eastAsia" w:cs="Times New Roman"/>
                      <w:color w:val="auto"/>
                      <w:sz w:val="21"/>
                      <w:szCs w:val="21"/>
                      <w:lang w:val="en-US" w:eastAsia="zh-CN"/>
                    </w:rPr>
                    <w:t>2</w:t>
                  </w:r>
                  <w:r>
                    <w:rPr>
                      <w:rFonts w:hint="eastAsia" w:hAnsi="Times New Roman" w:eastAsia="宋体" w:cs="Times New Roman"/>
                      <w:color w:val="auto"/>
                      <w:sz w:val="21"/>
                      <w:szCs w:val="21"/>
                      <w:lang w:val="en-US" w:eastAsia="zh-CN"/>
                    </w:rPr>
                    <w:t>层</w:t>
                  </w:r>
                  <w:r>
                    <w:rPr>
                      <w:rFonts w:hint="eastAsia" w:ascii="Times New Roman" w:hAnsi="Times New Roman" w:eastAsia="宋体" w:cs="Times New Roman"/>
                      <w:color w:val="auto"/>
                      <w:sz w:val="21"/>
                      <w:szCs w:val="21"/>
                      <w:lang w:val="en-US" w:eastAsia="zh-CN"/>
                    </w:rPr>
                    <w:t>800</w:t>
                  </w:r>
                  <w:r>
                    <w:rPr>
                      <w:rFonts w:hint="eastAsia" w:cs="Times New Roman"/>
                      <w:color w:val="auto"/>
                      <w:sz w:val="21"/>
                      <w:szCs w:val="21"/>
                      <w:lang w:val="en-US" w:eastAsia="zh-CN"/>
                    </w:rPr>
                    <w:t>m</w:t>
                  </w:r>
                  <w:r>
                    <w:rPr>
                      <w:rFonts w:hint="eastAsia" w:cs="Times New Roman"/>
                      <w:color w:val="auto"/>
                      <w:sz w:val="21"/>
                      <w:szCs w:val="21"/>
                      <w:vertAlign w:val="superscript"/>
                      <w:lang w:val="en-US" w:eastAsia="zh-CN"/>
                    </w:rPr>
                    <w:t>2</w:t>
                  </w:r>
                </w:p>
              </w:tc>
              <w:tc>
                <w:tcPr>
                  <w:tcW w:w="705" w:type="pct"/>
                  <w:vMerge w:val="continue"/>
                  <w:tcBorders>
                    <w:tl2br w:val="nil"/>
                    <w:tr2bl w:val="nil"/>
                  </w:tcBorders>
                  <w:noWrap w:val="0"/>
                  <w:vAlign w:val="center"/>
                </w:tcPr>
                <w:p>
                  <w:pPr>
                    <w:pStyle w:val="11"/>
                    <w:numPr>
                      <w:ilvl w:val="0"/>
                      <w:numId w:val="0"/>
                    </w:numPr>
                    <w:jc w:val="center"/>
                    <w:rPr>
                      <w:rFonts w:hint="eastAsia"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670" w:type="pct"/>
                  <w:vMerge w:val="restar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辅助工程</w:t>
                  </w:r>
                </w:p>
              </w:tc>
              <w:tc>
                <w:tcPr>
                  <w:tcW w:w="1188" w:type="pct"/>
                  <w:tcBorders>
                    <w:tl2br w:val="nil"/>
                    <w:tr2bl w:val="nil"/>
                  </w:tcBorders>
                  <w:noWrap w:val="0"/>
                  <w:vAlign w:val="center"/>
                </w:tcPr>
                <w:p>
                  <w:pPr>
                    <w:pStyle w:val="11"/>
                    <w:numPr>
                      <w:ilvl w:val="0"/>
                      <w:numId w:val="0"/>
                    </w:numPr>
                    <w:ind w:left="0" w:leftChars="0" w:firstLine="0" w:firstLineChars="0"/>
                    <w:jc w:val="center"/>
                    <w:rPr>
                      <w:rFonts w:hint="default" w:hAnsi="Times New Roman" w:eastAsia="宋体" w:cs="Times New Roman"/>
                      <w:color w:val="auto"/>
                      <w:sz w:val="21"/>
                      <w:szCs w:val="21"/>
                      <w:lang w:val="en-US" w:eastAsia="zh-CN"/>
                    </w:rPr>
                  </w:pPr>
                  <w:r>
                    <w:rPr>
                      <w:rFonts w:hint="eastAsia" w:cs="Times New Roman"/>
                      <w:color w:val="auto"/>
                      <w:sz w:val="21"/>
                      <w:szCs w:val="21"/>
                      <w:lang w:val="en-US" w:eastAsia="zh-CN"/>
                    </w:rPr>
                    <w:t>库房</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1座1层</w:t>
                  </w:r>
                  <w:r>
                    <w:rPr>
                      <w:rFonts w:hint="eastAsia" w:cs="Times New Roman"/>
                      <w:color w:val="auto"/>
                      <w:sz w:val="21"/>
                      <w:szCs w:val="21"/>
                      <w:lang w:val="en-US" w:eastAsia="zh-CN"/>
                    </w:rPr>
                    <w:t>560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p>
              </w:tc>
              <w:tc>
                <w:tcPr>
                  <w:tcW w:w="705" w:type="pct"/>
                  <w:vMerge w:val="continue"/>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670" w:type="pct"/>
                  <w:vMerge w:val="continue"/>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ind w:left="0" w:leftChars="0" w:firstLine="0" w:firstLineChars="0"/>
                    <w:jc w:val="center"/>
                    <w:rPr>
                      <w:rFonts w:hint="default" w:hAnsi="Times New Roman" w:eastAsia="宋体" w:cs="Times New Roman"/>
                      <w:color w:val="auto"/>
                      <w:sz w:val="21"/>
                      <w:szCs w:val="21"/>
                      <w:lang w:val="en-US" w:eastAsia="zh-CN"/>
                    </w:rPr>
                  </w:pPr>
                  <w:r>
                    <w:rPr>
                      <w:rFonts w:hint="eastAsia" w:cs="Times New Roman"/>
                      <w:color w:val="auto"/>
                      <w:sz w:val="21"/>
                      <w:szCs w:val="21"/>
                      <w:lang w:val="en-US" w:eastAsia="zh-CN"/>
                    </w:rPr>
                    <w:t>消毒间</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1座1层</w:t>
                  </w:r>
                  <w:r>
                    <w:rPr>
                      <w:rFonts w:hint="eastAsia" w:cs="Times New Roman"/>
                      <w:color w:val="auto"/>
                      <w:sz w:val="21"/>
                      <w:szCs w:val="21"/>
                      <w:lang w:val="en-US" w:eastAsia="zh-CN"/>
                    </w:rPr>
                    <w:t>60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p>
              </w:tc>
              <w:tc>
                <w:tcPr>
                  <w:tcW w:w="705" w:type="pct"/>
                  <w:vMerge w:val="continue"/>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70" w:type="pct"/>
                  <w:vMerge w:val="continue"/>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ind w:left="0" w:leftChars="0" w:firstLine="0" w:firstLineChars="0"/>
                    <w:jc w:val="center"/>
                    <w:rPr>
                      <w:rFonts w:hint="default" w:hAnsi="Times New Roman" w:eastAsia="宋体" w:cs="Times New Roman"/>
                      <w:color w:val="auto"/>
                      <w:sz w:val="21"/>
                      <w:szCs w:val="21"/>
                      <w:lang w:val="en-US" w:eastAsia="zh-CN"/>
                    </w:rPr>
                  </w:pPr>
                  <w:r>
                    <w:rPr>
                      <w:rFonts w:hint="eastAsia" w:cs="Times New Roman"/>
                      <w:color w:val="auto"/>
                      <w:sz w:val="21"/>
                      <w:szCs w:val="21"/>
                      <w:lang w:val="en-US" w:eastAsia="zh-CN"/>
                    </w:rPr>
                    <w:t>厂区硬化</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8000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p>
              </w:tc>
              <w:tc>
                <w:tcPr>
                  <w:tcW w:w="705" w:type="pct"/>
                  <w:vMerge w:val="continue"/>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78" w:hRule="atLeast"/>
              </w:trPr>
              <w:tc>
                <w:tcPr>
                  <w:tcW w:w="670"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储运工程</w:t>
                  </w:r>
                </w:p>
              </w:tc>
              <w:tc>
                <w:tcPr>
                  <w:tcW w:w="1188" w:type="pct"/>
                  <w:tcBorders>
                    <w:tl2br w:val="nil"/>
                    <w:tr2bl w:val="nil"/>
                  </w:tcBorders>
                  <w:noWrap w:val="0"/>
                  <w:vAlign w:val="center"/>
                </w:tcPr>
                <w:p>
                  <w:pPr>
                    <w:pStyle w:val="11"/>
                    <w:numPr>
                      <w:ilvl w:val="0"/>
                      <w:numId w:val="0"/>
                    </w:numPr>
                    <w:ind w:left="0" w:leftChars="0" w:firstLine="0" w:firstLineChars="0"/>
                    <w:jc w:val="center"/>
                    <w:rPr>
                      <w:rFonts w:hint="eastAsia"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仓库</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1座1层，建筑面积</w:t>
                  </w:r>
                  <w:r>
                    <w:rPr>
                      <w:rFonts w:hint="eastAsia" w:cs="Times New Roman"/>
                      <w:color w:val="auto"/>
                      <w:sz w:val="21"/>
                      <w:szCs w:val="21"/>
                      <w:lang w:val="en-US" w:eastAsia="zh-CN"/>
                    </w:rPr>
                    <w:t>560</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p>
              </w:tc>
              <w:tc>
                <w:tcPr>
                  <w:tcW w:w="705" w:type="pct"/>
                  <w:vMerge w:val="continue"/>
                  <w:tcBorders>
                    <w:tl2br w:val="nil"/>
                    <w:tr2bl w:val="nil"/>
                  </w:tcBorders>
                  <w:noWrap w:val="0"/>
                  <w:vAlign w:val="center"/>
                </w:tcPr>
                <w:p>
                  <w:pPr>
                    <w:pStyle w:val="11"/>
                    <w:numPr>
                      <w:ilvl w:val="0"/>
                      <w:numId w:val="0"/>
                    </w:numPr>
                    <w:ind w:left="0" w:lef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9" w:hRule="atLeast"/>
              </w:trPr>
              <w:tc>
                <w:tcPr>
                  <w:tcW w:w="670" w:type="pct"/>
                  <w:vMerge w:val="restart"/>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公用工程</w:t>
                  </w:r>
                </w:p>
              </w:tc>
              <w:tc>
                <w:tcPr>
                  <w:tcW w:w="1188" w:type="pct"/>
                  <w:tcBorders>
                    <w:tl2br w:val="nil"/>
                    <w:tr2bl w:val="nil"/>
                  </w:tcBorders>
                  <w:noWrap w:val="0"/>
                  <w:vAlign w:val="center"/>
                </w:tcPr>
                <w:p>
                  <w:pPr>
                    <w:pStyle w:val="11"/>
                    <w:numPr>
                      <w:ilvl w:val="0"/>
                      <w:numId w:val="0"/>
                    </w:numPr>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供</w:t>
                  </w:r>
                  <w:r>
                    <w:rPr>
                      <w:rFonts w:hint="default" w:ascii="Times New Roman" w:hAnsi="Times New Roman" w:eastAsia="宋体" w:cs="Times New Roman"/>
                      <w:color w:val="auto"/>
                      <w:sz w:val="21"/>
                      <w:szCs w:val="21"/>
                      <w:lang w:val="en-US" w:eastAsia="zh-CN"/>
                    </w:rPr>
                    <w:t>水工程</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本项目无生产用水，生活用水</w:t>
                  </w:r>
                  <w:r>
                    <w:rPr>
                      <w:rFonts w:hint="eastAsia" w:hAnsi="Times New Roman" w:eastAsia="宋体" w:cs="Times New Roman"/>
                      <w:color w:val="auto"/>
                      <w:sz w:val="21"/>
                      <w:szCs w:val="21"/>
                      <w:lang w:val="en-US" w:eastAsia="zh-CN"/>
                    </w:rPr>
                    <w:t>由新疆谷牧地农牧科技有限公司提供；</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排水工程</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经防渗化粪池</w:t>
                  </w:r>
                  <w:r>
                    <w:rPr>
                      <w:rFonts w:hint="eastAsia" w:ascii="Times New Roman" w:hAnsi="Times New Roman" w:eastAsia="宋体" w:cs="Times New Roman"/>
                      <w:color w:val="auto"/>
                      <w:sz w:val="21"/>
                      <w:szCs w:val="21"/>
                      <w:lang w:val="en-US" w:eastAsia="zh-CN"/>
                    </w:rPr>
                    <w:t>收集后</w:t>
                  </w:r>
                  <w:r>
                    <w:rPr>
                      <w:rFonts w:hint="eastAsia" w:cs="Times New Roman"/>
                      <w:color w:val="auto"/>
                      <w:sz w:val="21"/>
                      <w:szCs w:val="21"/>
                      <w:lang w:val="en-US" w:eastAsia="zh-CN"/>
                    </w:rPr>
                    <w:t>，定期拉运至奎屯市开发区东郊污水处理厂处理。</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8"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供电工程</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由当地供电电网供电</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310" w:hRule="atLeast"/>
              </w:trPr>
              <w:tc>
                <w:tcPr>
                  <w:tcW w:w="670" w:type="pct"/>
                  <w:vMerge w:val="restart"/>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环保工程</w:t>
                  </w:r>
                </w:p>
              </w:tc>
              <w:tc>
                <w:tcPr>
                  <w:tcW w:w="1188" w:type="pct"/>
                  <w:vMerge w:val="restart"/>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废气处理</w:t>
                  </w:r>
                </w:p>
              </w:tc>
              <w:tc>
                <w:tcPr>
                  <w:tcW w:w="243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有机肥粉碎</w:t>
                  </w:r>
                  <w:r>
                    <w:rPr>
                      <w:rFonts w:hint="eastAsia" w:ascii="Times New Roman" w:hAnsi="Times New Roman" w:eastAsia="宋体" w:cs="Times New Roman"/>
                      <w:color w:val="auto"/>
                      <w:kern w:val="0"/>
                      <w:sz w:val="21"/>
                      <w:szCs w:val="21"/>
                      <w:lang w:val="en-US" w:eastAsia="zh-CN" w:bidi="ar-SA"/>
                    </w:rPr>
                    <w:t>粉尘经一套布袋除尘器处理后通过15m高排气筒排放</w:t>
                  </w:r>
                </w:p>
              </w:tc>
              <w:tc>
                <w:tcPr>
                  <w:tcW w:w="705" w:type="pct"/>
                  <w:tcBorders>
                    <w:tl2br w:val="nil"/>
                    <w:tr2bl w:val="nil"/>
                  </w:tcBorders>
                  <w:noWrap w:val="0"/>
                  <w:vAlign w:val="center"/>
                </w:tcPr>
                <w:p>
                  <w:pPr>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684"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2435"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采用1套生物除臭装置+15m高排气筒排放</w:t>
                  </w:r>
                </w:p>
              </w:tc>
              <w:tc>
                <w:tcPr>
                  <w:tcW w:w="705" w:type="pct"/>
                  <w:tcBorders>
                    <w:tl2br w:val="nil"/>
                    <w:tr2bl w:val="nil"/>
                  </w:tcBorders>
                  <w:noWrap w:val="0"/>
                  <w:vAlign w:val="center"/>
                </w:tcPr>
                <w:p>
                  <w:pPr>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36"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废水处理</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eastAsia" w:hAnsi="Times New Roman" w:eastAsia="宋体" w:cs="Times New Roman"/>
                      <w:color w:val="auto"/>
                      <w:sz w:val="21"/>
                      <w:szCs w:val="21"/>
                      <w:lang w:val="en-US" w:eastAsia="zh-CN"/>
                    </w:rPr>
                    <w:t>本项目</w:t>
                  </w:r>
                  <w:r>
                    <w:rPr>
                      <w:rFonts w:hint="eastAsia" w:cs="Times New Roman"/>
                      <w:color w:val="auto"/>
                      <w:sz w:val="21"/>
                      <w:szCs w:val="21"/>
                      <w:lang w:val="en-US" w:eastAsia="zh-CN"/>
                    </w:rPr>
                    <w:t>不涉及生产废水，</w:t>
                  </w:r>
                  <w:r>
                    <w:rPr>
                      <w:rFonts w:hint="eastAsia"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经防渗化粪池</w:t>
                  </w:r>
                  <w:r>
                    <w:rPr>
                      <w:rFonts w:hint="eastAsia" w:ascii="Times New Roman" w:hAnsi="Times New Roman" w:eastAsia="宋体" w:cs="Times New Roman"/>
                      <w:color w:val="auto"/>
                      <w:sz w:val="21"/>
                      <w:szCs w:val="21"/>
                      <w:lang w:val="en-US" w:eastAsia="zh-CN"/>
                    </w:rPr>
                    <w:t>收集后</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定期拉运至奎屯市开发区东郊污水处理厂</w:t>
                  </w:r>
                  <w:r>
                    <w:rPr>
                      <w:rFonts w:hint="eastAsia" w:cs="Times New Roman"/>
                      <w:color w:val="auto"/>
                      <w:sz w:val="21"/>
                      <w:szCs w:val="21"/>
                      <w:lang w:val="en-US" w:eastAsia="zh-CN"/>
                    </w:rPr>
                    <w:t>。</w:t>
                  </w:r>
                  <w:r>
                    <w:rPr>
                      <w:rFonts w:hint="eastAsia" w:cs="Times New Roman"/>
                      <w:color w:val="auto"/>
                      <w:kern w:val="0"/>
                      <w:sz w:val="21"/>
                      <w:szCs w:val="21"/>
                      <w:lang w:val="en-US" w:eastAsia="zh-CN"/>
                    </w:rPr>
                    <w:t>积粪池</w:t>
                  </w:r>
                  <w:r>
                    <w:rPr>
                      <w:rFonts w:hint="default" w:ascii="Times New Roman" w:hAnsi="Times New Roman" w:eastAsia="宋体" w:cs="Times New Roman"/>
                      <w:color w:val="auto"/>
                      <w:sz w:val="21"/>
                      <w:szCs w:val="21"/>
                      <w:lang w:val="en-US" w:eastAsia="zh-CN"/>
                    </w:rPr>
                    <w:t>需符合</w:t>
                  </w:r>
                  <w:r>
                    <w:rPr>
                      <w:rFonts w:hint="eastAsia" w:ascii="Times New Roman" w:hAnsi="Times New Roman" w:eastAsia="宋体" w:cs="Times New Roman"/>
                      <w:color w:val="auto"/>
                      <w:sz w:val="21"/>
                      <w:szCs w:val="21"/>
                      <w:lang w:val="en-US" w:eastAsia="zh-CN"/>
                    </w:rPr>
                    <w:t>重点</w:t>
                  </w:r>
                  <w:r>
                    <w:rPr>
                      <w:rFonts w:hint="default" w:ascii="Times New Roman" w:hAnsi="Times New Roman" w:eastAsia="宋体" w:cs="Times New Roman"/>
                      <w:color w:val="auto"/>
                      <w:sz w:val="21"/>
                      <w:szCs w:val="21"/>
                      <w:lang w:val="en-US" w:eastAsia="zh-CN"/>
                    </w:rPr>
                    <w:t>防渗区要求；</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噪声治理</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低噪声设备、基础减震、厂房隔音等措施</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88"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vMerge w:val="restart"/>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固体废物</w:t>
                  </w: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袋式除尘器收集的粉尘收集后回用于生产</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670"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1188" w:type="pct"/>
                  <w:vMerge w:val="continue"/>
                  <w:tcBorders>
                    <w:tl2br w:val="nil"/>
                    <w:tr2bl w:val="nil"/>
                  </w:tcBorders>
                  <w:noWrap w:val="0"/>
                  <w:vAlign w:val="center"/>
                </w:tcPr>
                <w:p>
                  <w:pPr>
                    <w:pStyle w:val="11"/>
                    <w:numPr>
                      <w:ilvl w:val="0"/>
                      <w:numId w:val="0"/>
                    </w:numPr>
                    <w:jc w:val="center"/>
                    <w:rPr>
                      <w:rFonts w:hint="default" w:ascii="Times New Roman" w:hAnsi="Times New Roman" w:cs="Times New Roman"/>
                      <w:color w:val="auto"/>
                      <w:sz w:val="21"/>
                      <w:szCs w:val="21"/>
                      <w:lang w:val="en-US" w:eastAsia="zh-CN"/>
                    </w:rPr>
                  </w:pPr>
                </w:p>
              </w:tc>
              <w:tc>
                <w:tcPr>
                  <w:tcW w:w="243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生活垃圾由环卫部门统一清运至奎屯市生活垃圾填埋场处</w:t>
                  </w:r>
                  <w:r>
                    <w:rPr>
                      <w:rFonts w:hint="eastAsia" w:cs="Times New Roman"/>
                      <w:color w:val="auto"/>
                      <w:kern w:val="0"/>
                      <w:sz w:val="21"/>
                      <w:szCs w:val="21"/>
                      <w:lang w:val="en-US" w:eastAsia="zh-CN"/>
                    </w:rPr>
                    <w:t>理</w:t>
                  </w:r>
                </w:p>
              </w:tc>
              <w:tc>
                <w:tcPr>
                  <w:tcW w:w="705" w:type="pct"/>
                  <w:tcBorders>
                    <w:tl2br w:val="nil"/>
                    <w:tr2bl w:val="nil"/>
                  </w:tcBorders>
                  <w:noWrap w:val="0"/>
                  <w:vAlign w:val="center"/>
                </w:tcPr>
                <w:p>
                  <w:pPr>
                    <w:pStyle w:val="11"/>
                    <w:numPr>
                      <w:ilvl w:val="0"/>
                      <w:numId w:val="0"/>
                    </w:numPr>
                    <w:ind w:left="0" w:leftChars="0" w:firstLine="0" w:firstLine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default"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3</w:t>
            </w:r>
            <w:r>
              <w:rPr>
                <w:rFonts w:hint="default" w:ascii="Times New Roman" w:hAnsi="Times New Roman" w:cs="Times New Roman"/>
                <w:b/>
                <w:bCs/>
                <w:color w:val="auto"/>
                <w:sz w:val="28"/>
                <w:szCs w:val="28"/>
                <w:lang w:val="en-US" w:eastAsia="zh-CN"/>
              </w:rPr>
              <w:t>、生产设备</w:t>
            </w:r>
          </w:p>
          <w:p>
            <w:pPr>
              <w:pStyle w:val="11"/>
              <w:numPr>
                <w:ilvl w:val="0"/>
                <w:numId w:val="0"/>
              </w:numPr>
              <w:jc w:val="center"/>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表2-</w:t>
            </w:r>
            <w:r>
              <w:rPr>
                <w:rFonts w:hint="eastAsia" w:eastAsia="宋体" w:cs="Times New Roman"/>
                <w:b/>
                <w:bCs/>
                <w:color w:val="auto"/>
                <w:kern w:val="2"/>
                <w:sz w:val="21"/>
                <w:szCs w:val="24"/>
                <w:lang w:val="en-US" w:eastAsia="zh-CN" w:bidi="ar-SA"/>
              </w:rPr>
              <w:t>2</w:t>
            </w:r>
            <w:r>
              <w:rPr>
                <w:rFonts w:hint="default" w:ascii="Times New Roman" w:hAnsi="Times New Roman" w:eastAsia="宋体" w:cs="Times New Roman"/>
                <w:b/>
                <w:bCs/>
                <w:color w:val="auto"/>
                <w:kern w:val="2"/>
                <w:sz w:val="21"/>
                <w:szCs w:val="24"/>
                <w:lang w:val="en-US" w:eastAsia="zh-CN" w:bidi="ar-SA"/>
              </w:rPr>
              <w:t xml:space="preserve">  </w:t>
            </w:r>
            <w:r>
              <w:rPr>
                <w:rFonts w:hint="eastAsia" w:hAnsi="Times New Roman" w:eastAsia="宋体" w:cs="Times New Roman"/>
                <w:b/>
                <w:bCs/>
                <w:color w:val="auto"/>
                <w:kern w:val="2"/>
                <w:sz w:val="21"/>
                <w:szCs w:val="24"/>
                <w:lang w:val="en-US" w:eastAsia="zh-CN" w:bidi="ar-SA"/>
              </w:rPr>
              <w:t xml:space="preserve"> </w:t>
            </w:r>
            <w:r>
              <w:rPr>
                <w:rFonts w:hint="default" w:ascii="Times New Roman" w:hAnsi="Times New Roman" w:eastAsia="宋体" w:cs="Times New Roman"/>
                <w:b/>
                <w:bCs/>
                <w:color w:val="auto"/>
                <w:kern w:val="2"/>
                <w:sz w:val="21"/>
                <w:szCs w:val="24"/>
                <w:lang w:val="en-US" w:eastAsia="zh-CN" w:bidi="ar-SA"/>
              </w:rPr>
              <w:t xml:space="preserve"> 主要设备清单</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915"/>
              <w:gridCol w:w="1417"/>
              <w:gridCol w:w="1568"/>
              <w:gridCol w:w="16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531" w:type="pct"/>
                  <w:tcBorders>
                    <w:bottom w:val="single" w:color="auto" w:sz="12" w:space="0"/>
                  </w:tcBorders>
                  <w:noWrap w:val="0"/>
                  <w:vAlign w:val="center"/>
                </w:tcPr>
                <w:p>
                  <w:pPr>
                    <w:widowControl/>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序号</w:t>
                  </w:r>
                </w:p>
              </w:tc>
              <w:tc>
                <w:tcPr>
                  <w:tcW w:w="1716" w:type="pct"/>
                  <w:tcBorders>
                    <w:bottom w:val="single" w:color="auto" w:sz="12" w:space="0"/>
                  </w:tcBorders>
                  <w:noWrap w:val="0"/>
                  <w:vAlign w:val="center"/>
                </w:tcPr>
                <w:p>
                  <w:pPr>
                    <w:widowControl/>
                    <w:spacing w:line="240" w:lineRule="auto"/>
                    <w:jc w:val="center"/>
                    <w:rPr>
                      <w:rFonts w:hint="default" w:ascii="Times New Roman" w:hAnsi="Times New Roman" w:cs="Times New Roman"/>
                      <w:b/>
                      <w:bCs/>
                      <w:color w:val="auto"/>
                    </w:rPr>
                  </w:pPr>
                  <w:r>
                    <w:rPr>
                      <w:rFonts w:hint="default" w:ascii="Times New Roman" w:hAnsi="Times New Roman" w:cs="Times New Roman"/>
                      <w:b/>
                      <w:bCs/>
                      <w:color w:val="auto"/>
                    </w:rPr>
                    <w:t>设备名称</w:t>
                  </w:r>
                </w:p>
              </w:tc>
              <w:tc>
                <w:tcPr>
                  <w:tcW w:w="834" w:type="pct"/>
                  <w:tcBorders>
                    <w:bottom w:val="single" w:color="auto" w:sz="12" w:space="0"/>
                  </w:tcBorders>
                  <w:noWrap w:val="0"/>
                  <w:vAlign w:val="center"/>
                </w:tcPr>
                <w:p>
                  <w:pPr>
                    <w:widowControl/>
                    <w:spacing w:line="240" w:lineRule="auto"/>
                    <w:jc w:val="center"/>
                    <w:rPr>
                      <w:rFonts w:hint="eastAsia"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单位</w:t>
                  </w:r>
                </w:p>
              </w:tc>
              <w:tc>
                <w:tcPr>
                  <w:tcW w:w="923" w:type="pct"/>
                  <w:tcBorders>
                    <w:bottom w:val="single" w:color="auto" w:sz="12" w:space="0"/>
                  </w:tcBorders>
                  <w:noWrap w:val="0"/>
                  <w:vAlign w:val="center"/>
                </w:tcPr>
                <w:p>
                  <w:pPr>
                    <w:widowControl/>
                    <w:spacing w:line="240" w:lineRule="auto"/>
                    <w:jc w:val="center"/>
                    <w:rPr>
                      <w:rFonts w:hint="default" w:ascii="Times New Roman" w:hAnsi="Times New Roman" w:eastAsia="宋体" w:cs="Times New Roman"/>
                      <w:b/>
                      <w:bCs/>
                      <w:color w:val="auto"/>
                      <w:lang w:val="en-US" w:eastAsia="zh-CN"/>
                    </w:rPr>
                  </w:pPr>
                  <w:r>
                    <w:rPr>
                      <w:rFonts w:hint="default" w:ascii="Times New Roman" w:hAnsi="Times New Roman" w:cs="Times New Roman"/>
                      <w:b/>
                      <w:bCs/>
                      <w:color w:val="auto"/>
                      <w:lang w:val="en-US" w:eastAsia="zh-CN"/>
                    </w:rPr>
                    <w:t>数量</w:t>
                  </w:r>
                </w:p>
              </w:tc>
              <w:tc>
                <w:tcPr>
                  <w:tcW w:w="993" w:type="pct"/>
                  <w:tcBorders>
                    <w:bottom w:val="single" w:color="auto" w:sz="12" w:space="0"/>
                  </w:tcBorders>
                  <w:noWrap w:val="0"/>
                  <w:vAlign w:val="center"/>
                </w:tcPr>
                <w:p>
                  <w:pPr>
                    <w:widowControl/>
                    <w:spacing w:line="240" w:lineRule="auto"/>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b w:val="0"/>
                      <w:bCs/>
                      <w:color w:val="auto"/>
                      <w:sz w:val="21"/>
                      <w:szCs w:val="21"/>
                    </w:rPr>
                    <w:t>1</w:t>
                  </w:r>
                </w:p>
              </w:tc>
              <w:tc>
                <w:tcPr>
                  <w:tcW w:w="1716" w:type="pct"/>
                  <w:tcBorders>
                    <w:top w:val="single" w:color="auto" w:sz="12" w:space="0"/>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eastAsia" w:cs="宋体"/>
                      <w:b w:val="0"/>
                      <w:bCs/>
                      <w:color w:val="auto"/>
                      <w:sz w:val="21"/>
                      <w:szCs w:val="21"/>
                      <w:lang w:val="en-US" w:eastAsia="zh-CN"/>
                    </w:rPr>
                    <w:t>发酵池</w:t>
                  </w:r>
                </w:p>
              </w:tc>
              <w:tc>
                <w:tcPr>
                  <w:tcW w:w="834"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val="0"/>
                      <w:bCs/>
                      <w:color w:val="auto"/>
                      <w:sz w:val="21"/>
                      <w:szCs w:val="21"/>
                      <w:lang w:val="en-US" w:eastAsia="zh-CN"/>
                    </w:rPr>
                    <w:t>座</w:t>
                  </w:r>
                </w:p>
              </w:tc>
              <w:tc>
                <w:tcPr>
                  <w:tcW w:w="923"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4</w:t>
                  </w:r>
                </w:p>
              </w:tc>
              <w:tc>
                <w:tcPr>
                  <w:tcW w:w="993" w:type="pct"/>
                  <w:tcBorders>
                    <w:top w:val="single" w:color="auto" w:sz="12" w:space="0"/>
                  </w:tcBorders>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b w:val="0"/>
                      <w:bCs/>
                      <w:color w:val="auto"/>
                      <w:sz w:val="21"/>
                      <w:szCs w:val="21"/>
                      <w:lang w:val="en-US" w:eastAsia="zh-CN"/>
                    </w:rPr>
                    <w:t>480</w:t>
                  </w:r>
                  <w:r>
                    <w:rPr>
                      <w:rFonts w:hint="default" w:ascii="Times New Roman" w:hAnsi="Times New Roman" w:cs="Times New Roman"/>
                      <w:b w:val="0"/>
                      <w:bCs/>
                      <w:color w:val="auto"/>
                      <w:sz w:val="21"/>
                      <w:szCs w:val="21"/>
                      <w:lang w:val="en-US" w:eastAsia="zh-CN"/>
                    </w:rPr>
                    <w:t>m</w:t>
                  </w:r>
                  <w:r>
                    <w:rPr>
                      <w:rFonts w:hint="default" w:ascii="Times New Roman" w:hAnsi="Times New Roman" w:cs="Times New Roman"/>
                      <w:b w:val="0"/>
                      <w:bCs/>
                      <w:color w:val="auto"/>
                      <w:sz w:val="21"/>
                      <w:szCs w:val="21"/>
                      <w:vertAlign w:val="superscript"/>
                      <w:lang w:val="en-US" w:eastAsia="zh-CN"/>
                    </w:rPr>
                    <w:t>3</w:t>
                  </w:r>
                  <w:r>
                    <w:rPr>
                      <w:rFonts w:hint="default" w:ascii="Times New Roman" w:hAnsi="Times New Roman" w:cs="Times New Roman"/>
                      <w:b w:val="0"/>
                      <w:bCs/>
                      <w:color w:val="auto"/>
                      <w:sz w:val="21"/>
                      <w:szCs w:val="21"/>
                      <w:lang w:val="en-US" w:eastAsia="zh-CN"/>
                    </w:rPr>
                    <w:t>/座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2</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s="宋体"/>
                      <w:b w:val="0"/>
                      <w:bCs/>
                      <w:color w:val="auto"/>
                      <w:sz w:val="21"/>
                      <w:szCs w:val="21"/>
                      <w:lang w:val="en-US" w:eastAsia="zh-CN"/>
                    </w:rPr>
                  </w:pPr>
                  <w:r>
                    <w:rPr>
                      <w:rFonts w:hint="eastAsia" w:cs="宋体"/>
                      <w:b w:val="0"/>
                      <w:bCs/>
                      <w:color w:val="auto"/>
                      <w:sz w:val="21"/>
                      <w:szCs w:val="21"/>
                      <w:lang w:val="en-US" w:eastAsia="zh-CN"/>
                    </w:rPr>
                    <w:t>智能高温好氧发酵罐</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套</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eastAsia" w:ascii="Times New Roman" w:hAnsi="Times New Roman"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宋体"/>
                      <w:b w:val="0"/>
                      <w:bCs/>
                      <w:color w:val="auto"/>
                      <w:sz w:val="21"/>
                      <w:szCs w:val="21"/>
                      <w:lang w:val="en-US" w:eastAsia="zh-CN"/>
                    </w:rPr>
                  </w:pPr>
                  <w:r>
                    <w:rPr>
                      <w:rFonts w:hint="eastAsia" w:cs="宋体"/>
                      <w:b w:val="0"/>
                      <w:bCs/>
                      <w:color w:val="auto"/>
                      <w:sz w:val="21"/>
                      <w:szCs w:val="21"/>
                      <w:lang w:val="en-US" w:eastAsia="zh-CN"/>
                    </w:rPr>
                    <w:t>液压泵站</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套</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eastAsia" w:ascii="Times New Roman" w:hAnsi="Times New Roman"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宋体" w:hAnsi="宋体" w:cs="宋体"/>
                      <w:b w:val="0"/>
                      <w:bCs/>
                      <w:color w:val="auto"/>
                      <w:sz w:val="21"/>
                      <w:szCs w:val="21"/>
                      <w:lang w:val="en-US" w:eastAsia="zh-CN"/>
                    </w:rPr>
                    <w:t>4</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s="宋体"/>
                      <w:b w:val="0"/>
                      <w:bCs/>
                      <w:color w:val="auto"/>
                      <w:sz w:val="21"/>
                      <w:szCs w:val="21"/>
                      <w:lang w:val="en-US" w:eastAsia="zh-CN"/>
                    </w:rPr>
                  </w:pPr>
                  <w:r>
                    <w:rPr>
                      <w:rFonts w:hint="eastAsia" w:cs="宋体"/>
                      <w:b w:val="0"/>
                      <w:bCs/>
                      <w:color w:val="auto"/>
                      <w:sz w:val="21"/>
                      <w:szCs w:val="21"/>
                      <w:lang w:val="en-US" w:eastAsia="zh-CN"/>
                    </w:rPr>
                    <w:t>粉碎机</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eastAsia" w:ascii="Times New Roman" w:hAnsi="Times New Roman" w:cs="Times New Roman"/>
                      <w:b w:val="0"/>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宋体" w:hAnsi="宋体" w:cs="宋体"/>
                      <w:b w:val="0"/>
                      <w:bCs/>
                      <w:color w:val="auto"/>
                      <w:sz w:val="21"/>
                      <w:szCs w:val="21"/>
                      <w:lang w:val="en-US" w:eastAsia="zh-CN"/>
                    </w:rPr>
                    <w:t>5</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铲车</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宋体" w:hAnsi="宋体" w:cs="宋体"/>
                      <w:b w:val="0"/>
                      <w:bCs/>
                      <w:color w:val="auto"/>
                      <w:sz w:val="21"/>
                      <w:szCs w:val="21"/>
                      <w:lang w:val="en-US" w:eastAsia="zh-CN"/>
                    </w:rPr>
                    <w:t>6</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b w:val="0"/>
                      <w:bCs/>
                      <w:color w:val="auto"/>
                      <w:sz w:val="21"/>
                      <w:szCs w:val="21"/>
                      <w:lang w:eastAsia="zh-CN"/>
                    </w:rPr>
                    <w:t>翻抛</w:t>
                  </w:r>
                  <w:r>
                    <w:rPr>
                      <w:rFonts w:hint="eastAsia" w:cs="宋体"/>
                      <w:b w:val="0"/>
                      <w:bCs/>
                      <w:color w:val="auto"/>
                      <w:sz w:val="21"/>
                      <w:szCs w:val="21"/>
                      <w:lang w:val="en-US" w:eastAsia="zh-CN"/>
                    </w:rPr>
                    <w:t>泵</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7</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sz w:val="21"/>
                      <w:szCs w:val="21"/>
                      <w:lang w:val="en-US" w:eastAsia="zh-CN"/>
                    </w:rPr>
                  </w:pPr>
                  <w:r>
                    <w:rPr>
                      <w:rFonts w:hint="eastAsia" w:cs="宋体"/>
                      <w:b w:val="0"/>
                      <w:bCs/>
                      <w:color w:val="auto"/>
                      <w:sz w:val="21"/>
                      <w:szCs w:val="21"/>
                      <w:lang w:val="en-US" w:eastAsia="zh-CN"/>
                    </w:rPr>
                    <w:t>液体泵</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8</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s="宋体"/>
                      <w:b w:val="0"/>
                      <w:bCs/>
                      <w:color w:val="auto"/>
                      <w:sz w:val="21"/>
                      <w:szCs w:val="21"/>
                      <w:lang w:val="en-US" w:eastAsia="zh-CN"/>
                    </w:rPr>
                  </w:pPr>
                  <w:r>
                    <w:rPr>
                      <w:rFonts w:hint="eastAsia" w:cs="宋体"/>
                      <w:b w:val="0"/>
                      <w:bCs/>
                      <w:color w:val="auto"/>
                      <w:sz w:val="21"/>
                      <w:szCs w:val="21"/>
                      <w:lang w:val="en-US" w:eastAsia="zh-CN"/>
                    </w:rPr>
                    <w:t>灌装机</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9</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kern w:val="0"/>
                      <w:sz w:val="21"/>
                      <w:szCs w:val="21"/>
                      <w:lang w:val="en-US" w:eastAsia="zh-CN" w:bidi="ar-SA"/>
                    </w:rPr>
                  </w:pPr>
                  <w:r>
                    <w:rPr>
                      <w:rFonts w:hint="eastAsia" w:cs="宋体"/>
                      <w:b w:val="0"/>
                      <w:bCs/>
                      <w:color w:val="auto"/>
                      <w:sz w:val="21"/>
                      <w:szCs w:val="21"/>
                      <w:lang w:val="en-US" w:eastAsia="zh-CN"/>
                    </w:rPr>
                    <w:t>风机</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cs="Times New Roman"/>
                      <w:b w:val="0"/>
                      <w:bCs/>
                      <w:color w:val="auto"/>
                      <w:sz w:val="21"/>
                      <w:szCs w:val="21"/>
                      <w:lang w:val="en-US" w:eastAsia="zh-CN"/>
                    </w:rPr>
                    <w:t>套</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4</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10</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kern w:val="0"/>
                      <w:sz w:val="21"/>
                      <w:szCs w:val="21"/>
                      <w:lang w:val="en-US" w:eastAsia="zh-CN" w:bidi="ar-SA"/>
                    </w:rPr>
                  </w:pPr>
                  <w:r>
                    <w:rPr>
                      <w:rFonts w:hint="eastAsia" w:cs="宋体"/>
                      <w:b w:val="0"/>
                      <w:bCs/>
                      <w:color w:val="auto"/>
                      <w:sz w:val="21"/>
                      <w:szCs w:val="21"/>
                      <w:lang w:val="en-US" w:eastAsia="zh-CN"/>
                    </w:rPr>
                    <w:t>料仓</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2</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11</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kern w:val="0"/>
                      <w:sz w:val="21"/>
                      <w:szCs w:val="21"/>
                      <w:lang w:val="en-US" w:eastAsia="zh-CN" w:bidi="ar-SA"/>
                    </w:rPr>
                  </w:pPr>
                  <w:r>
                    <w:rPr>
                      <w:rFonts w:hint="eastAsia" w:cs="宋体"/>
                      <w:b w:val="0"/>
                      <w:bCs/>
                      <w:color w:val="auto"/>
                      <w:sz w:val="21"/>
                      <w:szCs w:val="21"/>
                      <w:lang w:val="en-US" w:eastAsia="zh-CN"/>
                    </w:rPr>
                    <w:t>筛分机</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12</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kern w:val="0"/>
                      <w:sz w:val="21"/>
                      <w:szCs w:val="21"/>
                      <w:lang w:val="en-US" w:eastAsia="zh-CN" w:bidi="ar-SA"/>
                    </w:rPr>
                  </w:pPr>
                  <w:r>
                    <w:rPr>
                      <w:rFonts w:hint="eastAsia" w:cs="宋体"/>
                      <w:b w:val="0"/>
                      <w:bCs/>
                      <w:color w:val="auto"/>
                      <w:sz w:val="21"/>
                      <w:szCs w:val="21"/>
                      <w:lang w:val="en-US" w:eastAsia="zh-CN"/>
                    </w:rPr>
                    <w:t>搅拌器</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color w:val="auto"/>
                      <w:sz w:val="21"/>
                      <w:szCs w:val="21"/>
                      <w:lang w:val="en-US" w:eastAsia="zh-CN"/>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3</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13</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kern w:val="0"/>
                      <w:sz w:val="21"/>
                      <w:szCs w:val="21"/>
                      <w:lang w:val="en-US" w:eastAsia="zh-CN" w:bidi="ar-SA"/>
                    </w:rPr>
                  </w:pPr>
                  <w:r>
                    <w:rPr>
                      <w:rFonts w:hint="eastAsia" w:cs="宋体"/>
                      <w:b w:val="0"/>
                      <w:bCs/>
                      <w:color w:val="auto"/>
                      <w:sz w:val="21"/>
                      <w:szCs w:val="21"/>
                      <w:lang w:val="en-US" w:eastAsia="zh-CN"/>
                    </w:rPr>
                    <w:t>干湿分离设备</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14</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cs="宋体"/>
                      <w:b w:val="0"/>
                      <w:bCs/>
                      <w:color w:val="auto"/>
                      <w:sz w:val="21"/>
                      <w:szCs w:val="21"/>
                      <w:lang w:val="en-US" w:eastAsia="zh-CN"/>
                    </w:rPr>
                  </w:pPr>
                  <w:r>
                    <w:rPr>
                      <w:rFonts w:hint="eastAsia" w:ascii="Times New Roman" w:hAnsi="Times New Roman" w:eastAsia="宋体" w:cs="Times New Roman"/>
                      <w:color w:val="auto"/>
                      <w:kern w:val="0"/>
                      <w:sz w:val="21"/>
                      <w:szCs w:val="21"/>
                      <w:lang w:val="en-US" w:eastAsia="zh-CN" w:bidi="ar-SA"/>
                    </w:rPr>
                    <w:t>布袋除尘器</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套</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531"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15</w:t>
                  </w:r>
                </w:p>
              </w:tc>
              <w:tc>
                <w:tcPr>
                  <w:tcW w:w="1716" w:type="pct"/>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生物除臭装置</w:t>
                  </w:r>
                </w:p>
              </w:tc>
              <w:tc>
                <w:tcPr>
                  <w:tcW w:w="8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套</w:t>
                  </w:r>
                </w:p>
              </w:tc>
              <w:tc>
                <w:tcPr>
                  <w:tcW w:w="923"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993" w:type="pct"/>
                  <w:noWrap w:val="0"/>
                  <w:vAlign w:val="center"/>
                </w:tcPr>
                <w:p>
                  <w:pPr>
                    <w:topLinePunct/>
                    <w:adjustRightInd w:val="0"/>
                    <w:snapToGrid w:val="0"/>
                    <w:jc w:val="center"/>
                    <w:rPr>
                      <w:rFonts w:hint="default" w:ascii="Times New Roman" w:hAnsi="Times New Roman" w:eastAsia="宋体" w:cs="Times New Roman"/>
                      <w:color w:val="auto"/>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eastAsia" w:ascii="Times New Roman" w:hAnsi="Times New Roman" w:eastAsia="宋体" w:cs="Times New Roman"/>
                <w:b/>
                <w:bCs/>
                <w:color w:val="auto"/>
                <w:sz w:val="28"/>
                <w:szCs w:val="28"/>
                <w:lang w:val="en-US" w:eastAsia="zh-CN"/>
              </w:rPr>
            </w:pPr>
          </w:p>
          <w:p>
            <w:pPr>
              <w:pStyle w:val="2"/>
              <w:rPr>
                <w:rFonts w:hint="eastAsia" w:ascii="Times New Roman" w:hAnsi="Times New Roman" w:eastAsia="宋体" w:cs="Times New Roman"/>
                <w:b/>
                <w:bCs/>
                <w:color w:val="auto"/>
                <w:sz w:val="28"/>
                <w:szCs w:val="28"/>
                <w:lang w:val="en-US" w:eastAsia="zh-CN"/>
              </w:rPr>
            </w:pPr>
          </w:p>
          <w:p>
            <w:pPr>
              <w:rPr>
                <w:rFonts w:hint="eastAsia" w:ascii="Times New Roman" w:hAnsi="Times New Roman" w:eastAsia="宋体" w:cs="Times New Roman"/>
                <w:b/>
                <w:bCs/>
                <w:color w:val="auto"/>
                <w:sz w:val="28"/>
                <w:szCs w:val="28"/>
                <w:lang w:val="en-US" w:eastAsia="zh-CN"/>
              </w:rPr>
            </w:pPr>
          </w:p>
          <w:p>
            <w:pPr>
              <w:pStyle w:val="2"/>
              <w:rPr>
                <w:rFonts w:hint="eastAsia"/>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eastAsia" w:ascii="Times New Roman" w:hAnsi="Times New Roman" w:eastAsia="宋体" w:cs="Times New Roman"/>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4</w:t>
            </w:r>
            <w:r>
              <w:rPr>
                <w:rFonts w:hint="default" w:ascii="Times New Roman" w:hAnsi="Times New Roman" w:eastAsia="宋体" w:cs="Times New Roman"/>
                <w:b/>
                <w:bCs/>
                <w:color w:val="auto"/>
                <w:sz w:val="28"/>
                <w:szCs w:val="28"/>
                <w:lang w:val="en-US" w:eastAsia="zh-CN"/>
              </w:rPr>
              <w:t>、主要原辅材料</w:t>
            </w:r>
          </w:p>
          <w:p>
            <w:pPr>
              <w:pStyle w:val="26"/>
              <w:keepNext w:val="0"/>
              <w:keepLines w:val="0"/>
              <w:pageBreakBefore w:val="0"/>
              <w:widowControl/>
              <w:kinsoku/>
              <w:wordWrap/>
              <w:overflowPunct/>
              <w:topLinePunct/>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kern w:val="0"/>
                <w:sz w:val="24"/>
                <w:szCs w:val="24"/>
                <w:lang w:val="en-US" w:eastAsia="zh-CN" w:bidi="ar-SA"/>
              </w:rPr>
            </w:pPr>
            <w:r>
              <w:rPr>
                <w:rFonts w:hint="default" w:ascii="Times New Roman" w:hAnsi="Times New Roman" w:eastAsia="宋体" w:cs="Times New Roman"/>
                <w:b w:val="0"/>
                <w:bCs w:val="0"/>
                <w:color w:val="auto"/>
                <w:kern w:val="0"/>
                <w:sz w:val="24"/>
                <w:szCs w:val="24"/>
                <w:lang w:val="en-US" w:eastAsia="zh-CN" w:bidi="ar-SA"/>
              </w:rPr>
              <w:t>本项目使用的原辅材料见表2-</w:t>
            </w:r>
            <w:r>
              <w:rPr>
                <w:rFonts w:hint="eastAsia" w:ascii="Times New Roman" w:hAnsi="Times New Roman" w:eastAsia="宋体" w:cs="Times New Roman"/>
                <w:b w:val="0"/>
                <w:bCs w:val="0"/>
                <w:color w:val="auto"/>
                <w:kern w:val="0"/>
                <w:sz w:val="24"/>
                <w:szCs w:val="24"/>
                <w:lang w:val="en-US" w:eastAsia="zh-CN" w:bidi="ar-SA"/>
              </w:rPr>
              <w:t>3</w:t>
            </w:r>
            <w:r>
              <w:rPr>
                <w:rFonts w:hint="default" w:ascii="Times New Roman" w:hAnsi="Times New Roman" w:eastAsia="宋体" w:cs="Times New Roman"/>
                <w:b w:val="0"/>
                <w:bCs w:val="0"/>
                <w:color w:val="auto"/>
                <w:kern w:val="0"/>
                <w:sz w:val="24"/>
                <w:szCs w:val="24"/>
                <w:lang w:val="en-US" w:eastAsia="zh-CN" w:bidi="ar-SA"/>
              </w:rPr>
              <w:t>，畜禽粪便</w:t>
            </w:r>
            <w:r>
              <w:rPr>
                <w:rFonts w:hint="eastAsia" w:ascii="Times New Roman" w:hAnsi="Times New Roman" w:eastAsia="宋体" w:cs="Times New Roman"/>
                <w:b w:val="0"/>
                <w:bCs w:val="0"/>
                <w:color w:val="auto"/>
                <w:kern w:val="0"/>
                <w:sz w:val="24"/>
                <w:szCs w:val="24"/>
                <w:lang w:val="en-US" w:eastAsia="zh-CN" w:bidi="ar-SA"/>
              </w:rPr>
              <w:t>供应来源见表2-4</w:t>
            </w:r>
            <w:r>
              <w:rPr>
                <w:rFonts w:hint="default" w:ascii="Times New Roman" w:hAnsi="Times New Roman" w:eastAsia="宋体" w:cs="Times New Roman"/>
                <w:b w:val="0"/>
                <w:bCs w:val="0"/>
                <w:color w:val="auto"/>
                <w:kern w:val="0"/>
                <w:sz w:val="24"/>
                <w:szCs w:val="24"/>
                <w:lang w:val="en-US" w:eastAsia="zh-CN" w:bidi="ar-SA"/>
              </w:rPr>
              <w:t>。</w:t>
            </w:r>
          </w:p>
          <w:p>
            <w:pPr>
              <w:pStyle w:val="11"/>
              <w:numPr>
                <w:ilvl w:val="0"/>
                <w:numId w:val="0"/>
              </w:numPr>
              <w:jc w:val="center"/>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表2-</w:t>
            </w:r>
            <w:r>
              <w:rPr>
                <w:rFonts w:hint="eastAsia" w:eastAsia="宋体" w:cs="Times New Roman"/>
                <w:b/>
                <w:bCs/>
                <w:color w:val="auto"/>
                <w:kern w:val="2"/>
                <w:sz w:val="21"/>
                <w:szCs w:val="24"/>
                <w:lang w:val="en-US" w:eastAsia="zh-CN" w:bidi="ar-SA"/>
              </w:rPr>
              <w:t>3</w:t>
            </w:r>
            <w:r>
              <w:rPr>
                <w:rFonts w:hint="default" w:ascii="Times New Roman" w:hAnsi="Times New Roman" w:eastAsia="宋体" w:cs="Times New Roman"/>
                <w:b/>
                <w:bCs/>
                <w:color w:val="auto"/>
                <w:kern w:val="2"/>
                <w:sz w:val="21"/>
                <w:szCs w:val="24"/>
                <w:lang w:val="en-US" w:eastAsia="zh-CN" w:bidi="ar-SA"/>
              </w:rPr>
              <w:t xml:space="preserve">     原辅材料使用情况</w:t>
            </w:r>
          </w:p>
          <w:tbl>
            <w:tblPr>
              <w:tblStyle w:val="17"/>
              <w:tblW w:w="4995"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995"/>
              <w:gridCol w:w="2127"/>
              <w:gridCol w:w="2003"/>
              <w:gridCol w:w="1835"/>
              <w:gridCol w:w="1524"/>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序号</w:t>
                  </w:r>
                </w:p>
              </w:tc>
              <w:tc>
                <w:tcPr>
                  <w:tcW w:w="1253"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名称</w:t>
                  </w:r>
                </w:p>
              </w:tc>
              <w:tc>
                <w:tcPr>
                  <w:tcW w:w="1180"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储存位置</w:t>
                  </w:r>
                </w:p>
              </w:tc>
              <w:tc>
                <w:tcPr>
                  <w:tcW w:w="1081"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年用量（</w:t>
                  </w:r>
                  <w:r>
                    <w:rPr>
                      <w:rFonts w:hint="default" w:ascii="Times New Roman" w:hAnsi="Times New Roman" w:cs="Times New Roman"/>
                      <w:color w:val="auto"/>
                      <w:lang w:val="en-US" w:eastAsia="zh-CN"/>
                    </w:rPr>
                    <w:t>t</w:t>
                  </w:r>
                  <w:r>
                    <w:rPr>
                      <w:rFonts w:hint="default" w:ascii="Times New Roman" w:hAnsi="Times New Roman" w:cs="Times New Roman"/>
                      <w:color w:val="auto"/>
                    </w:rPr>
                    <w:t>/</w:t>
                  </w:r>
                  <w:r>
                    <w:rPr>
                      <w:rFonts w:hint="default" w:ascii="Times New Roman" w:hAnsi="Times New Roman" w:cs="Times New Roman"/>
                      <w:color w:val="auto"/>
                      <w:lang w:val="en-US" w:eastAsia="zh-CN"/>
                    </w:rPr>
                    <w:t>a</w:t>
                  </w:r>
                  <w:r>
                    <w:rPr>
                      <w:rFonts w:hint="default" w:ascii="Times New Roman" w:hAnsi="Times New Roman" w:cs="Times New Roman"/>
                      <w:color w:val="auto"/>
                    </w:rPr>
                    <w:t>）</w:t>
                  </w:r>
                </w:p>
              </w:tc>
              <w:tc>
                <w:tcPr>
                  <w:tcW w:w="898" w:type="pct"/>
                  <w:tcBorders>
                    <w:bottom w:val="single" w:color="auto" w:sz="12" w:space="0"/>
                  </w:tcBorders>
                  <w:noWrap w:val="0"/>
                  <w:vAlign w:val="center"/>
                </w:tcPr>
                <w:p>
                  <w:pPr>
                    <w:adjustRightInd w:val="0"/>
                    <w:snapToGrid w:val="0"/>
                    <w:spacing w:line="240" w:lineRule="auto"/>
                    <w:jc w:val="center"/>
                    <w:rPr>
                      <w:rFonts w:hint="default" w:ascii="Times New Roman" w:hAnsi="Times New Roman" w:cs="Times New Roman"/>
                      <w:color w:val="auto"/>
                    </w:rPr>
                  </w:pPr>
                  <w:r>
                    <w:rPr>
                      <w:rFonts w:hint="default" w:ascii="Times New Roman" w:hAnsi="Times New Roman" w:cs="Times New Roman"/>
                      <w:color w:val="auto"/>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tcBorders>
                    <w:top w:val="single" w:color="auto" w:sz="12" w:space="0"/>
                  </w:tcBorders>
                  <w:noWrap w:val="0"/>
                  <w:vAlign w:val="center"/>
                </w:tcPr>
                <w:p>
                  <w:pPr>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1253" w:type="pct"/>
                  <w:tcBorders>
                    <w:top w:val="single" w:color="auto" w:sz="12" w:space="0"/>
                  </w:tcBorders>
                  <w:noWrap w:val="0"/>
                  <w:vAlign w:val="center"/>
                </w:tcPr>
                <w:p>
                  <w:pPr>
                    <w:autoSpaceDE w:val="0"/>
                    <w:autoSpaceDN w:val="0"/>
                    <w:adjustRightInd w:val="0"/>
                    <w:jc w:val="center"/>
                    <w:rPr>
                      <w:rFonts w:hint="default" w:ascii="Times New Roman" w:hAnsi="Times New Roman" w:cs="Times New Roman"/>
                      <w:color w:val="auto"/>
                      <w:lang w:val="en-US" w:eastAsia="zh-CN"/>
                    </w:rPr>
                  </w:pPr>
                  <w:r>
                    <w:rPr>
                      <w:rFonts w:hint="default" w:ascii="Times New Roman" w:hAnsi="Times New Roman" w:cs="Times New Roman"/>
                      <w:b w:val="0"/>
                      <w:bCs/>
                      <w:snapToGrid w:val="0"/>
                      <w:color w:val="auto"/>
                      <w:kern w:val="0"/>
                      <w:sz w:val="21"/>
                      <w:szCs w:val="21"/>
                      <w:lang w:eastAsia="zh-CN"/>
                    </w:rPr>
                    <w:t>畜禽粪便</w:t>
                  </w:r>
                </w:p>
              </w:tc>
              <w:tc>
                <w:tcPr>
                  <w:tcW w:w="1180" w:type="pct"/>
                  <w:tcBorders>
                    <w:top w:val="single" w:color="auto" w:sz="12" w:space="0"/>
                  </w:tcBorders>
                  <w:noWrap w:val="0"/>
                  <w:vAlign w:val="center"/>
                </w:tcPr>
                <w:p>
                  <w:pPr>
                    <w:spacing w:line="24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发酵槽</w:t>
                  </w:r>
                </w:p>
              </w:tc>
              <w:tc>
                <w:tcPr>
                  <w:tcW w:w="1081" w:type="pct"/>
                  <w:tcBorders>
                    <w:top w:val="single" w:color="auto" w:sz="12" w:space="0"/>
                  </w:tcBorders>
                  <w:noWrap w:val="0"/>
                  <w:vAlign w:val="center"/>
                </w:tcPr>
                <w:p>
                  <w:pPr>
                    <w:jc w:val="center"/>
                    <w:rPr>
                      <w:rFonts w:hint="default" w:ascii="Times New Roman" w:hAnsi="Times New Roman" w:cs="Times New Roman"/>
                      <w:color w:val="auto"/>
                      <w:lang w:val="en-US" w:eastAsia="zh-CN"/>
                    </w:rPr>
                  </w:pPr>
                  <w:r>
                    <w:rPr>
                      <w:rFonts w:hint="eastAsia" w:ascii="Times New Roman" w:hAnsi="Times New Roman" w:eastAsia="宋体" w:cs="Times New Roman"/>
                      <w:iCs/>
                      <w:color w:val="auto"/>
                      <w:sz w:val="21"/>
                      <w:szCs w:val="21"/>
                      <w:lang w:val="en-US" w:eastAsia="zh-CN"/>
                    </w:rPr>
                    <w:t>1</w:t>
                  </w:r>
                  <w:r>
                    <w:rPr>
                      <w:rFonts w:hint="eastAsia" w:cs="Times New Roman"/>
                      <w:iCs/>
                      <w:color w:val="auto"/>
                      <w:sz w:val="21"/>
                      <w:szCs w:val="21"/>
                      <w:lang w:val="en-US" w:eastAsia="zh-CN"/>
                    </w:rPr>
                    <w:t>5</w:t>
                  </w:r>
                  <w:r>
                    <w:rPr>
                      <w:rFonts w:hint="eastAsia" w:ascii="Times New Roman" w:hAnsi="Times New Roman" w:eastAsia="宋体" w:cs="Times New Roman"/>
                      <w:iCs/>
                      <w:color w:val="auto"/>
                      <w:sz w:val="21"/>
                      <w:szCs w:val="21"/>
                      <w:lang w:val="en-US" w:eastAsia="zh-CN"/>
                    </w:rPr>
                    <w:t>000</w:t>
                  </w:r>
                </w:p>
              </w:tc>
              <w:tc>
                <w:tcPr>
                  <w:tcW w:w="898" w:type="pct"/>
                  <w:tcBorders>
                    <w:top w:val="single" w:color="auto" w:sz="12" w:space="0"/>
                  </w:tcBorders>
                  <w:noWrap w:val="0"/>
                  <w:vAlign w:val="center"/>
                </w:tcPr>
                <w:p>
                  <w:pPr>
                    <w:spacing w:line="240" w:lineRule="auto"/>
                    <w:jc w:val="center"/>
                    <w:rPr>
                      <w:rFonts w:hint="default" w:ascii="Times New Roman" w:hAnsi="Times New Roman" w:cs="Times New Roman"/>
                      <w:color w:val="auto"/>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noWrap w:val="0"/>
                  <w:vAlign w:val="center"/>
                </w:tcPr>
                <w:p>
                  <w:pPr>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1253" w:type="pct"/>
                  <w:noWrap w:val="0"/>
                  <w:vAlign w:val="center"/>
                </w:tcPr>
                <w:p>
                  <w:pPr>
                    <w:autoSpaceDE w:val="0"/>
                    <w:autoSpaceDN w:val="0"/>
                    <w:adjustRightInd w:val="0"/>
                    <w:jc w:val="center"/>
                    <w:rPr>
                      <w:rFonts w:hint="eastAsia" w:ascii="Times New Roman" w:hAnsi="Times New Roman" w:eastAsia="宋体" w:cs="Times New Roman"/>
                      <w:color w:val="auto"/>
                      <w:lang w:val="en-US" w:eastAsia="zh-CN"/>
                    </w:rPr>
                  </w:pPr>
                  <w:r>
                    <w:rPr>
                      <w:rFonts w:hint="default" w:ascii="Times New Roman" w:hAnsi="Times New Roman" w:cs="Times New Roman"/>
                      <w:b w:val="0"/>
                      <w:bCs/>
                      <w:snapToGrid w:val="0"/>
                      <w:color w:val="auto"/>
                      <w:kern w:val="0"/>
                      <w:sz w:val="21"/>
                      <w:szCs w:val="21"/>
                    </w:rPr>
                    <w:t>秸秆</w:t>
                  </w:r>
                  <w:r>
                    <w:rPr>
                      <w:rFonts w:hint="eastAsia" w:cs="Times New Roman"/>
                      <w:b w:val="0"/>
                      <w:bCs/>
                      <w:snapToGrid w:val="0"/>
                      <w:color w:val="auto"/>
                      <w:kern w:val="0"/>
                      <w:sz w:val="21"/>
                      <w:szCs w:val="21"/>
                      <w:lang w:val="en-US" w:eastAsia="zh-CN"/>
                    </w:rPr>
                    <w:t>颗粒</w:t>
                  </w:r>
                </w:p>
              </w:tc>
              <w:tc>
                <w:tcPr>
                  <w:tcW w:w="1180" w:type="pct"/>
                  <w:noWrap w:val="0"/>
                  <w:vAlign w:val="center"/>
                </w:tcPr>
                <w:p>
                  <w:pPr>
                    <w:spacing w:line="24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成品仓库</w:t>
                  </w:r>
                </w:p>
              </w:tc>
              <w:tc>
                <w:tcPr>
                  <w:tcW w:w="1081" w:type="pct"/>
                  <w:noWrap w:val="0"/>
                  <w:vAlign w:val="center"/>
                </w:tcPr>
                <w:p>
                  <w:pPr>
                    <w:jc w:val="center"/>
                    <w:rPr>
                      <w:rFonts w:hint="default" w:ascii="Times New Roman" w:hAnsi="Times New Roman" w:cs="Times New Roman"/>
                      <w:color w:val="auto"/>
                      <w:lang w:val="en-US" w:eastAsia="zh-CN"/>
                    </w:rPr>
                  </w:pPr>
                  <w:r>
                    <w:rPr>
                      <w:rFonts w:hint="eastAsia" w:cs="Times New Roman"/>
                      <w:iCs/>
                      <w:color w:val="auto"/>
                      <w:sz w:val="21"/>
                      <w:szCs w:val="21"/>
                      <w:lang w:val="en-US" w:eastAsia="zh-CN"/>
                    </w:rPr>
                    <w:t>6000</w:t>
                  </w:r>
                </w:p>
              </w:tc>
              <w:tc>
                <w:tcPr>
                  <w:tcW w:w="898" w:type="pct"/>
                  <w:noWrap w:val="0"/>
                  <w:vAlign w:val="center"/>
                </w:tcPr>
                <w:p>
                  <w:pPr>
                    <w:spacing w:line="240" w:lineRule="auto"/>
                    <w:jc w:val="center"/>
                    <w:rPr>
                      <w:rFonts w:hint="default" w:ascii="Times New Roman" w:hAnsi="Times New Roman" w:cs="Times New Roman"/>
                      <w:color w:val="auto"/>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noWrap w:val="0"/>
                  <w:vAlign w:val="center"/>
                </w:tcPr>
                <w:p>
                  <w:pPr>
                    <w:spacing w:line="24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p>
              </w:tc>
              <w:tc>
                <w:tcPr>
                  <w:tcW w:w="1253" w:type="pct"/>
                  <w:noWrap w:val="0"/>
                  <w:vAlign w:val="center"/>
                </w:tcPr>
                <w:p>
                  <w:pPr>
                    <w:autoSpaceDE w:val="0"/>
                    <w:autoSpaceDN w:val="0"/>
                    <w:adjustRightInd w:val="0"/>
                    <w:jc w:val="center"/>
                    <w:rPr>
                      <w:rFonts w:hint="default" w:ascii="Times New Roman" w:hAnsi="Times New Roman" w:eastAsia="宋体" w:cs="Times New Roman"/>
                      <w:b w:val="0"/>
                      <w:bCs/>
                      <w:snapToGrid w:val="0"/>
                      <w:color w:val="auto"/>
                      <w:kern w:val="0"/>
                      <w:sz w:val="21"/>
                      <w:szCs w:val="21"/>
                      <w:lang w:val="en-US" w:eastAsia="zh-CN"/>
                    </w:rPr>
                  </w:pPr>
                  <w:r>
                    <w:rPr>
                      <w:rFonts w:hint="default" w:ascii="Times New Roman" w:hAnsi="Times New Roman" w:eastAsia="宋体" w:cs="Times New Roman"/>
                      <w:b w:val="0"/>
                      <w:bCs/>
                      <w:snapToGrid w:val="0"/>
                      <w:color w:val="auto"/>
                      <w:kern w:val="0"/>
                      <w:sz w:val="21"/>
                      <w:szCs w:val="21"/>
                    </w:rPr>
                    <w:t>菌种</w:t>
                  </w:r>
                </w:p>
              </w:tc>
              <w:tc>
                <w:tcPr>
                  <w:tcW w:w="1180" w:type="pct"/>
                  <w:noWrap w:val="0"/>
                  <w:vAlign w:val="center"/>
                </w:tcPr>
                <w:p>
                  <w:pPr>
                    <w:spacing w:line="24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发酵车间</w:t>
                  </w:r>
                </w:p>
              </w:tc>
              <w:tc>
                <w:tcPr>
                  <w:tcW w:w="1081" w:type="pct"/>
                  <w:noWrap w:val="0"/>
                  <w:vAlign w:val="center"/>
                </w:tcPr>
                <w:p>
                  <w:pPr>
                    <w:jc w:val="center"/>
                    <w:rPr>
                      <w:rFonts w:hint="default" w:ascii="Times New Roman" w:hAnsi="Times New Roman" w:cs="Times New Roman"/>
                      <w:color w:val="auto"/>
                      <w:lang w:val="en-US" w:eastAsia="zh-CN"/>
                    </w:rPr>
                  </w:pPr>
                  <w:r>
                    <w:rPr>
                      <w:rFonts w:hint="eastAsia" w:cs="Times New Roman"/>
                      <w:iCs/>
                      <w:color w:val="auto"/>
                      <w:sz w:val="21"/>
                      <w:szCs w:val="21"/>
                      <w:lang w:val="en-US" w:eastAsia="zh-CN"/>
                    </w:rPr>
                    <w:t>50</w:t>
                  </w:r>
                </w:p>
              </w:tc>
              <w:tc>
                <w:tcPr>
                  <w:tcW w:w="898" w:type="pct"/>
                  <w:noWrap w:val="0"/>
                  <w:vAlign w:val="center"/>
                </w:tcPr>
                <w:p>
                  <w:pPr>
                    <w:spacing w:line="240" w:lineRule="auto"/>
                    <w:jc w:val="center"/>
                    <w:rPr>
                      <w:rFonts w:hint="default" w:ascii="Times New Roman" w:hAnsi="Times New Roman" w:cs="Times New Roman"/>
                      <w:color w:val="auto"/>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noWrap w:val="0"/>
                  <w:vAlign w:val="center"/>
                </w:tcPr>
                <w:p>
                  <w:pPr>
                    <w:spacing w:line="240" w:lineRule="auto"/>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4</w:t>
                  </w:r>
                </w:p>
              </w:tc>
              <w:tc>
                <w:tcPr>
                  <w:tcW w:w="1253" w:type="pct"/>
                  <w:noWrap w:val="0"/>
                  <w:vAlign w:val="center"/>
                </w:tcPr>
                <w:p>
                  <w:pPr>
                    <w:autoSpaceDE w:val="0"/>
                    <w:autoSpaceDN w:val="0"/>
                    <w:adjustRightInd w:val="0"/>
                    <w:jc w:val="center"/>
                    <w:rPr>
                      <w:rFonts w:hint="default" w:ascii="Times New Roman" w:hAnsi="Times New Roman" w:eastAsia="宋体" w:cs="Times New Roman"/>
                      <w:b w:val="0"/>
                      <w:bCs/>
                      <w:snapToGrid w:val="0"/>
                      <w:color w:val="auto"/>
                      <w:kern w:val="0"/>
                      <w:sz w:val="21"/>
                      <w:szCs w:val="21"/>
                      <w:lang w:val="en-US" w:eastAsia="zh-CN" w:bidi="ar-SA"/>
                    </w:rPr>
                  </w:pPr>
                  <w:r>
                    <w:rPr>
                      <w:rFonts w:hint="default" w:ascii="Times New Roman" w:hAnsi="Times New Roman" w:eastAsia="宋体" w:cs="Times New Roman"/>
                      <w:b w:val="0"/>
                      <w:bCs/>
                      <w:snapToGrid w:val="0"/>
                      <w:color w:val="auto"/>
                      <w:kern w:val="0"/>
                      <w:sz w:val="21"/>
                      <w:szCs w:val="21"/>
                      <w:lang w:val="en-US" w:eastAsia="zh-CN"/>
                    </w:rPr>
                    <w:t>微量元素（NPK）</w:t>
                  </w:r>
                </w:p>
              </w:tc>
              <w:tc>
                <w:tcPr>
                  <w:tcW w:w="1180" w:type="pct"/>
                  <w:noWrap w:val="0"/>
                  <w:vAlign w:val="center"/>
                </w:tcPr>
                <w:p>
                  <w:pPr>
                    <w:spacing w:line="240" w:lineRule="auto"/>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发酵车间</w:t>
                  </w:r>
                </w:p>
              </w:tc>
              <w:tc>
                <w:tcPr>
                  <w:tcW w:w="1081" w:type="pct"/>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s="Times New Roman"/>
                      <w:iCs/>
                      <w:color w:val="auto"/>
                      <w:sz w:val="21"/>
                      <w:szCs w:val="21"/>
                      <w:lang w:val="en-US" w:eastAsia="zh-CN"/>
                    </w:rPr>
                    <w:t xml:space="preserve">30 </w:t>
                  </w:r>
                </w:p>
              </w:tc>
              <w:tc>
                <w:tcPr>
                  <w:tcW w:w="898" w:type="pct"/>
                  <w:noWrap w:val="0"/>
                  <w:vAlign w:val="center"/>
                </w:tcPr>
                <w:p>
                  <w:pPr>
                    <w:spacing w:line="240" w:lineRule="auto"/>
                    <w:jc w:val="center"/>
                    <w:rPr>
                      <w:rFonts w:hint="eastAsia" w:ascii="Times New Roman" w:hAnsi="Times New Roman" w:eastAsia="宋体" w:cs="Times New Roman"/>
                      <w:color w:val="auto"/>
                      <w:kern w:val="2"/>
                      <w:sz w:val="21"/>
                      <w:szCs w:val="24"/>
                      <w:lang w:val="en-US" w:eastAsia="zh-CN" w:bidi="ar-SA"/>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noWrap w:val="0"/>
                  <w:vAlign w:val="center"/>
                </w:tcPr>
                <w:p>
                  <w:pPr>
                    <w:spacing w:line="240" w:lineRule="auto"/>
                    <w:jc w:val="center"/>
                    <w:rPr>
                      <w:rFonts w:hint="default" w:ascii="Times New Roman" w:hAnsi="Times New Roman" w:cs="Times New Roman"/>
                      <w:color w:val="auto"/>
                      <w:lang w:val="en-US" w:eastAsia="zh-CN"/>
                    </w:rPr>
                  </w:pPr>
                  <w:r>
                    <w:rPr>
                      <w:rFonts w:hint="eastAsia" w:cs="Times New Roman"/>
                      <w:color w:val="auto"/>
                      <w:lang w:val="en-US" w:eastAsia="zh-CN"/>
                    </w:rPr>
                    <w:t>5</w:t>
                  </w:r>
                </w:p>
              </w:tc>
              <w:tc>
                <w:tcPr>
                  <w:tcW w:w="1253" w:type="pct"/>
                  <w:noWrap w:val="0"/>
                  <w:vAlign w:val="center"/>
                </w:tcPr>
                <w:p>
                  <w:pPr>
                    <w:autoSpaceDE w:val="0"/>
                    <w:autoSpaceDN w:val="0"/>
                    <w:adjustRightInd w:val="0"/>
                    <w:jc w:val="center"/>
                    <w:rPr>
                      <w:rFonts w:hint="default" w:ascii="Times New Roman" w:hAnsi="Times New Roman" w:eastAsia="宋体" w:cs="Times New Roman"/>
                      <w:b w:val="0"/>
                      <w:bCs/>
                      <w:snapToGrid w:val="0"/>
                      <w:color w:val="auto"/>
                      <w:kern w:val="0"/>
                      <w:sz w:val="21"/>
                      <w:szCs w:val="21"/>
                      <w:lang w:val="en-US" w:eastAsia="zh-CN"/>
                    </w:rPr>
                  </w:pPr>
                  <w:r>
                    <w:rPr>
                      <w:rFonts w:hint="eastAsia" w:cs="Times New Roman"/>
                      <w:b w:val="0"/>
                      <w:bCs/>
                      <w:snapToGrid w:val="0"/>
                      <w:color w:val="auto"/>
                      <w:kern w:val="0"/>
                      <w:sz w:val="21"/>
                      <w:szCs w:val="21"/>
                      <w:lang w:val="en-US" w:eastAsia="zh-CN"/>
                    </w:rPr>
                    <w:t>粪便水</w:t>
                  </w:r>
                </w:p>
              </w:tc>
              <w:tc>
                <w:tcPr>
                  <w:tcW w:w="1180" w:type="pct"/>
                  <w:noWrap w:val="0"/>
                  <w:vAlign w:val="center"/>
                </w:tcPr>
                <w:p>
                  <w:pPr>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积粪池</w:t>
                  </w:r>
                </w:p>
              </w:tc>
              <w:tc>
                <w:tcPr>
                  <w:tcW w:w="1081" w:type="pct"/>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9417</w:t>
                  </w:r>
                </w:p>
              </w:tc>
              <w:tc>
                <w:tcPr>
                  <w:tcW w:w="898" w:type="pct"/>
                  <w:noWrap w:val="0"/>
                  <w:vAlign w:val="center"/>
                </w:tcPr>
                <w:p>
                  <w:pPr>
                    <w:spacing w:line="240" w:lineRule="auto"/>
                    <w:jc w:val="center"/>
                    <w:rPr>
                      <w:rFonts w:hint="default" w:ascii="Times New Roman" w:hAnsi="Times New Roman" w:cs="Times New Roman"/>
                      <w:color w:val="auto"/>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63" w:hRule="atLeast"/>
              </w:trPr>
              <w:tc>
                <w:tcPr>
                  <w:tcW w:w="586" w:type="pct"/>
                  <w:noWrap w:val="0"/>
                  <w:vAlign w:val="center"/>
                </w:tcPr>
                <w:p>
                  <w:pPr>
                    <w:spacing w:line="240" w:lineRule="auto"/>
                    <w:jc w:val="center"/>
                    <w:rPr>
                      <w:rFonts w:hint="default" w:cs="Times New Roman"/>
                      <w:color w:val="auto"/>
                      <w:lang w:val="en-US" w:eastAsia="zh-CN"/>
                    </w:rPr>
                  </w:pPr>
                  <w:r>
                    <w:rPr>
                      <w:rFonts w:hint="eastAsia" w:cs="Times New Roman"/>
                      <w:color w:val="auto"/>
                      <w:lang w:val="en-US" w:eastAsia="zh-CN"/>
                    </w:rPr>
                    <w:t>6</w:t>
                  </w:r>
                </w:p>
              </w:tc>
              <w:tc>
                <w:tcPr>
                  <w:tcW w:w="1253" w:type="pct"/>
                  <w:noWrap w:val="0"/>
                  <w:vAlign w:val="center"/>
                </w:tcPr>
                <w:p>
                  <w:pPr>
                    <w:autoSpaceDE w:val="0"/>
                    <w:autoSpaceDN w:val="0"/>
                    <w:adjustRightInd w:val="0"/>
                    <w:jc w:val="center"/>
                    <w:rPr>
                      <w:rFonts w:hint="default" w:ascii="Times New Roman" w:hAnsi="Times New Roman" w:eastAsia="宋体" w:cs="Times New Roman"/>
                      <w:b w:val="0"/>
                      <w:bCs/>
                      <w:snapToGrid w:val="0"/>
                      <w:color w:val="auto"/>
                      <w:kern w:val="0"/>
                      <w:sz w:val="21"/>
                      <w:szCs w:val="21"/>
                      <w:lang w:val="en-US" w:eastAsia="zh-CN" w:bidi="ar-SA"/>
                    </w:rPr>
                  </w:pPr>
                  <w:r>
                    <w:rPr>
                      <w:rFonts w:hint="eastAsia" w:cs="Times New Roman"/>
                      <w:b w:val="0"/>
                      <w:bCs/>
                      <w:snapToGrid w:val="0"/>
                      <w:color w:val="auto"/>
                      <w:kern w:val="0"/>
                      <w:sz w:val="21"/>
                      <w:szCs w:val="21"/>
                      <w:lang w:val="en-US" w:eastAsia="zh-CN"/>
                    </w:rPr>
                    <w:t>除臭剂</w:t>
                  </w:r>
                </w:p>
              </w:tc>
              <w:tc>
                <w:tcPr>
                  <w:tcW w:w="1180" w:type="pct"/>
                  <w:noWrap w:val="0"/>
                  <w:vAlign w:val="center"/>
                </w:tcPr>
                <w:p>
                  <w:pPr>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仓库</w:t>
                  </w:r>
                </w:p>
              </w:tc>
              <w:tc>
                <w:tcPr>
                  <w:tcW w:w="1081" w:type="pct"/>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0.5</w:t>
                  </w:r>
                </w:p>
              </w:tc>
              <w:tc>
                <w:tcPr>
                  <w:tcW w:w="898" w:type="pct"/>
                  <w:noWrap w:val="0"/>
                  <w:vAlign w:val="center"/>
                </w:tcPr>
                <w:p>
                  <w:pPr>
                    <w:spacing w:line="240" w:lineRule="auto"/>
                    <w:jc w:val="center"/>
                    <w:rPr>
                      <w:rFonts w:hint="default" w:ascii="Times New Roman" w:hAnsi="Times New Roman" w:cs="Times New Roman"/>
                      <w:color w:val="auto"/>
                      <w:lang w:val="en-US" w:eastAsia="zh-CN"/>
                    </w:rPr>
                  </w:pPr>
                </w:p>
              </w:tc>
            </w:tr>
          </w:tbl>
          <w:p>
            <w:pPr>
              <w:pStyle w:val="11"/>
              <w:numPr>
                <w:ilvl w:val="0"/>
                <w:numId w:val="0"/>
              </w:numPr>
              <w:jc w:val="center"/>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表2-</w:t>
            </w:r>
            <w:r>
              <w:rPr>
                <w:rFonts w:hint="eastAsia" w:eastAsia="宋体" w:cs="Times New Roman"/>
                <w:b/>
                <w:bCs/>
                <w:color w:val="auto"/>
                <w:kern w:val="2"/>
                <w:sz w:val="21"/>
                <w:szCs w:val="24"/>
                <w:lang w:val="en-US" w:eastAsia="zh-CN" w:bidi="ar-SA"/>
              </w:rPr>
              <w:t>4</w:t>
            </w:r>
            <w:r>
              <w:rPr>
                <w:rFonts w:hint="eastAsia" w:hAnsi="Times New Roman" w:eastAsia="宋体" w:cs="Times New Roman"/>
                <w:b/>
                <w:bCs/>
                <w:color w:val="auto"/>
                <w:kern w:val="2"/>
                <w:sz w:val="21"/>
                <w:szCs w:val="24"/>
                <w:lang w:val="en-US" w:eastAsia="zh-CN" w:bidi="ar-SA"/>
              </w:rPr>
              <w:t xml:space="preserve">    </w:t>
            </w:r>
            <w:r>
              <w:rPr>
                <w:rFonts w:hint="default" w:ascii="Times New Roman" w:hAnsi="Times New Roman" w:eastAsia="宋体" w:cs="Times New Roman"/>
                <w:b/>
                <w:bCs/>
                <w:color w:val="auto"/>
                <w:kern w:val="2"/>
                <w:sz w:val="21"/>
                <w:szCs w:val="24"/>
                <w:lang w:val="en-US" w:eastAsia="zh-CN" w:bidi="ar-SA"/>
              </w:rPr>
              <w:t xml:space="preserve"> 原辅材料理化性质</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939"/>
              <w:gridCol w:w="1425"/>
              <w:gridCol w:w="612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53"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序号</w:t>
                  </w:r>
                </w:p>
              </w:tc>
              <w:tc>
                <w:tcPr>
                  <w:tcW w:w="839"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名称</w:t>
                  </w:r>
                </w:p>
              </w:tc>
              <w:tc>
                <w:tcPr>
                  <w:tcW w:w="3607"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理化性质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53" w:type="pc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1</w:t>
                  </w:r>
                </w:p>
              </w:tc>
              <w:tc>
                <w:tcPr>
                  <w:tcW w:w="839" w:type="pct"/>
                  <w:tcBorders>
                    <w:top w:val="single" w:color="auto" w:sz="12" w:space="0"/>
                    <w:tl2br w:val="nil"/>
                    <w:tr2bl w:val="nil"/>
                  </w:tcBorders>
                  <w:noWrap w:val="0"/>
                  <w:vAlign w:val="center"/>
                </w:tcPr>
                <w:p>
                  <w:pPr>
                    <w:keepNext w:val="0"/>
                    <w:keepLines w:val="0"/>
                    <w:widowControl/>
                    <w:suppressLineNumbers w:val="0"/>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畜禽粪便</w:t>
                  </w:r>
                </w:p>
              </w:tc>
              <w:tc>
                <w:tcPr>
                  <w:tcW w:w="3607" w:type="pct"/>
                  <w:tcBorders>
                    <w:top w:val="single" w:color="auto" w:sz="12" w:space="0"/>
                    <w:tl2br w:val="nil"/>
                    <w:tr2bl w:val="nil"/>
                  </w:tcBorders>
                  <w:noWrap w:val="0"/>
                  <w:vAlign w:val="center"/>
                </w:tcPr>
                <w:p>
                  <w:pPr>
                    <w:keepNext w:val="0"/>
                    <w:keepLines w:val="0"/>
                    <w:widowControl/>
                    <w:suppressLineNumbers w:val="0"/>
                    <w:jc w:val="center"/>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主要为</w:t>
                  </w:r>
                  <w:r>
                    <w:rPr>
                      <w:rFonts w:hint="eastAsia" w:cs="Times New Roman"/>
                      <w:color w:val="auto"/>
                      <w:lang w:val="en-US" w:eastAsia="zh-CN"/>
                    </w:rPr>
                    <w:t>开干齐乡</w:t>
                  </w:r>
                  <w:r>
                    <w:rPr>
                      <w:rFonts w:hint="eastAsia" w:ascii="Times New Roman" w:hAnsi="Times New Roman" w:eastAsia="宋体" w:cs="Times New Roman"/>
                      <w:color w:val="auto"/>
                      <w:lang w:val="en-US" w:eastAsia="zh-CN"/>
                    </w:rPr>
                    <w:t>内</w:t>
                  </w:r>
                  <w:r>
                    <w:rPr>
                      <w:rFonts w:hint="default" w:ascii="Times New Roman" w:hAnsi="Times New Roman" w:eastAsia="宋体" w:cs="Times New Roman"/>
                      <w:color w:val="auto"/>
                      <w:lang w:val="en-US" w:eastAsia="zh-CN"/>
                    </w:rPr>
                    <w:t>规模养殖场产生的牛粪、猪粪等畜禽粪便</w:t>
                  </w:r>
                  <w:r>
                    <w:rPr>
                      <w:rFonts w:hint="eastAsia" w:ascii="Times New Roman" w:hAnsi="Times New Roman" w:eastAsia="宋体" w:cs="Times New Roman"/>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53"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w:t>
                  </w:r>
                </w:p>
              </w:tc>
              <w:tc>
                <w:tcPr>
                  <w:tcW w:w="839" w:type="pct"/>
                  <w:tcBorders>
                    <w:tl2br w:val="nil"/>
                    <w:tr2bl w:val="nil"/>
                  </w:tcBorders>
                  <w:noWrap w:val="0"/>
                  <w:vAlign w:val="center"/>
                </w:tcPr>
                <w:p>
                  <w:pPr>
                    <w:keepNext w:val="0"/>
                    <w:keepLines w:val="0"/>
                    <w:widowControl/>
                    <w:suppressLineNumbers w:val="0"/>
                    <w:jc w:val="center"/>
                    <w:rPr>
                      <w:rFonts w:hint="eastAsia" w:ascii="Times New Roman" w:hAnsi="Times New Roman" w:eastAsia="宋体" w:cs="Times New Roman"/>
                      <w:color w:val="auto"/>
                      <w:lang w:val="en-US" w:eastAsia="zh-CN"/>
                    </w:rPr>
                  </w:pPr>
                  <w:r>
                    <w:rPr>
                      <w:rFonts w:hint="eastAsia" w:ascii="宋体" w:hAnsi="宋体" w:cs="宋体"/>
                      <w:b w:val="0"/>
                      <w:bCs/>
                      <w:snapToGrid w:val="0"/>
                      <w:color w:val="auto"/>
                      <w:kern w:val="0"/>
                      <w:sz w:val="21"/>
                      <w:szCs w:val="21"/>
                    </w:rPr>
                    <w:t>秸秆</w:t>
                  </w:r>
                  <w:r>
                    <w:rPr>
                      <w:rFonts w:hint="eastAsia" w:ascii="宋体" w:hAnsi="宋体" w:cs="宋体"/>
                      <w:b w:val="0"/>
                      <w:bCs/>
                      <w:snapToGrid w:val="0"/>
                      <w:color w:val="auto"/>
                      <w:kern w:val="0"/>
                      <w:sz w:val="21"/>
                      <w:szCs w:val="21"/>
                      <w:lang w:val="en-US" w:eastAsia="zh-CN"/>
                    </w:rPr>
                    <w:t>颗粒</w:t>
                  </w:r>
                </w:p>
              </w:tc>
              <w:tc>
                <w:tcPr>
                  <w:tcW w:w="3607"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主要为</w:t>
                  </w:r>
                  <w:r>
                    <w:rPr>
                      <w:rFonts w:hint="eastAsia" w:ascii="宋体" w:hAnsi="宋体" w:cs="宋体"/>
                      <w:b w:val="0"/>
                      <w:bCs/>
                      <w:snapToGrid w:val="0"/>
                      <w:color w:val="auto"/>
                      <w:kern w:val="0"/>
                      <w:sz w:val="21"/>
                      <w:szCs w:val="21"/>
                      <w:lang w:val="en-US" w:eastAsia="zh-CN" w:bidi="ar-SA"/>
                    </w:rPr>
                    <w:t>项目周边农户粉碎后的</w:t>
                  </w:r>
                  <w:r>
                    <w:rPr>
                      <w:rFonts w:hint="eastAsia" w:ascii="宋体" w:hAnsi="宋体" w:cs="宋体"/>
                      <w:b w:val="0"/>
                      <w:bCs/>
                      <w:snapToGrid w:val="0"/>
                      <w:color w:val="auto"/>
                      <w:kern w:val="0"/>
                      <w:sz w:val="21"/>
                      <w:szCs w:val="21"/>
                      <w:lang w:val="en-US" w:eastAsia="zh-CN"/>
                    </w:rPr>
                    <w:t>棉花、玉米、</w:t>
                  </w:r>
                  <w:r>
                    <w:rPr>
                      <w:rFonts w:hint="eastAsia" w:ascii="宋体" w:hAnsi="宋体" w:cs="宋体"/>
                      <w:b w:val="0"/>
                      <w:bCs/>
                      <w:snapToGrid w:val="0"/>
                      <w:color w:val="auto"/>
                      <w:kern w:val="0"/>
                      <w:sz w:val="21"/>
                      <w:szCs w:val="21"/>
                    </w:rPr>
                    <w:t>秸秆</w:t>
                  </w:r>
                  <w:r>
                    <w:rPr>
                      <w:rFonts w:hint="eastAsia" w:ascii="宋体" w:hAnsi="宋体" w:cs="宋体"/>
                      <w:b w:val="0"/>
                      <w:bCs/>
                      <w:snapToGrid w:val="0"/>
                      <w:color w:val="auto"/>
                      <w:kern w:val="0"/>
                      <w:sz w:val="21"/>
                      <w:szCs w:val="21"/>
                      <w:lang w:val="en-US" w:eastAsia="zh-CN"/>
                    </w:rPr>
                    <w:t>颗粒。</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53"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3</w:t>
                  </w:r>
                </w:p>
              </w:tc>
              <w:tc>
                <w:tcPr>
                  <w:tcW w:w="839"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lang w:val="en-US" w:eastAsia="zh-CN"/>
                    </w:rPr>
                  </w:pPr>
                  <w:r>
                    <w:rPr>
                      <w:rFonts w:hint="eastAsia" w:ascii="宋体" w:hAnsi="宋体" w:eastAsia="宋体" w:cs="宋体"/>
                      <w:b w:val="0"/>
                      <w:bCs/>
                      <w:snapToGrid w:val="0"/>
                      <w:color w:val="auto"/>
                      <w:kern w:val="0"/>
                      <w:sz w:val="21"/>
                      <w:szCs w:val="21"/>
                    </w:rPr>
                    <w:t>菌种</w:t>
                  </w:r>
                </w:p>
              </w:tc>
              <w:tc>
                <w:tcPr>
                  <w:tcW w:w="3607"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由有益微生物制成的活菌制剂，真菌、细菌、丝状菌、酵母菌等多种菌株及相关酶类复配而成，可达到升温、除臭、消除病虫害、杂草种子等效果，主要从当地市场购买。</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53"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w:t>
                  </w:r>
                </w:p>
              </w:tc>
              <w:tc>
                <w:tcPr>
                  <w:tcW w:w="839" w:type="pct"/>
                  <w:tcBorders>
                    <w:tl2br w:val="nil"/>
                    <w:tr2bl w:val="nil"/>
                  </w:tcBorders>
                  <w:noWrap w:val="0"/>
                  <w:vAlign w:val="center"/>
                </w:tcPr>
                <w:p>
                  <w:pPr>
                    <w:keepNext w:val="0"/>
                    <w:keepLines w:val="0"/>
                    <w:widowControl/>
                    <w:suppressLineNumbers w:val="0"/>
                    <w:jc w:val="center"/>
                    <w:rPr>
                      <w:rFonts w:hint="eastAsia" w:ascii="宋体" w:hAnsi="宋体" w:eastAsia="宋体" w:cs="宋体"/>
                      <w:b w:val="0"/>
                      <w:bCs/>
                      <w:snapToGrid w:val="0"/>
                      <w:color w:val="auto"/>
                      <w:kern w:val="0"/>
                      <w:sz w:val="21"/>
                      <w:szCs w:val="21"/>
                      <w:lang w:val="en-US" w:eastAsia="zh-CN"/>
                    </w:rPr>
                  </w:pPr>
                  <w:r>
                    <w:rPr>
                      <w:rFonts w:hint="eastAsia" w:ascii="宋体" w:hAnsi="宋体" w:eastAsia="宋体" w:cs="宋体"/>
                      <w:b w:val="0"/>
                      <w:bCs/>
                      <w:snapToGrid w:val="0"/>
                      <w:color w:val="auto"/>
                      <w:kern w:val="0"/>
                      <w:sz w:val="21"/>
                      <w:szCs w:val="21"/>
                      <w:lang w:val="en-US" w:eastAsia="zh-CN"/>
                    </w:rPr>
                    <w:t>微量元素</w:t>
                  </w:r>
                </w:p>
                <w:p>
                  <w:pPr>
                    <w:keepNext w:val="0"/>
                    <w:keepLines w:val="0"/>
                    <w:widowControl/>
                    <w:suppressLineNumbers w:val="0"/>
                    <w:jc w:val="center"/>
                    <w:rPr>
                      <w:rFonts w:hint="eastAsia" w:ascii="宋体" w:hAnsi="宋体" w:eastAsia="宋体" w:cs="宋体"/>
                      <w:b w:val="0"/>
                      <w:bCs/>
                      <w:snapToGrid w:val="0"/>
                      <w:color w:val="auto"/>
                      <w:kern w:val="0"/>
                      <w:sz w:val="21"/>
                      <w:szCs w:val="21"/>
                    </w:rPr>
                  </w:pPr>
                  <w:r>
                    <w:rPr>
                      <w:rFonts w:hint="eastAsia" w:ascii="宋体" w:hAnsi="宋体" w:eastAsia="宋体" w:cs="宋体"/>
                      <w:b w:val="0"/>
                      <w:bCs/>
                      <w:snapToGrid w:val="0"/>
                      <w:color w:val="auto"/>
                      <w:kern w:val="0"/>
                      <w:sz w:val="21"/>
                      <w:szCs w:val="21"/>
                      <w:lang w:val="en-US" w:eastAsia="zh-CN"/>
                    </w:rPr>
                    <w:t>（NPK）</w:t>
                  </w:r>
                </w:p>
              </w:tc>
              <w:tc>
                <w:tcPr>
                  <w:tcW w:w="3607" w:type="pct"/>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项目使用的微量元素主要是一些微肥，如</w:t>
                  </w:r>
                  <w:r>
                    <w:rPr>
                      <w:rFonts w:hint="eastAsia" w:ascii="Times New Roman" w:hAnsi="Times New Roman" w:eastAsia="宋体" w:cs="Times New Roman"/>
                      <w:color w:val="auto"/>
                      <w:lang w:val="en-US" w:eastAsia="zh-CN"/>
                    </w:rPr>
                    <w:t>氮</w:t>
                  </w:r>
                  <w:r>
                    <w:rPr>
                      <w:rFonts w:hint="default" w:ascii="Times New Roman" w:hAnsi="Times New Roman" w:eastAsia="宋体" w:cs="Times New Roman"/>
                      <w:color w:val="auto"/>
                      <w:lang w:val="en-US" w:eastAsia="zh-CN"/>
                    </w:rPr>
                    <w:t>肥、</w:t>
                  </w:r>
                  <w:r>
                    <w:rPr>
                      <w:rFonts w:hint="eastAsia" w:ascii="Times New Roman" w:hAnsi="Times New Roman" w:eastAsia="宋体" w:cs="Times New Roman"/>
                      <w:color w:val="auto"/>
                      <w:lang w:val="en-US" w:eastAsia="zh-CN"/>
                    </w:rPr>
                    <w:t>磷</w:t>
                  </w:r>
                  <w:r>
                    <w:rPr>
                      <w:rFonts w:hint="default" w:ascii="Times New Roman" w:hAnsi="Times New Roman" w:eastAsia="宋体" w:cs="Times New Roman"/>
                      <w:color w:val="auto"/>
                      <w:lang w:val="en-US" w:eastAsia="zh-CN"/>
                    </w:rPr>
                    <w:t>肥、</w:t>
                  </w:r>
                  <w:r>
                    <w:rPr>
                      <w:rFonts w:hint="eastAsia" w:ascii="Times New Roman" w:hAnsi="Times New Roman" w:eastAsia="宋体" w:cs="Times New Roman"/>
                      <w:color w:val="auto"/>
                      <w:lang w:val="en-US" w:eastAsia="zh-CN"/>
                    </w:rPr>
                    <w:t>钾</w:t>
                  </w:r>
                  <w:r>
                    <w:rPr>
                      <w:rFonts w:hint="default" w:ascii="Times New Roman" w:hAnsi="Times New Roman" w:eastAsia="宋体" w:cs="Times New Roman"/>
                      <w:color w:val="auto"/>
                      <w:lang w:val="en-US" w:eastAsia="zh-CN"/>
                    </w:rPr>
                    <w:t>肥等，主要外购成品微肥混合使用。当客户有对有机肥有特定需求时，项目加入适量的微肥以增强产品肥力，日常生产过程中不添加微肥。</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562" w:firstLineChars="200"/>
              <w:jc w:val="both"/>
              <w:textAlignment w:val="auto"/>
              <w:rPr>
                <w:rFonts w:hint="default"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5、</w:t>
            </w:r>
            <w:r>
              <w:rPr>
                <w:rFonts w:hint="default" w:ascii="Times New Roman" w:hAnsi="Times New Roman" w:cs="Times New Roman"/>
                <w:b/>
                <w:bCs/>
                <w:color w:val="auto"/>
                <w:sz w:val="28"/>
                <w:szCs w:val="28"/>
                <w:lang w:val="en-US" w:eastAsia="zh-CN"/>
              </w:rPr>
              <w:t>主要产品及产能</w:t>
            </w:r>
          </w:p>
          <w:p>
            <w:pPr>
              <w:pStyle w:val="11"/>
              <w:numPr>
                <w:ilvl w:val="0"/>
                <w:numId w:val="0"/>
              </w:numPr>
              <w:spacing w:line="360" w:lineRule="auto"/>
              <w:jc w:val="center"/>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表2</w:t>
            </w:r>
            <w:r>
              <w:rPr>
                <w:rFonts w:hint="eastAsia" w:hAnsi="Times New Roman" w:eastAsia="宋体" w:cs="Times New Roman"/>
                <w:b/>
                <w:bCs/>
                <w:color w:val="auto"/>
                <w:kern w:val="2"/>
                <w:sz w:val="21"/>
                <w:szCs w:val="24"/>
                <w:lang w:val="en-US" w:eastAsia="zh-CN" w:bidi="ar-SA"/>
              </w:rPr>
              <w:t>-</w:t>
            </w:r>
            <w:r>
              <w:rPr>
                <w:rFonts w:hint="eastAsia" w:cs="Times New Roman"/>
                <w:b/>
                <w:bCs/>
                <w:color w:val="auto"/>
                <w:kern w:val="2"/>
                <w:sz w:val="21"/>
                <w:szCs w:val="24"/>
                <w:lang w:val="en-US" w:eastAsia="zh-CN" w:bidi="ar-SA"/>
              </w:rPr>
              <w:t>5</w:t>
            </w:r>
            <w:r>
              <w:rPr>
                <w:rFonts w:hint="default" w:ascii="Times New Roman" w:hAnsi="Times New Roman" w:eastAsia="宋体" w:cs="Times New Roman"/>
                <w:b/>
                <w:bCs/>
                <w:color w:val="auto"/>
                <w:kern w:val="2"/>
                <w:sz w:val="21"/>
                <w:szCs w:val="24"/>
                <w:lang w:val="en-US" w:eastAsia="zh-CN" w:bidi="ar-SA"/>
              </w:rPr>
              <w:t xml:space="preserve">   建设项目产品方案</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740"/>
              <w:gridCol w:w="1289"/>
              <w:gridCol w:w="1291"/>
              <w:gridCol w:w="1277"/>
              <w:gridCol w:w="12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50" w:type="pct"/>
                  <w:tcBorders>
                    <w:bottom w:val="single" w:color="auto" w:sz="12" w:space="0"/>
                  </w:tcBorders>
                  <w:noWrap w:val="0"/>
                  <w:vAlign w:val="center"/>
                </w:tcPr>
                <w:p>
                  <w:pPr>
                    <w:adjustRightInd w:val="0"/>
                    <w:snapToGrid w:val="0"/>
                    <w:spacing w:line="360" w:lineRule="auto"/>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产品名称</w:t>
                  </w:r>
                </w:p>
              </w:tc>
              <w:tc>
                <w:tcPr>
                  <w:tcW w:w="1024" w:type="pct"/>
                  <w:tcBorders>
                    <w:bottom w:val="single" w:color="auto" w:sz="12" w:space="0"/>
                  </w:tcBorders>
                  <w:noWrap w:val="0"/>
                  <w:vAlign w:val="center"/>
                </w:tcPr>
                <w:p>
                  <w:pPr>
                    <w:adjustRightInd w:val="0"/>
                    <w:snapToGrid w:val="0"/>
                    <w:spacing w:line="360" w:lineRule="auto"/>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产量（吨/年）</w:t>
                  </w:r>
                </w:p>
              </w:tc>
              <w:tc>
                <w:tcPr>
                  <w:tcW w:w="759" w:type="pct"/>
                  <w:tcBorders>
                    <w:bottom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贮存方式</w:t>
                  </w:r>
                </w:p>
              </w:tc>
              <w:tc>
                <w:tcPr>
                  <w:tcW w:w="760" w:type="pct"/>
                  <w:tcBorders>
                    <w:bottom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贮存位置</w:t>
                  </w:r>
                </w:p>
              </w:tc>
              <w:tc>
                <w:tcPr>
                  <w:tcW w:w="752" w:type="pct"/>
                  <w:tcBorders>
                    <w:bottom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运输方式</w:t>
                  </w:r>
                </w:p>
              </w:tc>
              <w:tc>
                <w:tcPr>
                  <w:tcW w:w="752" w:type="pct"/>
                  <w:tcBorders>
                    <w:bottom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eastAsia="宋体" w:cs="Times New Roman"/>
                      <w:b/>
                      <w:bCs/>
                      <w:color w:val="auto"/>
                      <w:lang w:val="en-US" w:eastAsia="zh-CN"/>
                    </w:rPr>
                  </w:pPr>
                  <w:r>
                    <w:rPr>
                      <w:rFonts w:hint="eastAsia" w:ascii="Times New Roman" w:hAnsi="Times New Roman" w:cs="Times New Roman"/>
                      <w:b/>
                      <w:bCs/>
                      <w:color w:val="auto"/>
                      <w:lang w:val="en-US" w:eastAsia="zh-CN"/>
                    </w:rPr>
                    <w:t>主要用途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950" w:type="pct"/>
                  <w:tcBorders>
                    <w:top w:val="single" w:color="auto" w:sz="12" w:space="0"/>
                  </w:tcBorders>
                  <w:noWrap w:val="0"/>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生物有机肥</w:t>
                  </w:r>
                </w:p>
              </w:tc>
              <w:tc>
                <w:tcPr>
                  <w:tcW w:w="1024" w:type="pct"/>
                  <w:tcBorders>
                    <w:top w:val="single" w:color="auto" w:sz="12" w:space="0"/>
                  </w:tcBorders>
                  <w:noWrap w:val="0"/>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cs="Times New Roman"/>
                      <w:color w:val="auto"/>
                      <w:lang w:val="en-US" w:eastAsia="zh-CN"/>
                    </w:rPr>
                    <w:t>21080</w:t>
                  </w:r>
                  <w:r>
                    <w:rPr>
                      <w:rFonts w:hint="default" w:ascii="Times New Roman" w:hAnsi="Times New Roman" w:cs="Times New Roman"/>
                      <w:color w:val="auto"/>
                      <w:lang w:val="en-US" w:eastAsia="zh-CN"/>
                    </w:rPr>
                    <w:t>t/a</w:t>
                  </w:r>
                </w:p>
              </w:tc>
              <w:tc>
                <w:tcPr>
                  <w:tcW w:w="759" w:type="pct"/>
                  <w:tcBorders>
                    <w:top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仓储</w:t>
                  </w:r>
                </w:p>
              </w:tc>
              <w:tc>
                <w:tcPr>
                  <w:tcW w:w="760" w:type="pct"/>
                  <w:tcBorders>
                    <w:top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成品仓库</w:t>
                  </w:r>
                </w:p>
              </w:tc>
              <w:tc>
                <w:tcPr>
                  <w:tcW w:w="752" w:type="pct"/>
                  <w:tcBorders>
                    <w:top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汽运</w:t>
                  </w:r>
                </w:p>
              </w:tc>
              <w:tc>
                <w:tcPr>
                  <w:tcW w:w="752" w:type="pct"/>
                  <w:tcBorders>
                    <w:top w:val="single" w:color="auto" w:sz="12" w:space="0"/>
                  </w:tcBorders>
                  <w:noWrap w:val="0"/>
                  <w:tcMar>
                    <w:left w:w="0" w:type="dxa"/>
                    <w:right w:w="0" w:type="dxa"/>
                  </w:tcMar>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农作物施肥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50" w:type="pct"/>
                  <w:noWrap w:val="0"/>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cs="Times New Roman"/>
                      <w:color w:val="auto"/>
                      <w:lang w:val="en-US" w:eastAsia="zh-CN"/>
                    </w:rPr>
                    <w:t>液体肥</w:t>
                  </w:r>
                </w:p>
              </w:tc>
              <w:tc>
                <w:tcPr>
                  <w:tcW w:w="1024" w:type="pct"/>
                  <w:noWrap w:val="0"/>
                  <w:vAlign w:val="center"/>
                </w:tcPr>
                <w:p>
                  <w:pPr>
                    <w:adjustRightInd w:val="0"/>
                    <w:snapToGrid w:val="0"/>
                    <w:spacing w:line="360" w:lineRule="auto"/>
                    <w:jc w:val="center"/>
                    <w:rPr>
                      <w:rFonts w:hint="default" w:ascii="Times New Roman" w:hAnsi="Times New Roman" w:cs="Times New Roman"/>
                      <w:color w:val="auto"/>
                      <w:lang w:val="en-US" w:eastAsia="zh-CN"/>
                    </w:rPr>
                  </w:pPr>
                  <w:r>
                    <w:rPr>
                      <w:rFonts w:hint="eastAsia" w:cs="Times New Roman"/>
                      <w:color w:val="auto"/>
                      <w:lang w:val="en-US" w:eastAsia="zh-CN"/>
                    </w:rPr>
                    <w:t>8000</w:t>
                  </w:r>
                  <w:r>
                    <w:rPr>
                      <w:rFonts w:hint="default" w:ascii="Times New Roman" w:hAnsi="Times New Roman" w:cs="Times New Roman"/>
                      <w:color w:val="auto"/>
                      <w:lang w:val="en-US" w:eastAsia="zh-CN"/>
                    </w:rPr>
                    <w:t>t/a</w:t>
                  </w:r>
                </w:p>
              </w:tc>
              <w:tc>
                <w:tcPr>
                  <w:tcW w:w="759" w:type="pct"/>
                  <w:noWrap w:val="0"/>
                  <w:tcMar>
                    <w:left w:w="0" w:type="dxa"/>
                    <w:right w:w="0" w:type="dxa"/>
                  </w:tcMar>
                  <w:vAlign w:val="center"/>
                </w:tcPr>
                <w:p>
                  <w:pPr>
                    <w:adjustRightInd w:val="0"/>
                    <w:snapToGrid w:val="0"/>
                    <w:spacing w:line="360" w:lineRule="auto"/>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仓储</w:t>
                  </w:r>
                </w:p>
              </w:tc>
              <w:tc>
                <w:tcPr>
                  <w:tcW w:w="760" w:type="pct"/>
                  <w:noWrap w:val="0"/>
                  <w:tcMar>
                    <w:left w:w="0" w:type="dxa"/>
                    <w:right w:w="0" w:type="dxa"/>
                  </w:tcMar>
                  <w:vAlign w:val="center"/>
                </w:tcPr>
                <w:p>
                  <w:pPr>
                    <w:adjustRightInd w:val="0"/>
                    <w:snapToGrid w:val="0"/>
                    <w:spacing w:line="360" w:lineRule="auto"/>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成品仓库</w:t>
                  </w:r>
                </w:p>
              </w:tc>
              <w:tc>
                <w:tcPr>
                  <w:tcW w:w="752" w:type="pct"/>
                  <w:noWrap w:val="0"/>
                  <w:tcMar>
                    <w:left w:w="0" w:type="dxa"/>
                    <w:right w:w="0" w:type="dxa"/>
                  </w:tcMar>
                  <w:vAlign w:val="center"/>
                </w:tcPr>
                <w:p>
                  <w:pPr>
                    <w:adjustRightInd w:val="0"/>
                    <w:snapToGrid w:val="0"/>
                    <w:spacing w:line="360" w:lineRule="auto"/>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汽运</w:t>
                  </w:r>
                </w:p>
              </w:tc>
              <w:tc>
                <w:tcPr>
                  <w:tcW w:w="752" w:type="pct"/>
                  <w:noWrap w:val="0"/>
                  <w:tcMar>
                    <w:left w:w="0" w:type="dxa"/>
                    <w:right w:w="0" w:type="dxa"/>
                  </w:tcMar>
                  <w:vAlign w:val="center"/>
                </w:tcPr>
                <w:p>
                  <w:pPr>
                    <w:adjustRightInd w:val="0"/>
                    <w:snapToGrid w:val="0"/>
                    <w:spacing w:line="360" w:lineRule="auto"/>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农作物施肥</w:t>
                  </w:r>
                </w:p>
              </w:tc>
            </w:tr>
          </w:tbl>
          <w:p>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本项目产品质量标准执行《中华人民共和国农业行业标准——有机肥料》（NY525-2012），有关技术指标见表2-</w:t>
            </w:r>
            <w:r>
              <w:rPr>
                <w:rFonts w:hint="eastAsia"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表2-</w:t>
            </w:r>
            <w:r>
              <w:rPr>
                <w:rFonts w:hint="eastAsia" w:cs="Times New Roman"/>
                <w:b/>
                <w:bCs/>
                <w:color w:val="auto"/>
                <w:lang w:val="en-US" w:eastAsia="zh-CN"/>
              </w:rPr>
              <w:t xml:space="preserve">6 </w:t>
            </w:r>
            <w:r>
              <w:rPr>
                <w:rFonts w:hint="eastAsia" w:ascii="Times New Roman" w:hAnsi="Times New Roman" w:cs="Times New Roman"/>
                <w:b/>
                <w:bCs/>
                <w:color w:val="auto"/>
                <w:lang w:val="en-US" w:eastAsia="zh-CN"/>
              </w:rPr>
              <w:t xml:space="preserve"> 有机肥料质量标准技术指标表</w:t>
            </w:r>
          </w:p>
          <w:tbl>
            <w:tblPr>
              <w:tblStyle w:val="18"/>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0"/>
              <w:gridCol w:w="14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bottom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vertAlign w:val="baseline"/>
                      <w:lang w:val="en-US" w:eastAsia="zh-CN"/>
                    </w:rPr>
                  </w:pPr>
                  <w:r>
                    <w:rPr>
                      <w:rFonts w:hint="eastAsia" w:ascii="Times New Roman" w:hAnsi="Times New Roman" w:cs="Times New Roman"/>
                      <w:b/>
                      <w:bCs/>
                      <w:color w:val="auto"/>
                      <w:vertAlign w:val="baseline"/>
                      <w:lang w:val="en-US" w:eastAsia="zh-CN"/>
                    </w:rPr>
                    <w:t>项目</w:t>
                  </w:r>
                </w:p>
              </w:tc>
              <w:tc>
                <w:tcPr>
                  <w:tcW w:w="841" w:type="pct"/>
                  <w:tcBorders>
                    <w:bottom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vertAlign w:val="baseline"/>
                      <w:lang w:val="en-US" w:eastAsia="zh-CN"/>
                    </w:rPr>
                  </w:pPr>
                  <w:r>
                    <w:rPr>
                      <w:rFonts w:hint="eastAsia" w:ascii="Times New Roman" w:hAnsi="Times New Roman" w:cs="Times New Roman"/>
                      <w:b/>
                      <w:bCs/>
                      <w:color w:val="auto"/>
                      <w:vertAlign w:val="baseline"/>
                      <w:lang w:val="en-US" w:eastAsia="zh-CN"/>
                    </w:rPr>
                    <w:t>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op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lang w:val="en-US" w:eastAsia="zh-CN"/>
                    </w:rPr>
                    <w:t>有机质质量分数（以烘干基）%</w:t>
                  </w:r>
                </w:p>
              </w:tc>
              <w:tc>
                <w:tcPr>
                  <w:tcW w:w="841" w:type="pct"/>
                  <w:tcBorders>
                    <w:top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vertAlign w:val="baseline"/>
                      <w:lang w:val="en-US" w:eastAsia="zh-CN"/>
                    </w:rPr>
                  </w:pPr>
                  <w:r>
                    <w:rPr>
                      <w:rFonts w:hint="eastAsia" w:ascii="Times New Roman" w:hAnsi="Times New Roman" w:cs="Times New Roman"/>
                      <w:b w:val="0"/>
                      <w:bCs w:val="0"/>
                      <w:color w:val="auto"/>
                      <w:vertAlign w:val="baseline"/>
                      <w:lang w:val="en-US" w:eastAsia="zh-CN"/>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总养分（N+P</w:t>
                  </w:r>
                  <w:r>
                    <w:rPr>
                      <w:rFonts w:hint="eastAsia" w:ascii="Times New Roman" w:hAnsi="Times New Roman" w:eastAsia="宋体" w:cs="Times New Roman"/>
                      <w:b w:val="0"/>
                      <w:bCs w:val="0"/>
                      <w:color w:val="auto"/>
                      <w:vertAlign w:val="subscript"/>
                      <w:lang w:val="en-US" w:eastAsia="zh-CN"/>
                    </w:rPr>
                    <w:t>2</w:t>
                  </w:r>
                  <w:r>
                    <w:rPr>
                      <w:rFonts w:hint="eastAsia" w:ascii="Times New Roman" w:hAnsi="Times New Roman" w:eastAsia="宋体" w:cs="Times New Roman"/>
                      <w:b w:val="0"/>
                      <w:bCs w:val="0"/>
                      <w:color w:val="auto"/>
                      <w:vertAlign w:val="baseline"/>
                      <w:lang w:val="en-US" w:eastAsia="zh-CN"/>
                    </w:rPr>
                    <w:t>O</w:t>
                  </w:r>
                  <w:r>
                    <w:rPr>
                      <w:rFonts w:hint="eastAsia" w:ascii="Times New Roman" w:hAnsi="Times New Roman" w:eastAsia="宋体" w:cs="Times New Roman"/>
                      <w:b w:val="0"/>
                      <w:bCs w:val="0"/>
                      <w:color w:val="auto"/>
                      <w:vertAlign w:val="subscript"/>
                      <w:lang w:val="en-US" w:eastAsia="zh-CN"/>
                    </w:rPr>
                    <w:t>5</w:t>
                  </w:r>
                  <w:r>
                    <w:rPr>
                      <w:rFonts w:hint="eastAsia" w:ascii="Times New Roman" w:hAnsi="Times New Roman" w:eastAsia="宋体" w:cs="Times New Roman"/>
                      <w:b w:val="0"/>
                      <w:bCs w:val="0"/>
                      <w:color w:val="auto"/>
                      <w:vertAlign w:val="baseline"/>
                      <w:lang w:val="en-US" w:eastAsia="zh-CN"/>
                    </w:rPr>
                    <w:t>+K</w:t>
                  </w:r>
                  <w:r>
                    <w:rPr>
                      <w:rFonts w:hint="eastAsia" w:ascii="Times New Roman" w:hAnsi="Times New Roman" w:eastAsia="宋体" w:cs="Times New Roman"/>
                      <w:b w:val="0"/>
                      <w:bCs w:val="0"/>
                      <w:color w:val="auto"/>
                      <w:vertAlign w:val="subscript"/>
                      <w:lang w:val="en-US" w:eastAsia="zh-CN"/>
                    </w:rPr>
                    <w:t>2</w:t>
                  </w:r>
                  <w:r>
                    <w:rPr>
                      <w:rFonts w:hint="eastAsia" w:ascii="Times New Roman" w:hAnsi="Times New Roman" w:eastAsia="宋体" w:cs="Times New Roman"/>
                      <w:b w:val="0"/>
                      <w:bCs w:val="0"/>
                      <w:color w:val="auto"/>
                      <w:vertAlign w:val="baseline"/>
                      <w:lang w:val="en-US" w:eastAsia="zh-CN"/>
                    </w:rPr>
                    <w:t>O）的质量分数（以烘干基计）%</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水分（H</w:t>
                  </w:r>
                  <w:r>
                    <w:rPr>
                      <w:rFonts w:hint="eastAsia" w:ascii="Times New Roman" w:hAnsi="Times New Roman" w:eastAsia="宋体" w:cs="Times New Roman"/>
                      <w:b w:val="0"/>
                      <w:bCs w:val="0"/>
                      <w:color w:val="auto"/>
                      <w:vertAlign w:val="subscript"/>
                      <w:lang w:val="en-US" w:eastAsia="zh-CN"/>
                    </w:rPr>
                    <w:t>2</w:t>
                  </w:r>
                  <w:r>
                    <w:rPr>
                      <w:rFonts w:hint="eastAsia" w:ascii="Times New Roman" w:hAnsi="Times New Roman" w:eastAsia="宋体" w:cs="Times New Roman"/>
                      <w:b w:val="0"/>
                      <w:bCs w:val="0"/>
                      <w:color w:val="auto"/>
                      <w:vertAlign w:val="baseline"/>
                      <w:lang w:val="en-US" w:eastAsia="zh-CN"/>
                    </w:rPr>
                    <w:t>O）的质量分数/%</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酸碱度（pH）</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5.5~8.5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总砷（As）（以烘干基计）mg/kg</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总砷（Hg）（以烘干基计）mg/kg</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总铅（Pb）（以烘干基计）mg/kg</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总镉（Cd）（以烘干基计）mg/kg</w:t>
                  </w:r>
                </w:p>
              </w:tc>
              <w:tc>
                <w:tcPr>
                  <w:tcW w:w="841" w:type="pct"/>
                  <w:tcBorders>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158" w:type="pct"/>
                  <w:tcBorders>
                    <w:bottom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总铬（Cr）（以烘干基计）mg/kg</w:t>
                  </w:r>
                </w:p>
              </w:tc>
              <w:tc>
                <w:tcPr>
                  <w:tcW w:w="841" w:type="pct"/>
                  <w:tcBorders>
                    <w:bottom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vertAlign w:val="baseline"/>
                      <w:lang w:val="en-US" w:eastAsia="zh-CN"/>
                    </w:rPr>
                  </w:pPr>
                  <w:r>
                    <w:rPr>
                      <w:rFonts w:hint="eastAsia" w:ascii="Times New Roman" w:hAnsi="Times New Roman" w:eastAsia="宋体" w:cs="Times New Roman"/>
                      <w:b w:val="0"/>
                      <w:bCs w:val="0"/>
                      <w:color w:val="auto"/>
                      <w:vertAlign w:val="baseline"/>
                      <w:lang w:val="en-US" w:eastAsia="zh-CN"/>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2"/>
                  <w:tcBorders>
                    <w:top w:val="single" w:color="auto" w:sz="12" w:space="0"/>
                    <w:tl2br w:val="nil"/>
                    <w:tr2bl w:val="nil"/>
                  </w:tcBorders>
                  <w:noWrap w:val="0"/>
                  <w:vAlign w:val="center"/>
                </w:tcPr>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a.总养分可以是氮、磷、钾三种或两种之和，也可以是其中任何一种养分。</w:t>
                  </w:r>
                </w:p>
                <w:p>
                  <w:pPr>
                    <w:keepNext w:val="0"/>
                    <w:keepLines w:val="0"/>
                    <w:pageBreakBefore w:val="0"/>
                    <w:widowControl w:val="0"/>
                    <w:tabs>
                      <w:tab w:val="left" w:pos="2160"/>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vertAlign w:val="baseline"/>
                      <w:lang w:val="en-US" w:eastAsia="zh-CN"/>
                    </w:rPr>
                  </w:pPr>
                  <w:r>
                    <w:rPr>
                      <w:rFonts w:hint="default" w:ascii="Times New Roman" w:hAnsi="Times New Roman" w:eastAsia="宋体" w:cs="Times New Roman"/>
                      <w:b w:val="0"/>
                      <w:bCs w:val="0"/>
                      <w:color w:val="auto"/>
                      <w:vertAlign w:val="baseline"/>
                      <w:lang w:val="en-US" w:eastAsia="zh-CN"/>
                    </w:rPr>
                    <w:t>b.除表中的指标外，其他指标应符合相应的产品标准的规定，如复混肥料（复合肥料)、掺混肥料中的氯离子含量、尿素中的缩二脲含量等。</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562" w:firstLineChars="200"/>
              <w:jc w:val="both"/>
              <w:textAlignment w:val="auto"/>
              <w:rPr>
                <w:rFonts w:hint="default" w:eastAsia="宋体" w:cs="Times New Roman"/>
                <w:b/>
                <w:bCs/>
                <w:color w:val="auto"/>
                <w:sz w:val="28"/>
                <w:szCs w:val="28"/>
                <w:lang w:val="en-US" w:eastAsia="zh-CN"/>
              </w:rPr>
            </w:pPr>
            <w:r>
              <w:rPr>
                <w:rFonts w:hint="eastAsia" w:eastAsia="宋体" w:cs="Times New Roman"/>
                <w:b/>
                <w:bCs/>
                <w:color w:val="auto"/>
                <w:sz w:val="28"/>
                <w:szCs w:val="28"/>
                <w:lang w:val="en-US" w:eastAsia="zh-CN"/>
              </w:rPr>
              <w:t>6</w:t>
            </w:r>
            <w:r>
              <w:rPr>
                <w:rFonts w:hint="default" w:eastAsia="宋体" w:cs="Times New Roman"/>
                <w:b/>
                <w:bCs/>
                <w:color w:val="auto"/>
                <w:sz w:val="28"/>
                <w:szCs w:val="28"/>
                <w:lang w:val="en-US" w:eastAsia="zh-CN"/>
              </w:rPr>
              <w:t>、</w:t>
            </w:r>
            <w:r>
              <w:rPr>
                <w:rFonts w:hint="eastAsia" w:eastAsia="宋体" w:cs="Times New Roman"/>
                <w:b/>
                <w:bCs/>
                <w:color w:val="auto"/>
                <w:sz w:val="28"/>
                <w:szCs w:val="28"/>
                <w:lang w:val="en-US" w:eastAsia="zh-CN"/>
              </w:rPr>
              <w:t>公用工程</w:t>
            </w:r>
          </w:p>
          <w:p>
            <w:pPr>
              <w:spacing w:line="480" w:lineRule="exact"/>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（1）给水</w:t>
            </w:r>
          </w:p>
          <w:p>
            <w:pPr>
              <w:spacing w:line="48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生活用水：项目建成后，全养殖场共有职工</w:t>
            </w:r>
            <w:r>
              <w:rPr>
                <w:rFonts w:hint="eastAsia" w:cs="Times New Roman"/>
                <w:color w:val="auto"/>
                <w:sz w:val="24"/>
                <w:szCs w:val="24"/>
                <w:lang w:val="en-US" w:eastAsia="zh-CN"/>
              </w:rPr>
              <w:t>1</w:t>
            </w:r>
            <w:r>
              <w:rPr>
                <w:rFonts w:hint="default" w:ascii="Times New Roman" w:hAnsi="Times New Roman" w:cs="Times New Roman"/>
                <w:color w:val="auto"/>
                <w:sz w:val="24"/>
                <w:szCs w:val="24"/>
              </w:rPr>
              <w:t>0人，项目内有办公及生活区，人均生活用水量定额按50L/d计，则生活用水为</w:t>
            </w:r>
            <w:r>
              <w:rPr>
                <w:rFonts w:hint="eastAsia" w:cs="Times New Roman"/>
                <w:color w:val="auto"/>
                <w:sz w:val="24"/>
                <w:szCs w:val="24"/>
                <w:lang w:val="en-US" w:eastAsia="zh-CN"/>
              </w:rPr>
              <w:t>182.5</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p>
          <w:p>
            <w:pPr>
              <w:spacing w:line="480" w:lineRule="exact"/>
              <w:ind w:firstLine="480" w:firstLineChars="200"/>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（2）排水</w:t>
            </w:r>
          </w:p>
          <w:p>
            <w:pPr>
              <w:spacing w:line="480" w:lineRule="exact"/>
              <w:ind w:firstLine="480" w:firstLineChars="200"/>
              <w:rPr>
                <w:rFonts w:hint="eastAsia" w:cs="Times New Roman"/>
                <w:color w:val="auto"/>
                <w:sz w:val="21"/>
                <w:szCs w:val="21"/>
                <w:lang w:val="en-US" w:eastAsia="zh-CN"/>
              </w:rPr>
            </w:pPr>
            <w:r>
              <w:rPr>
                <w:rFonts w:hint="eastAsia" w:cs="Times New Roman"/>
                <w:color w:val="auto"/>
                <w:sz w:val="24"/>
                <w:szCs w:val="24"/>
                <w:lang w:val="en-US" w:eastAsia="zh-CN"/>
              </w:rPr>
              <w:t>本项目生活污水经防渗化粪池收集后，定期拉运至奎屯市开发区东郊污水处理厂处理</w:t>
            </w:r>
            <w:r>
              <w:rPr>
                <w:rFonts w:hint="eastAsia" w:cs="Times New Roman"/>
                <w:color w:val="auto"/>
                <w:sz w:val="21"/>
                <w:szCs w:val="21"/>
                <w:lang w:val="en-US" w:eastAsia="zh-CN"/>
              </w:rPr>
              <w:t>。</w:t>
            </w:r>
          </w:p>
          <w:p>
            <w:pPr>
              <w:spacing w:line="480" w:lineRule="exact"/>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（3）供热</w:t>
            </w:r>
          </w:p>
          <w:p>
            <w:pPr>
              <w:spacing w:line="480" w:lineRule="exact"/>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w:t>
            </w:r>
            <w:r>
              <w:rPr>
                <w:rFonts w:hint="eastAsia" w:cs="Times New Roman"/>
                <w:color w:val="auto"/>
                <w:sz w:val="24"/>
                <w:szCs w:val="24"/>
                <w:lang w:val="en-US" w:eastAsia="zh-CN"/>
              </w:rPr>
              <w:t>供暖为电采暖</w:t>
            </w:r>
            <w:r>
              <w:rPr>
                <w:rFonts w:hint="eastAsia" w:ascii="Times New Roman" w:hAnsi="Times New Roman" w:cs="Times New Roman"/>
                <w:color w:val="auto"/>
                <w:sz w:val="24"/>
                <w:szCs w:val="24"/>
                <w:lang w:val="en-US" w:eastAsia="zh-CN"/>
              </w:rPr>
              <w:t>。</w:t>
            </w:r>
          </w:p>
          <w:p>
            <w:pPr>
              <w:spacing w:line="480" w:lineRule="exact"/>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（4）供电</w:t>
            </w:r>
          </w:p>
          <w:p>
            <w:pPr>
              <w:spacing w:line="480" w:lineRule="exact"/>
              <w:ind w:firstLine="480" w:firstLineChars="20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本项目正常用电负荷为200kWh，供电电源依托</w:t>
            </w:r>
            <w:r>
              <w:rPr>
                <w:rFonts w:hint="eastAsia" w:cs="Times New Roman"/>
                <w:color w:val="auto"/>
                <w:sz w:val="24"/>
                <w:szCs w:val="24"/>
                <w:lang w:val="en-US" w:eastAsia="zh-CN"/>
              </w:rPr>
              <w:t>开干齐村</w:t>
            </w:r>
            <w:r>
              <w:rPr>
                <w:rFonts w:hint="eastAsia" w:ascii="Times New Roman" w:hAnsi="Times New Roman" w:cs="Times New Roman"/>
                <w:color w:val="auto"/>
                <w:sz w:val="24"/>
                <w:szCs w:val="24"/>
                <w:lang w:val="en-US" w:eastAsia="zh-CN"/>
              </w:rPr>
              <w:t>变电站供给。</w:t>
            </w:r>
          </w:p>
          <w:p>
            <w:pPr>
              <w:spacing w:line="480" w:lineRule="exact"/>
              <w:ind w:firstLine="480" w:firstLineChars="200"/>
              <w:rPr>
                <w:rFonts w:hint="eastAsia" w:ascii="Times New Roman" w:hAnsi="Times New Roman" w:eastAsia="宋体" w:cs="Times New Roman"/>
                <w:color w:val="auto"/>
                <w:lang w:val="en-US" w:eastAsia="zh-CN"/>
              </w:rPr>
            </w:pPr>
            <w:r>
              <w:rPr>
                <w:rFonts w:hint="eastAsia" w:ascii="Times New Roman" w:hAnsi="Times New Roman" w:cs="Times New Roman"/>
                <w:color w:val="auto"/>
                <w:sz w:val="24"/>
                <w:szCs w:val="24"/>
                <w:lang w:val="en-US" w:eastAsia="zh-CN"/>
              </w:rPr>
              <w:t>本项目水平衡分析图见图2-1。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Times New Roman" w:hAnsi="Times New Roman" w:eastAsia="宋体" w:cs="Times New Roman"/>
                <w:color w:val="auto"/>
                <w:lang w:val="en-US" w:eastAsia="zh-CN"/>
              </w:rPr>
            </w:pPr>
            <w:r>
              <w:rPr>
                <w:color w:val="auto"/>
                <w:sz w:val="21"/>
              </w:rPr>
              <mc:AlternateContent>
                <mc:Choice Requires="wpg">
                  <w:drawing>
                    <wp:anchor distT="0" distB="0" distL="114300" distR="114300" simplePos="0" relativeHeight="251692032" behindDoc="0" locked="0" layoutInCell="1" allowOverlap="1">
                      <wp:simplePos x="0" y="0"/>
                      <wp:positionH relativeFrom="column">
                        <wp:posOffset>2101215</wp:posOffset>
                      </wp:positionH>
                      <wp:positionV relativeFrom="paragraph">
                        <wp:posOffset>212090</wp:posOffset>
                      </wp:positionV>
                      <wp:extent cx="996315" cy="346075"/>
                      <wp:effectExtent l="4445" t="0" r="0" b="17145"/>
                      <wp:wrapNone/>
                      <wp:docPr id="62" name="组合 62"/>
                      <wp:cNvGraphicFramePr/>
                      <a:graphic xmlns:a="http://schemas.openxmlformats.org/drawingml/2006/main">
                        <a:graphicData uri="http://schemas.microsoft.com/office/word/2010/wordprocessingGroup">
                          <wpg:wgp>
                            <wpg:cNvGrpSpPr/>
                            <wpg:grpSpPr>
                              <a:xfrm>
                                <a:off x="0" y="0"/>
                                <a:ext cx="996315" cy="346075"/>
                                <a:chOff x="7003" y="205857"/>
                                <a:chExt cx="1569" cy="545"/>
                              </a:xfrm>
                            </wpg:grpSpPr>
                            <wps:wsp>
                              <wps:cNvPr id="59" name="曲线连接符 38"/>
                              <wps:cNvCnPr/>
                              <wps:spPr>
                                <a:xfrm rot="-10800000" flipV="1">
                                  <a:off x="7003" y="206062"/>
                                  <a:ext cx="261" cy="340"/>
                                </a:xfrm>
                                <a:prstGeom prst="curvedConnector2">
                                  <a:avLst/>
                                </a:prstGeom>
                                <a:ln w="9525" cap="flat" cmpd="sng">
                                  <a:solidFill>
                                    <a:srgbClr val="000000"/>
                                  </a:solidFill>
                                  <a:prstDash val="dashDot"/>
                                  <a:headEnd type="triangle" w="med" len="med"/>
                                  <a:tailEnd type="none" w="med" len="med"/>
                                </a:ln>
                              </wps:spPr>
                              <wps:bodyPr/>
                            </wps:wsp>
                            <wps:wsp>
                              <wps:cNvPr id="57" name="流程图: 过程 28"/>
                              <wps:cNvSpPr/>
                              <wps:spPr>
                                <a:xfrm>
                                  <a:off x="7296" y="205857"/>
                                  <a:ext cx="1277" cy="400"/>
                                </a:xfrm>
                                <a:prstGeom prst="flowChartProcess">
                                  <a:avLst/>
                                </a:prstGeom>
                                <a:noFill/>
                                <a:ln>
                                  <a:noFill/>
                                </a:ln>
                              </wps:spPr>
                              <wps:txbx>
                                <w:txbxContent>
                                  <w:p>
                                    <w:pPr>
                                      <w:jc w:val="center"/>
                                      <w:rPr>
                                        <w:rFonts w:hint="default" w:eastAsia="宋体"/>
                                        <w:sz w:val="18"/>
                                        <w:szCs w:val="18"/>
                                        <w:lang w:val="en-US" w:eastAsia="zh-CN"/>
                                      </w:rPr>
                                    </w:pPr>
                                    <w:r>
                                      <w:rPr>
                                        <w:rFonts w:hint="eastAsia"/>
                                        <w:sz w:val="18"/>
                                        <w:szCs w:val="18"/>
                                      </w:rPr>
                                      <w:t>消耗</w:t>
                                    </w:r>
                                    <w:r>
                                      <w:rPr>
                                        <w:rFonts w:hint="eastAsia"/>
                                        <w:sz w:val="18"/>
                                        <w:szCs w:val="18"/>
                                        <w:lang w:val="en-US" w:eastAsia="zh-CN"/>
                                      </w:rPr>
                                      <w:t>27.375</w:t>
                                    </w:r>
                                  </w:p>
                                </w:txbxContent>
                              </wps:txbx>
                              <wps:bodyPr upright="1"/>
                            </wps:wsp>
                          </wpg:wgp>
                        </a:graphicData>
                      </a:graphic>
                    </wp:anchor>
                  </w:drawing>
                </mc:Choice>
                <mc:Fallback>
                  <w:pict>
                    <v:group id="_x0000_s1026" o:spid="_x0000_s1026" o:spt="203" style="position:absolute;left:0pt;margin-left:165.45pt;margin-top:16.7pt;height:27.25pt;width:78.45pt;z-index:251692032;mso-width-relative:page;mso-height-relative:page;" coordorigin="7003,205857" coordsize="1569,545" o:gfxdata="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HBGlBjaAAAACQEAAA8AAAAAAAAAAQAgAAAAIgAAAGRycy9kb3ducmV2LnhtbFBLAQIUABQAAAAI&#10;AIdO4kA5dbP5CAMAALwGAAAOAAAAAAAAAAEAIAAAACkBAABkcnMvZTJvRG9jLnhtbFBLBQYAAAAA&#10;BgAGAFkBAACjBgAAAAA=&#10;">
                      <o:lock v:ext="edit" aspectratio="f"/>
                      <v:shape id="曲线连接符 38" o:spid="_x0000_s1026" o:spt="37" type="#_x0000_t37" style="position:absolute;left:7003;top:206062;flip:y;height:340;width:261;rotation:11796480f;" filled="f" stroked="t" coordsize="21600,21600" o:gfxdata="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Gq3vQAA&#10;ANsAAAAPAAAAAAAAAAEAIAAAACIAAABkcnMvZG93bnJldi54bWxQSwECFAAUAAAACACHTuJAMy8F&#10;njsAAAA5AAAAEAAAAAAAAAABACAAAAAMAQAAZHJzL3NoYXBleG1sLnhtbFBLBQYAAAAABgAGAFsB&#10;AAC2AwAAAAA=&#10;">
                        <v:fill on="f" focussize="0,0"/>
                        <v:stroke color="#000000" joinstyle="round" dashstyle="dashDot" startarrow="block"/>
                        <v:imagedata o:title=""/>
                        <o:lock v:ext="edit" aspectratio="f"/>
                      </v:shape>
                      <v:shape id="流程图: 过程 28" o:spid="_x0000_s1026" o:spt="109" type="#_x0000_t109" style="position:absolute;left:7296;top:205857;height:400;width:1277;" filled="f" stroked="f" coordsize="21600,21600" o:gfxdata="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T/7i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default" w:eastAsia="宋体"/>
                                  <w:sz w:val="18"/>
                                  <w:szCs w:val="18"/>
                                  <w:lang w:val="en-US" w:eastAsia="zh-CN"/>
                                </w:rPr>
                              </w:pPr>
                              <w:r>
                                <w:rPr>
                                  <w:rFonts w:hint="eastAsia"/>
                                  <w:sz w:val="18"/>
                                  <w:szCs w:val="18"/>
                                </w:rPr>
                                <w:t>消耗</w:t>
                              </w:r>
                              <w:r>
                                <w:rPr>
                                  <w:rFonts w:hint="eastAsia"/>
                                  <w:sz w:val="18"/>
                                  <w:szCs w:val="18"/>
                                  <w:lang w:val="en-US" w:eastAsia="zh-CN"/>
                                </w:rPr>
                                <w:t>27.375</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color w:val="auto"/>
              </w:rPr>
            </w:pPr>
            <w:r>
              <w:rPr>
                <w:color w:val="auto"/>
              </w:rPr>
              <mc:AlternateContent>
                <mc:Choice Requires="wps">
                  <w:drawing>
                    <wp:anchor distT="0" distB="0" distL="114300" distR="114300" simplePos="0" relativeHeight="251691008" behindDoc="0" locked="0" layoutInCell="1" allowOverlap="1">
                      <wp:simplePos x="0" y="0"/>
                      <wp:positionH relativeFrom="column">
                        <wp:posOffset>2963545</wp:posOffset>
                      </wp:positionH>
                      <wp:positionV relativeFrom="paragraph">
                        <wp:posOffset>195580</wp:posOffset>
                      </wp:positionV>
                      <wp:extent cx="965200" cy="254000"/>
                      <wp:effectExtent l="0" t="0" r="0" b="0"/>
                      <wp:wrapNone/>
                      <wp:docPr id="58" name="流程图: 过程 29"/>
                      <wp:cNvGraphicFramePr/>
                      <a:graphic xmlns:a="http://schemas.openxmlformats.org/drawingml/2006/main">
                        <a:graphicData uri="http://schemas.microsoft.com/office/word/2010/wordprocessingShape">
                          <wps:wsp>
                            <wps:cNvSpPr/>
                            <wps:spPr>
                              <a:xfrm>
                                <a:off x="0" y="0"/>
                                <a:ext cx="965200" cy="254000"/>
                              </a:xfrm>
                              <a:prstGeom prst="flowChartProcess">
                                <a:avLst/>
                              </a:prstGeom>
                              <a:noFill/>
                              <a:ln>
                                <a:noFill/>
                              </a:ln>
                            </wps:spPr>
                            <wps:txbx>
                              <w:txbxContent>
                                <w:p>
                                  <w:pPr>
                                    <w:jc w:val="center"/>
                                    <w:rPr>
                                      <w:rFonts w:hint="default" w:eastAsia="宋体"/>
                                      <w:sz w:val="18"/>
                                      <w:szCs w:val="18"/>
                                      <w:lang w:val="en-US" w:eastAsia="zh-CN"/>
                                    </w:rPr>
                                  </w:pPr>
                                  <w:r>
                                    <w:rPr>
                                      <w:rFonts w:hint="eastAsia"/>
                                      <w:sz w:val="18"/>
                                      <w:szCs w:val="18"/>
                                    </w:rPr>
                                    <w:t>排放</w:t>
                                  </w:r>
                                  <w:r>
                                    <w:rPr>
                                      <w:rFonts w:hint="eastAsia"/>
                                      <w:sz w:val="18"/>
                                      <w:szCs w:val="18"/>
                                      <w:lang w:val="en-US" w:eastAsia="zh-CN"/>
                                    </w:rPr>
                                    <w:t>155.125</w:t>
                                  </w:r>
                                </w:p>
                              </w:txbxContent>
                            </wps:txbx>
                            <wps:bodyPr upright="1"/>
                          </wps:wsp>
                        </a:graphicData>
                      </a:graphic>
                    </wp:anchor>
                  </w:drawing>
                </mc:Choice>
                <mc:Fallback>
                  <w:pict>
                    <v:shape id="流程图: 过程 29" o:spid="_x0000_s1026" o:spt="109" type="#_x0000_t109" style="position:absolute;left:0pt;margin-left:233.35pt;margin-top:15.4pt;height:20pt;width:76pt;z-index:251691008;mso-width-relative:page;mso-height-relative:page;" filled="f" stroked="f" coordsize="21600,21600" o:gfxdata="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GWiIjUAAAACQEAAA8AAAAAAAAAAQAgAAAAIgAAAGRycy9kb3ducmV2LnhtbFBLAQIUABQAAAAI&#10;AIdO4kCcnBmvuAEAAFkDAAAOAAAAAAAAAAEAIAAAACMBAABkcnMvZTJvRG9jLnhtbFBLBQYAAAAA&#10;BgAGAFkBAABNBQAAAAA=&#10;">
                      <v:fill on="f" focussize="0,0"/>
                      <v:stroke on="f"/>
                      <v:imagedata o:title=""/>
                      <o:lock v:ext="edit" aspectratio="f"/>
                      <v:textbox>
                        <w:txbxContent>
                          <w:p>
                            <w:pPr>
                              <w:jc w:val="center"/>
                              <w:rPr>
                                <w:rFonts w:hint="default" w:eastAsia="宋体"/>
                                <w:sz w:val="18"/>
                                <w:szCs w:val="18"/>
                                <w:lang w:val="en-US" w:eastAsia="zh-CN"/>
                              </w:rPr>
                            </w:pPr>
                            <w:r>
                              <w:rPr>
                                <w:rFonts w:hint="eastAsia"/>
                                <w:sz w:val="18"/>
                                <w:szCs w:val="18"/>
                              </w:rPr>
                              <w:t>排放</w:t>
                            </w:r>
                            <w:r>
                              <w:rPr>
                                <w:rFonts w:hint="eastAsia"/>
                                <w:sz w:val="18"/>
                                <w:szCs w:val="18"/>
                                <w:lang w:val="en-US" w:eastAsia="zh-CN"/>
                              </w:rPr>
                              <w:t>155.125</w:t>
                            </w:r>
                          </w:p>
                        </w:txbxContent>
                      </v:textbox>
                    </v:shape>
                  </w:pict>
                </mc:Fallback>
              </mc:AlternateContent>
            </w:r>
            <w:r>
              <w:rPr>
                <w:color w:val="auto"/>
              </w:rPr>
              <mc:AlternateContent>
                <mc:Choice Requires="wps">
                  <w:drawing>
                    <wp:anchor distT="0" distB="0" distL="114300" distR="114300" simplePos="0" relativeHeight="251688960" behindDoc="0" locked="0" layoutInCell="1" allowOverlap="1">
                      <wp:simplePos x="0" y="0"/>
                      <wp:positionH relativeFrom="column">
                        <wp:posOffset>4034790</wp:posOffset>
                      </wp:positionH>
                      <wp:positionV relativeFrom="paragraph">
                        <wp:posOffset>224790</wp:posOffset>
                      </wp:positionV>
                      <wp:extent cx="1190625" cy="458470"/>
                      <wp:effectExtent l="4445" t="4445" r="5080" b="13335"/>
                      <wp:wrapNone/>
                      <wp:docPr id="53" name="流程图: 过程 24"/>
                      <wp:cNvGraphicFramePr/>
                      <a:graphic xmlns:a="http://schemas.openxmlformats.org/drawingml/2006/main">
                        <a:graphicData uri="http://schemas.microsoft.com/office/word/2010/wordprocessingShape">
                          <wps:wsp>
                            <wps:cNvSpPr/>
                            <wps:spPr>
                              <a:xfrm>
                                <a:off x="0" y="0"/>
                                <a:ext cx="1190625" cy="4584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21"/>
                                      <w:szCs w:val="21"/>
                                      <w:lang w:val="en-US"/>
                                    </w:rPr>
                                  </w:pPr>
                                  <w:r>
                                    <w:rPr>
                                      <w:rFonts w:hint="eastAsia" w:cs="Times New Roman"/>
                                      <w:color w:val="000000"/>
                                      <w:sz w:val="21"/>
                                      <w:szCs w:val="21"/>
                                      <w:lang w:val="en-US" w:eastAsia="zh-CN"/>
                                    </w:rPr>
                                    <w:t>奎屯市开发区东郊污水处理厂</w:t>
                                  </w:r>
                                </w:p>
                              </w:txbxContent>
                            </wps:txbx>
                            <wps:bodyPr upright="1"/>
                          </wps:wsp>
                        </a:graphicData>
                      </a:graphic>
                    </wp:anchor>
                  </w:drawing>
                </mc:Choice>
                <mc:Fallback>
                  <w:pict>
                    <v:shape id="流程图: 过程 24" o:spid="_x0000_s1026" o:spt="109" type="#_x0000_t109" style="position:absolute;left:0pt;margin-left:317.7pt;margin-top:17.7pt;height:36.1pt;width:93.75pt;z-index:251688960;mso-width-relative:page;mso-height-relative:page;" fillcolor="#FFFFFF" filled="t" stroked="t" coordsize="21600,21600" o:gfxdata="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JGLXLZAAAA&#10;CgEAAA8AAAAAAAAAAQAgAAAAIgAAAGRycy9kb3ducmV2LnhtbFBLAQIUABQAAAAIAIdO4kDf+eLX&#10;HAIAAEIEAAAOAAAAAAAAAAEAIAAAACgBAABkcnMvZTJvRG9jLnhtbFBLBQYAAAAABgAGAFkBAAC2&#10;BQAAAAA=&#10;">
                      <v:fill on="t" focussize="0,0"/>
                      <v:stroke color="#000000" joinstyle="miter"/>
                      <v:imagedata o:title=""/>
                      <o:lock v:ext="edit" aspectratio="f"/>
                      <v:textbox>
                        <w:txbxContent>
                          <w:p>
                            <w:pPr>
                              <w:jc w:val="center"/>
                              <w:rPr>
                                <w:rFonts w:hint="default"/>
                                <w:sz w:val="21"/>
                                <w:szCs w:val="21"/>
                                <w:lang w:val="en-US"/>
                              </w:rPr>
                            </w:pPr>
                            <w:r>
                              <w:rPr>
                                <w:rFonts w:hint="eastAsia" w:cs="Times New Roman"/>
                                <w:color w:val="000000"/>
                                <w:sz w:val="21"/>
                                <w:szCs w:val="21"/>
                                <w:lang w:val="en-US" w:eastAsia="zh-CN"/>
                              </w:rPr>
                              <w:t>奎屯市开发区东郊污水处理厂</w:t>
                            </w:r>
                          </w:p>
                        </w:txbxContent>
                      </v:textbox>
                    </v:shape>
                  </w:pict>
                </mc:Fallback>
              </mc:AlternateContent>
            </w:r>
            <w:r>
              <w:rPr>
                <w:color w:val="auto"/>
              </w:rPr>
              <mc:AlternateContent>
                <mc:Choice Requires="wps">
                  <w:drawing>
                    <wp:anchor distT="0" distB="0" distL="114300" distR="114300" simplePos="0" relativeHeight="251687936" behindDoc="0" locked="0" layoutInCell="1" allowOverlap="1">
                      <wp:simplePos x="0" y="0"/>
                      <wp:positionH relativeFrom="column">
                        <wp:posOffset>285115</wp:posOffset>
                      </wp:positionH>
                      <wp:positionV relativeFrom="paragraph">
                        <wp:posOffset>342265</wp:posOffset>
                      </wp:positionV>
                      <wp:extent cx="718820" cy="415290"/>
                      <wp:effectExtent l="4445" t="5080" r="19685" b="17780"/>
                      <wp:wrapNone/>
                      <wp:docPr id="32" name="流程图: 过程 25"/>
                      <wp:cNvGraphicFramePr/>
                      <a:graphic xmlns:a="http://schemas.openxmlformats.org/drawingml/2006/main">
                        <a:graphicData uri="http://schemas.microsoft.com/office/word/2010/wordprocessingShape">
                          <wps:wsp>
                            <wps:cNvSpPr/>
                            <wps:spPr>
                              <a:xfrm>
                                <a:off x="0" y="0"/>
                                <a:ext cx="718820" cy="415290"/>
                              </a:xfrm>
                              <a:prstGeom prst="flowChartProcess">
                                <a:avLst/>
                              </a:prstGeom>
                              <a:no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eastAsia="zh-CN"/>
                                    </w:rPr>
                                    <w:t>新鲜水</w:t>
                                  </w:r>
                                  <w:r>
                                    <w:rPr>
                                      <w:rFonts w:hint="eastAsia"/>
                                      <w:lang w:val="en-US" w:eastAsia="zh-CN"/>
                                    </w:rPr>
                                    <w:t>182.5</w:t>
                                  </w:r>
                                </w:p>
                              </w:txbxContent>
                            </wps:txbx>
                            <wps:bodyPr upright="1"/>
                          </wps:wsp>
                        </a:graphicData>
                      </a:graphic>
                    </wp:anchor>
                  </w:drawing>
                </mc:Choice>
                <mc:Fallback>
                  <w:pict>
                    <v:shape id="流程图: 过程 25" o:spid="_x0000_s1026" o:spt="109" type="#_x0000_t109" style="position:absolute;left:0pt;margin-left:22.45pt;margin-top:26.95pt;height:32.7pt;width:56.6pt;z-index:251687936;mso-width-relative:page;mso-height-relative:page;" filled="f" stroked="t" coordsize="21600,21600" o:gfxdata="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jCU69cAAAAJAQAADwAAAAAA&#10;AAABACAAAAAiAAAAZHJzL2Rvd25yZXYueG1sUEsBAhQAFAAAAAgAh07iQEIjSJAUAgAAGAQAAA4A&#10;AAAAAAAAAQAgAAAAJgEAAGRycy9lMm9Eb2MueG1sUEsFBgAAAAAGAAYAWQEAAKwFAAAAAA==&#10;">
                      <v:fill on="f" focussize="0,0"/>
                      <v:stroke color="#000000" joinstyle="miter"/>
                      <v:imagedata o:title=""/>
                      <o:lock v:ext="edit" aspectratio="f"/>
                      <v:textbox>
                        <w:txbxContent>
                          <w:p>
                            <w:pPr>
                              <w:jc w:val="center"/>
                              <w:rPr>
                                <w:rFonts w:hint="default" w:eastAsia="宋体"/>
                                <w:lang w:val="en-US" w:eastAsia="zh-CN"/>
                              </w:rPr>
                            </w:pPr>
                            <w:r>
                              <w:rPr>
                                <w:rFonts w:hint="eastAsia"/>
                                <w:lang w:eastAsia="zh-CN"/>
                              </w:rPr>
                              <w:t>新鲜水</w:t>
                            </w:r>
                            <w:r>
                              <w:rPr>
                                <w:rFonts w:hint="eastAsia"/>
                                <w:lang w:val="en-US" w:eastAsia="zh-CN"/>
                              </w:rPr>
                              <w:t>182.5</w:t>
                            </w:r>
                          </w:p>
                        </w:txbxContent>
                      </v:textbox>
                    </v:shape>
                  </w:pict>
                </mc:Fallback>
              </mc:AlternateContent>
            </w:r>
          </w:p>
          <w:p>
            <w:pPr>
              <w:pStyle w:val="2"/>
              <w:rPr>
                <w:color w:val="auto"/>
              </w:rPr>
            </w:pPr>
            <w:r>
              <w:rPr>
                <w:color w:val="auto"/>
                <w:sz w:val="30"/>
              </w:rPr>
              <mc:AlternateContent>
                <mc:Choice Requires="wps">
                  <w:drawing>
                    <wp:anchor distT="0" distB="0" distL="114300" distR="114300" simplePos="0" relativeHeight="251693056" behindDoc="0" locked="0" layoutInCell="1" allowOverlap="1">
                      <wp:simplePos x="0" y="0"/>
                      <wp:positionH relativeFrom="column">
                        <wp:posOffset>1017905</wp:posOffset>
                      </wp:positionH>
                      <wp:positionV relativeFrom="paragraph">
                        <wp:posOffset>297815</wp:posOffset>
                      </wp:positionV>
                      <wp:extent cx="802640" cy="1905"/>
                      <wp:effectExtent l="0" t="47625" r="16510" b="64770"/>
                      <wp:wrapNone/>
                      <wp:docPr id="63" name="直接箭头连接符 63"/>
                      <wp:cNvGraphicFramePr/>
                      <a:graphic xmlns:a="http://schemas.openxmlformats.org/drawingml/2006/main">
                        <a:graphicData uri="http://schemas.microsoft.com/office/word/2010/wordprocessingShape">
                          <wps:wsp>
                            <wps:cNvCnPr/>
                            <wps:spPr>
                              <a:xfrm>
                                <a:off x="2245360" y="8311515"/>
                                <a:ext cx="802640" cy="19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80.15pt;margin-top:23.45pt;height:0.15pt;width:63.2pt;z-index:251693056;mso-width-relative:page;mso-height-relative:page;" filled="f" stroked="t" coordsize="21600,21600" o:gfxdata="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Ef0q/YAAAA&#10;CQEAAA8AAAAAAAAAAQAgAAAAIgAAAGRycy9kb3ducmV2LnhtbFBLAQIUABQAAAAIAIdO4kDakyIN&#10;HQIAAAAEAAAOAAAAAAAAAAEAIAAAACcBAABkcnMvZTJvRG9jLnhtbFBLBQYAAAAABgAGAFkBAAC2&#10;BQAAAAA=&#10;">
                      <v:fill on="f" focussize="0,0"/>
                      <v:stroke weight="0.5pt" color="#000000 [3200]" miterlimit="8" joinstyle="miter" endarrow="open"/>
                      <v:imagedata o:title=""/>
                      <o:lock v:ext="edit" aspectratio="f"/>
                    </v:shape>
                  </w:pict>
                </mc:Fallback>
              </mc:AlternateContent>
            </w:r>
            <w:r>
              <w:rPr>
                <w:color w:val="auto"/>
                <w:sz w:val="30"/>
              </w:rPr>
              <mc:AlternateContent>
                <mc:Choice Requires="wps">
                  <w:drawing>
                    <wp:anchor distT="0" distB="0" distL="114300" distR="114300" simplePos="0" relativeHeight="251694080" behindDoc="0" locked="0" layoutInCell="1" allowOverlap="1">
                      <wp:simplePos x="0" y="0"/>
                      <wp:positionH relativeFrom="column">
                        <wp:posOffset>2724150</wp:posOffset>
                      </wp:positionH>
                      <wp:positionV relativeFrom="paragraph">
                        <wp:posOffset>287655</wp:posOffset>
                      </wp:positionV>
                      <wp:extent cx="1310640" cy="6985"/>
                      <wp:effectExtent l="0" t="48895" r="3810" b="58420"/>
                      <wp:wrapNone/>
                      <wp:docPr id="64" name="直接箭头连接符 64"/>
                      <wp:cNvGraphicFramePr/>
                      <a:graphic xmlns:a="http://schemas.openxmlformats.org/drawingml/2006/main">
                        <a:graphicData uri="http://schemas.microsoft.com/office/word/2010/wordprocessingShape">
                          <wps:wsp>
                            <wps:cNvCnPr>
                              <a:stCxn id="56" idx="3"/>
                            </wps:cNvCnPr>
                            <wps:spPr>
                              <a:xfrm flipV="1">
                                <a:off x="0" y="0"/>
                                <a:ext cx="1310640" cy="69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14.5pt;margin-top:22.65pt;height:0.55pt;width:103.2pt;z-index:251694080;mso-width-relative:page;mso-height-relative:page;" filled="f" stroked="t" coordsize="21600,21600" o:gfxdata="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XSnGNkAAAAJAQAADwAAAAAAAAABACAAAAAiAAAAZHJzL2Rvd25yZXYueG1sUEsBAhQA&#10;FAAAAAgAh07iQKJvHJIqAgAAJgQAAA4AAAAAAAAAAQAgAAAAKAEAAGRycy9lMm9Eb2MueG1sUEsF&#10;BgAAAAAGAAYAWQEAAMQFAAAAAA==&#10;">
                      <v:fill on="f" focussize="0,0"/>
                      <v:stroke weight="0.5pt" color="#000000 [3200]" miterlimit="8" joinstyle="miter" endarrow="open"/>
                      <v:imagedata o:title=""/>
                      <o:lock v:ext="edit" aspectratio="f"/>
                    </v:shape>
                  </w:pict>
                </mc:Fallback>
              </mc:AlternateContent>
            </w:r>
            <w:r>
              <w:rPr>
                <w:color w:val="auto"/>
              </w:rPr>
              <mc:AlternateContent>
                <mc:Choice Requires="wps">
                  <w:drawing>
                    <wp:anchor distT="0" distB="0" distL="114300" distR="114300" simplePos="0" relativeHeight="251689984" behindDoc="0" locked="0" layoutInCell="1" allowOverlap="1">
                      <wp:simplePos x="0" y="0"/>
                      <wp:positionH relativeFrom="column">
                        <wp:posOffset>1809750</wp:posOffset>
                      </wp:positionH>
                      <wp:positionV relativeFrom="paragraph">
                        <wp:posOffset>142240</wp:posOffset>
                      </wp:positionV>
                      <wp:extent cx="914400" cy="304800"/>
                      <wp:effectExtent l="4445" t="4445" r="14605" b="14605"/>
                      <wp:wrapNone/>
                      <wp:docPr id="56" name="流程图: 过程 27"/>
                      <wp:cNvGraphicFramePr/>
                      <a:graphic xmlns:a="http://schemas.openxmlformats.org/drawingml/2006/main">
                        <a:graphicData uri="http://schemas.microsoft.com/office/word/2010/wordprocessingShape">
                          <wps:wsp>
                            <wps:cNvSpPr/>
                            <wps:spPr>
                              <a:xfrm>
                                <a:off x="0" y="0"/>
                                <a:ext cx="914400" cy="304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生活用水</w:t>
                                  </w:r>
                                </w:p>
                              </w:txbxContent>
                            </wps:txbx>
                            <wps:bodyPr upright="1"/>
                          </wps:wsp>
                        </a:graphicData>
                      </a:graphic>
                    </wp:anchor>
                  </w:drawing>
                </mc:Choice>
                <mc:Fallback>
                  <w:pict>
                    <v:shape id="流程图: 过程 27" o:spid="_x0000_s1026" o:spt="109" type="#_x0000_t109" style="position:absolute;left:0pt;margin-left:142.5pt;margin-top:11.2pt;height:24pt;width:72pt;z-index:251689984;mso-width-relative:page;mso-height-relative:page;" fillcolor="#FFFFFF" filled="t" stroked="t" coordsize="21600,21600" o:gfxdata="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V9yVNgAAAAJAQAADwAA&#10;AAAAAAABACAAAAAiAAAAZHJzL2Rvd25yZXYueG1sUEsBAhQAFAAAAAgAh07iQDC8wiIWAgAAQQQA&#10;AA4AAAAAAAAAAQAgAAAAJwEAAGRycy9lMm9Eb2MueG1sUEsFBgAAAAAGAAYAWQEAAK8FAAAAAA==&#10;">
                      <v:fill on="t" focussize="0,0"/>
                      <v:stroke color="#000000" joinstyle="miter"/>
                      <v:imagedata o:title=""/>
                      <o:lock v:ext="edit" aspectratio="f"/>
                      <v:textbox>
                        <w:txbxContent>
                          <w:p>
                            <w:pPr>
                              <w:jc w:val="center"/>
                            </w:pPr>
                            <w:r>
                              <w:rPr>
                                <w:rFonts w:hint="eastAsia"/>
                              </w:rPr>
                              <w:t>生活用水</w:t>
                            </w:r>
                          </w:p>
                        </w:txbxContent>
                      </v:textbox>
                    </v:shape>
                  </w:pict>
                </mc:Fallback>
              </mc:AlternateContent>
            </w:r>
          </w:p>
          <w:p>
            <w:pPr>
              <w:pStyle w:val="2"/>
              <w:rPr>
                <w:color w:val="auto"/>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图2-1  水平衡图</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eastAsia" w:eastAsia="宋体" w:cs="Times New Roman"/>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default" w:ascii="Times New Roman" w:hAnsi="Times New Roman" w:eastAsia="宋体" w:cs="Times New Roman"/>
                <w:b/>
                <w:bCs/>
                <w:color w:val="auto"/>
                <w:sz w:val="28"/>
                <w:szCs w:val="28"/>
                <w:lang w:val="en-US" w:eastAsia="zh-CN"/>
              </w:rPr>
            </w:pPr>
            <w:r>
              <w:rPr>
                <w:rFonts w:hint="eastAsia" w:eastAsia="宋体" w:cs="Times New Roman"/>
                <w:b/>
                <w:bCs/>
                <w:color w:val="auto"/>
                <w:sz w:val="28"/>
                <w:szCs w:val="28"/>
                <w:lang w:val="en-US" w:eastAsia="zh-CN"/>
              </w:rPr>
              <w:t>7</w:t>
            </w:r>
            <w:r>
              <w:rPr>
                <w:rFonts w:hint="default" w:ascii="Times New Roman" w:hAnsi="Times New Roman" w:eastAsia="宋体" w:cs="Times New Roman"/>
                <w:b/>
                <w:bCs/>
                <w:color w:val="auto"/>
                <w:sz w:val="28"/>
                <w:szCs w:val="28"/>
                <w:lang w:val="en-US" w:eastAsia="zh-CN"/>
              </w:rPr>
              <w:t>、</w:t>
            </w:r>
            <w:r>
              <w:rPr>
                <w:rFonts w:hint="eastAsia" w:ascii="Times New Roman" w:hAnsi="Times New Roman" w:eastAsia="宋体" w:cs="Times New Roman"/>
                <w:b/>
                <w:bCs/>
                <w:color w:val="auto"/>
                <w:sz w:val="28"/>
                <w:szCs w:val="28"/>
                <w:lang w:val="en-US" w:eastAsia="zh-CN"/>
              </w:rPr>
              <w:t>物料平衡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本项目原料主要为畜禽粪便、秸秆粉、菌种及微量元素等。具体物料平衡见表2-</w:t>
            </w:r>
            <w:r>
              <w:rPr>
                <w:rFonts w:hint="eastAsia" w:cs="Times New Roman"/>
                <w:color w:val="auto"/>
                <w:sz w:val="24"/>
                <w:szCs w:val="24"/>
                <w:lang w:val="en-US" w:eastAsia="zh-CN"/>
              </w:rPr>
              <w:t>7</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2-</w:t>
            </w:r>
            <w:r>
              <w:rPr>
                <w:rFonts w:hint="eastAsia" w:cs="Times New Roman"/>
                <w:b/>
                <w:color w:val="auto"/>
                <w:sz w:val="21"/>
                <w:szCs w:val="21"/>
                <w:lang w:val="en-US" w:eastAsia="zh-CN"/>
              </w:rPr>
              <w:t>7</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val="en-US" w:eastAsia="zh-CN"/>
              </w:rPr>
              <w:t>本项目</w:t>
            </w:r>
            <w:r>
              <w:rPr>
                <w:rFonts w:hint="default" w:ascii="Times New Roman" w:hAnsi="Times New Roman" w:cs="Times New Roman"/>
                <w:b/>
                <w:color w:val="auto"/>
                <w:sz w:val="21"/>
                <w:szCs w:val="21"/>
              </w:rPr>
              <w:t>物料平衡</w:t>
            </w:r>
            <w:r>
              <w:rPr>
                <w:rFonts w:hint="eastAsia" w:ascii="Times New Roman" w:hAnsi="Times New Roman" w:cs="Times New Roman"/>
                <w:b/>
                <w:color w:val="auto"/>
                <w:sz w:val="21"/>
                <w:szCs w:val="21"/>
                <w:lang w:val="en-US" w:eastAsia="zh-CN"/>
              </w:rPr>
              <w:t>表</w:t>
            </w:r>
          </w:p>
          <w:tbl>
            <w:tblPr>
              <w:tblStyle w:val="17"/>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818"/>
              <w:gridCol w:w="1307"/>
              <w:gridCol w:w="910"/>
              <w:gridCol w:w="1441"/>
              <w:gridCol w:w="986"/>
              <w:gridCol w:w="13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249" w:type="pct"/>
                  <w:gridSpan w:val="3"/>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投</w:t>
                  </w:r>
                  <w:r>
                    <w:rPr>
                      <w:rFonts w:hint="eastAsia" w:ascii="Times New Roman" w:hAnsi="Times New Roman" w:cs="Times New Roman"/>
                      <w:b/>
                      <w:iCs/>
                      <w:color w:val="auto"/>
                      <w:sz w:val="21"/>
                      <w:szCs w:val="21"/>
                      <w:lang w:val="en-US" w:eastAsia="zh-CN"/>
                    </w:rPr>
                    <w:t>入</w:t>
                  </w:r>
                  <w:r>
                    <w:rPr>
                      <w:rFonts w:hint="default" w:ascii="Times New Roman" w:hAnsi="Times New Roman" w:cs="Times New Roman"/>
                      <w:b/>
                      <w:iCs/>
                      <w:color w:val="auto"/>
                      <w:sz w:val="21"/>
                      <w:szCs w:val="21"/>
                    </w:rPr>
                    <w:t>量（t/a）</w:t>
                  </w:r>
                </w:p>
              </w:tc>
              <w:tc>
                <w:tcPr>
                  <w:tcW w:w="2750" w:type="pct"/>
                  <w:gridSpan w:val="4"/>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产出量（t/a）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408" w:type="pct"/>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序号</w:t>
                  </w:r>
                </w:p>
              </w:tc>
              <w:tc>
                <w:tcPr>
                  <w:tcW w:w="1071" w:type="pct"/>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物料名称</w:t>
                  </w:r>
                </w:p>
              </w:tc>
              <w:tc>
                <w:tcPr>
                  <w:tcW w:w="769" w:type="pct"/>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用量</w:t>
                  </w:r>
                </w:p>
              </w:tc>
              <w:tc>
                <w:tcPr>
                  <w:tcW w:w="536" w:type="pct"/>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序号</w:t>
                  </w:r>
                </w:p>
              </w:tc>
              <w:tc>
                <w:tcPr>
                  <w:tcW w:w="849" w:type="pct"/>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名称</w:t>
                  </w:r>
                </w:p>
              </w:tc>
              <w:tc>
                <w:tcPr>
                  <w:tcW w:w="581" w:type="pct"/>
                  <w:tcBorders>
                    <w:tl2br w:val="nil"/>
                    <w:tr2bl w:val="nil"/>
                  </w:tcBorders>
                  <w:noWrap w:val="0"/>
                  <w:vAlign w:val="center"/>
                </w:tcPr>
                <w:p>
                  <w:pPr>
                    <w:jc w:val="center"/>
                    <w:rPr>
                      <w:rFonts w:hint="default" w:ascii="Times New Roman" w:hAnsi="Times New Roman" w:cs="Times New Roman"/>
                      <w:b/>
                      <w:iCs/>
                      <w:color w:val="auto"/>
                      <w:sz w:val="21"/>
                      <w:szCs w:val="21"/>
                    </w:rPr>
                  </w:pPr>
                  <w:r>
                    <w:rPr>
                      <w:rFonts w:hint="default" w:ascii="Times New Roman" w:hAnsi="Times New Roman" w:cs="Times New Roman"/>
                      <w:b/>
                      <w:iCs/>
                      <w:color w:val="auto"/>
                      <w:sz w:val="21"/>
                      <w:szCs w:val="21"/>
                    </w:rPr>
                    <w:t>产量</w:t>
                  </w:r>
                </w:p>
              </w:tc>
              <w:tc>
                <w:tcPr>
                  <w:tcW w:w="784" w:type="pct"/>
                  <w:tcBorders>
                    <w:tl2br w:val="nil"/>
                    <w:tr2bl w:val="nil"/>
                  </w:tcBorders>
                  <w:noWrap w:val="0"/>
                  <w:vAlign w:val="center"/>
                </w:tcPr>
                <w:p>
                  <w:pPr>
                    <w:jc w:val="center"/>
                    <w:rPr>
                      <w:rFonts w:hint="eastAsia" w:ascii="Times New Roman" w:hAnsi="Times New Roman" w:eastAsia="宋体" w:cs="Times New Roman"/>
                      <w:b/>
                      <w:iCs/>
                      <w:color w:val="auto"/>
                      <w:sz w:val="21"/>
                      <w:szCs w:val="21"/>
                      <w:lang w:eastAsia="zh-CN"/>
                    </w:rPr>
                  </w:pPr>
                  <w:r>
                    <w:rPr>
                      <w:rFonts w:hint="eastAsia" w:cs="Times New Roman"/>
                      <w:b/>
                      <w:iCs/>
                      <w:color w:val="auto"/>
                      <w:sz w:val="21"/>
                      <w:szCs w:val="21"/>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408" w:type="pct"/>
                  <w:tcBorders>
                    <w:tl2br w:val="nil"/>
                    <w:tr2bl w:val="nil"/>
                  </w:tcBorders>
                  <w:noWrap w:val="0"/>
                  <w:vAlign w:val="center"/>
                </w:tcPr>
                <w:p>
                  <w:pPr>
                    <w:jc w:val="center"/>
                    <w:rPr>
                      <w:rFonts w:hint="default" w:ascii="Times New Roman" w:hAnsi="Times New Roman" w:cs="Times New Roman"/>
                      <w:iCs/>
                      <w:color w:val="auto"/>
                      <w:sz w:val="21"/>
                      <w:szCs w:val="21"/>
                    </w:rPr>
                  </w:pPr>
                  <w:r>
                    <w:rPr>
                      <w:rFonts w:hint="default" w:ascii="Times New Roman" w:hAnsi="Times New Roman" w:cs="Times New Roman"/>
                      <w:iCs/>
                      <w:color w:val="auto"/>
                      <w:sz w:val="21"/>
                      <w:szCs w:val="21"/>
                    </w:rPr>
                    <w:t>1</w:t>
                  </w:r>
                </w:p>
              </w:tc>
              <w:tc>
                <w:tcPr>
                  <w:tcW w:w="1071" w:type="pct"/>
                  <w:tcBorders>
                    <w:tl2br w:val="nil"/>
                    <w:tr2bl w:val="nil"/>
                  </w:tcBorders>
                  <w:noWrap w:val="0"/>
                  <w:vAlign w:val="center"/>
                </w:tcPr>
                <w:p>
                  <w:pPr>
                    <w:jc w:val="center"/>
                    <w:rPr>
                      <w:rFonts w:hint="eastAsia" w:ascii="Times New Roman" w:hAnsi="Times New Roman" w:eastAsia="宋体" w:cs="Times New Roman"/>
                      <w:iCs/>
                      <w:color w:val="auto"/>
                      <w:sz w:val="21"/>
                      <w:szCs w:val="21"/>
                      <w:lang w:val="en-US" w:eastAsia="zh-CN"/>
                    </w:rPr>
                  </w:pPr>
                  <w:r>
                    <w:rPr>
                      <w:rFonts w:hint="eastAsia" w:ascii="Times New Roman" w:hAnsi="Times New Roman" w:eastAsia="宋体" w:cs="Times New Roman"/>
                      <w:iCs/>
                      <w:color w:val="auto"/>
                      <w:sz w:val="21"/>
                      <w:szCs w:val="21"/>
                      <w:lang w:val="en-US" w:eastAsia="zh-CN"/>
                    </w:rPr>
                    <w:t>畜禽粪便</w:t>
                  </w:r>
                </w:p>
              </w:tc>
              <w:tc>
                <w:tcPr>
                  <w:tcW w:w="769" w:type="pct"/>
                  <w:tcBorders>
                    <w:tl2br w:val="nil"/>
                    <w:tr2bl w:val="nil"/>
                  </w:tcBorders>
                  <w:noWrap w:val="0"/>
                  <w:vAlign w:val="center"/>
                </w:tcPr>
                <w:p>
                  <w:pPr>
                    <w:jc w:val="center"/>
                    <w:rPr>
                      <w:rFonts w:hint="default" w:ascii="Times New Roman" w:hAnsi="Times New Roman" w:eastAsia="宋体" w:cs="Times New Roman"/>
                      <w:iCs/>
                      <w:color w:val="auto"/>
                      <w:sz w:val="21"/>
                      <w:szCs w:val="21"/>
                      <w:lang w:val="en-US" w:eastAsia="zh-CN"/>
                    </w:rPr>
                  </w:pPr>
                  <w:r>
                    <w:rPr>
                      <w:rFonts w:hint="eastAsia" w:cs="Times New Roman"/>
                      <w:iCs/>
                      <w:color w:val="auto"/>
                      <w:sz w:val="21"/>
                      <w:szCs w:val="21"/>
                      <w:lang w:val="en-US" w:eastAsia="zh-CN"/>
                    </w:rPr>
                    <w:t>15000</w:t>
                  </w:r>
                </w:p>
              </w:tc>
              <w:tc>
                <w:tcPr>
                  <w:tcW w:w="536" w:type="pct"/>
                  <w:vMerge w:val="restart"/>
                  <w:tcBorders>
                    <w:tl2br w:val="nil"/>
                    <w:tr2bl w:val="nil"/>
                  </w:tcBorders>
                  <w:noWrap w:val="0"/>
                  <w:vAlign w:val="center"/>
                </w:tcPr>
                <w:p>
                  <w:pPr>
                    <w:jc w:val="center"/>
                    <w:rPr>
                      <w:rFonts w:hint="default" w:ascii="Times New Roman" w:hAnsi="Times New Roman" w:cs="Times New Roman"/>
                      <w:iCs/>
                      <w:color w:val="auto"/>
                      <w:sz w:val="21"/>
                      <w:szCs w:val="21"/>
                    </w:rPr>
                  </w:pPr>
                  <w:r>
                    <w:rPr>
                      <w:rFonts w:hint="default" w:ascii="Times New Roman" w:hAnsi="Times New Roman" w:cs="Times New Roman"/>
                      <w:iCs/>
                      <w:color w:val="auto"/>
                      <w:sz w:val="21"/>
                      <w:szCs w:val="21"/>
                    </w:rPr>
                    <w:t>1</w:t>
                  </w:r>
                </w:p>
              </w:tc>
              <w:tc>
                <w:tcPr>
                  <w:tcW w:w="849" w:type="pct"/>
                  <w:vMerge w:val="restart"/>
                  <w:tcBorders>
                    <w:tl2br w:val="nil"/>
                    <w:tr2bl w:val="nil"/>
                  </w:tcBorders>
                  <w:noWrap w:val="0"/>
                  <w:vAlign w:val="center"/>
                </w:tcPr>
                <w:p>
                  <w:pPr>
                    <w:jc w:val="center"/>
                    <w:rPr>
                      <w:rFonts w:hint="eastAsia" w:ascii="Times New Roman" w:hAnsi="Times New Roman" w:eastAsia="宋体" w:cs="Times New Roman"/>
                      <w:iCs/>
                      <w:color w:val="auto"/>
                      <w:sz w:val="21"/>
                      <w:szCs w:val="21"/>
                      <w:lang w:eastAsia="zh-CN"/>
                    </w:rPr>
                  </w:pPr>
                  <w:r>
                    <w:rPr>
                      <w:rFonts w:hint="eastAsia" w:ascii="Times New Roman" w:hAnsi="Times New Roman" w:cs="Times New Roman"/>
                      <w:iCs/>
                      <w:color w:val="auto"/>
                      <w:sz w:val="21"/>
                      <w:szCs w:val="21"/>
                      <w:lang w:val="en-US" w:eastAsia="zh-CN"/>
                    </w:rPr>
                    <w:t>生物有机肥</w:t>
                  </w:r>
                </w:p>
              </w:tc>
              <w:tc>
                <w:tcPr>
                  <w:tcW w:w="581" w:type="pct"/>
                  <w:vMerge w:val="restart"/>
                  <w:tcBorders>
                    <w:tl2br w:val="nil"/>
                    <w:tr2bl w:val="nil"/>
                  </w:tcBorders>
                  <w:noWrap w:val="0"/>
                  <w:vAlign w:val="center"/>
                </w:tcPr>
                <w:p>
                  <w:pPr>
                    <w:jc w:val="center"/>
                    <w:rPr>
                      <w:rFonts w:hint="default" w:ascii="Times New Roman" w:hAnsi="Times New Roman" w:eastAsia="宋体" w:cs="Times New Roman"/>
                      <w:iCs/>
                      <w:color w:val="auto"/>
                      <w:sz w:val="21"/>
                      <w:szCs w:val="21"/>
                      <w:lang w:val="en-US" w:eastAsia="zh-CN"/>
                    </w:rPr>
                  </w:pPr>
                  <w:r>
                    <w:rPr>
                      <w:rFonts w:hint="eastAsia" w:cs="Times New Roman"/>
                      <w:iCs/>
                      <w:color w:val="auto"/>
                      <w:sz w:val="21"/>
                      <w:szCs w:val="21"/>
                      <w:lang w:val="en-US" w:eastAsia="zh-CN"/>
                    </w:rPr>
                    <w:t>21080</w:t>
                  </w:r>
                </w:p>
              </w:tc>
              <w:tc>
                <w:tcPr>
                  <w:tcW w:w="784" w:type="pct"/>
                  <w:tcBorders>
                    <w:tl2br w:val="nil"/>
                    <w:tr2bl w:val="nil"/>
                  </w:tcBorders>
                  <w:noWrap w:val="0"/>
                  <w:vAlign w:val="center"/>
                </w:tcPr>
                <w:p>
                  <w:pPr>
                    <w:jc w:val="center"/>
                    <w:rPr>
                      <w:rFonts w:hint="default" w:ascii="Times New Roman" w:hAnsi="Times New Roman" w:cs="Times New Roman"/>
                      <w:i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408" w:type="pct"/>
                  <w:tcBorders>
                    <w:tl2br w:val="nil"/>
                    <w:tr2bl w:val="nil"/>
                  </w:tcBorders>
                  <w:noWrap w:val="0"/>
                  <w:vAlign w:val="center"/>
                </w:tcPr>
                <w:p>
                  <w:pPr>
                    <w:jc w:val="center"/>
                    <w:rPr>
                      <w:rFonts w:hint="default" w:ascii="Times New Roman" w:hAnsi="Times New Roman" w:eastAsia="宋体" w:cs="Times New Roman"/>
                      <w:iCs/>
                      <w:color w:val="auto"/>
                      <w:kern w:val="2"/>
                      <w:sz w:val="21"/>
                      <w:szCs w:val="21"/>
                      <w:lang w:val="en-US" w:eastAsia="zh-CN" w:bidi="ar-SA"/>
                    </w:rPr>
                  </w:pPr>
                  <w:r>
                    <w:rPr>
                      <w:rFonts w:hint="default" w:ascii="Times New Roman" w:hAnsi="Times New Roman" w:cs="Times New Roman"/>
                      <w:iCs/>
                      <w:color w:val="auto"/>
                      <w:sz w:val="21"/>
                      <w:szCs w:val="21"/>
                      <w:lang w:val="en-US" w:eastAsia="zh-CN"/>
                    </w:rPr>
                    <w:t>2</w:t>
                  </w:r>
                </w:p>
              </w:tc>
              <w:tc>
                <w:tcPr>
                  <w:tcW w:w="1071" w:type="pct"/>
                  <w:tcBorders>
                    <w:tl2br w:val="nil"/>
                    <w:tr2bl w:val="nil"/>
                  </w:tcBorders>
                  <w:noWrap w:val="0"/>
                  <w:vAlign w:val="center"/>
                </w:tcPr>
                <w:p>
                  <w:pPr>
                    <w:jc w:val="center"/>
                    <w:rPr>
                      <w:rFonts w:hint="eastAsia" w:ascii="Times New Roman" w:hAnsi="Times New Roman" w:eastAsia="宋体" w:cs="Times New Roman"/>
                      <w:iCs/>
                      <w:color w:val="auto"/>
                      <w:kern w:val="2"/>
                      <w:sz w:val="21"/>
                      <w:szCs w:val="21"/>
                      <w:lang w:val="en-US" w:eastAsia="zh-CN" w:bidi="ar-SA"/>
                    </w:rPr>
                  </w:pPr>
                  <w:r>
                    <w:rPr>
                      <w:rFonts w:hint="eastAsia" w:ascii="Times New Roman" w:hAnsi="Times New Roman" w:eastAsia="宋体" w:cs="Times New Roman"/>
                      <w:iCs/>
                      <w:color w:val="auto"/>
                      <w:sz w:val="21"/>
                      <w:szCs w:val="21"/>
                      <w:lang w:val="en-US" w:eastAsia="zh-CN"/>
                    </w:rPr>
                    <w:t>秸秆粉</w:t>
                  </w:r>
                </w:p>
              </w:tc>
              <w:tc>
                <w:tcPr>
                  <w:tcW w:w="769" w:type="pct"/>
                  <w:tcBorders>
                    <w:tl2br w:val="nil"/>
                    <w:tr2bl w:val="nil"/>
                  </w:tcBorders>
                  <w:noWrap w:val="0"/>
                  <w:vAlign w:val="center"/>
                </w:tcPr>
                <w:p>
                  <w:pPr>
                    <w:jc w:val="center"/>
                    <w:rPr>
                      <w:rFonts w:hint="eastAsia" w:ascii="Times New Roman" w:hAnsi="Times New Roman" w:eastAsia="宋体" w:cs="Times New Roman"/>
                      <w:iCs/>
                      <w:color w:val="auto"/>
                      <w:kern w:val="2"/>
                      <w:sz w:val="21"/>
                      <w:szCs w:val="21"/>
                      <w:lang w:val="en-US" w:eastAsia="zh-CN" w:bidi="ar-SA"/>
                    </w:rPr>
                  </w:pPr>
                  <w:r>
                    <w:rPr>
                      <w:rFonts w:hint="eastAsia" w:cs="Times New Roman"/>
                      <w:iCs/>
                      <w:color w:val="auto"/>
                      <w:sz w:val="21"/>
                      <w:szCs w:val="21"/>
                      <w:lang w:val="en-US" w:eastAsia="zh-CN"/>
                    </w:rPr>
                    <w:t>6000</w:t>
                  </w:r>
                </w:p>
              </w:tc>
              <w:tc>
                <w:tcPr>
                  <w:tcW w:w="536" w:type="pct"/>
                  <w:vMerge w:val="continue"/>
                  <w:tcBorders>
                    <w:tl2br w:val="nil"/>
                    <w:tr2bl w:val="nil"/>
                  </w:tcBorders>
                  <w:noWrap w:val="0"/>
                  <w:vAlign w:val="center"/>
                </w:tcPr>
                <w:p>
                  <w:pPr>
                    <w:jc w:val="center"/>
                    <w:rPr>
                      <w:rFonts w:hint="eastAsia" w:ascii="Times New Roman" w:hAnsi="Times New Roman" w:eastAsia="宋体" w:cs="Times New Roman"/>
                      <w:iCs/>
                      <w:color w:val="auto"/>
                      <w:sz w:val="21"/>
                      <w:szCs w:val="21"/>
                      <w:lang w:val="en-US" w:eastAsia="zh-CN"/>
                    </w:rPr>
                  </w:pPr>
                </w:p>
              </w:tc>
              <w:tc>
                <w:tcPr>
                  <w:tcW w:w="849" w:type="pct"/>
                  <w:vMerge w:val="continue"/>
                  <w:tcBorders>
                    <w:tl2br w:val="nil"/>
                    <w:tr2bl w:val="nil"/>
                  </w:tcBorders>
                  <w:noWrap w:val="0"/>
                  <w:vAlign w:val="center"/>
                </w:tcPr>
                <w:p>
                  <w:pPr>
                    <w:jc w:val="center"/>
                    <w:rPr>
                      <w:rFonts w:hint="default" w:ascii="Times New Roman" w:hAnsi="Times New Roman" w:cs="Times New Roman"/>
                      <w:iCs/>
                      <w:color w:val="auto"/>
                      <w:sz w:val="21"/>
                      <w:szCs w:val="21"/>
                      <w:lang w:val="en-US" w:eastAsia="zh-CN"/>
                    </w:rPr>
                  </w:pPr>
                </w:p>
              </w:tc>
              <w:tc>
                <w:tcPr>
                  <w:tcW w:w="581" w:type="pct"/>
                  <w:vMerge w:val="continue"/>
                  <w:tcBorders>
                    <w:tl2br w:val="nil"/>
                    <w:tr2bl w:val="nil"/>
                  </w:tcBorders>
                  <w:noWrap w:val="0"/>
                  <w:vAlign w:val="center"/>
                </w:tcPr>
                <w:p>
                  <w:pPr>
                    <w:jc w:val="center"/>
                    <w:rPr>
                      <w:rFonts w:hint="default" w:ascii="Times New Roman" w:hAnsi="Times New Roman" w:eastAsia="宋体" w:cs="Times New Roman"/>
                      <w:iCs/>
                      <w:color w:val="auto"/>
                      <w:sz w:val="21"/>
                      <w:szCs w:val="21"/>
                      <w:lang w:val="en-US" w:eastAsia="zh-CN"/>
                    </w:rPr>
                  </w:pPr>
                </w:p>
              </w:tc>
              <w:tc>
                <w:tcPr>
                  <w:tcW w:w="784" w:type="pct"/>
                  <w:tcBorders>
                    <w:tl2br w:val="nil"/>
                    <w:tr2bl w:val="nil"/>
                  </w:tcBorders>
                  <w:noWrap w:val="0"/>
                  <w:vAlign w:val="center"/>
                </w:tcPr>
                <w:p>
                  <w:pPr>
                    <w:jc w:val="center"/>
                    <w:rPr>
                      <w:rFonts w:hint="default" w:ascii="Times New Roman" w:hAnsi="Times New Roman" w:cs="Times New Roman"/>
                      <w:i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408" w:type="pct"/>
                  <w:tcBorders>
                    <w:tl2br w:val="nil"/>
                    <w:tr2bl w:val="nil"/>
                  </w:tcBorders>
                  <w:noWrap w:val="0"/>
                  <w:vAlign w:val="center"/>
                </w:tcPr>
                <w:p>
                  <w:pPr>
                    <w:jc w:val="center"/>
                    <w:rPr>
                      <w:rFonts w:hint="default" w:ascii="Times New Roman" w:hAnsi="Times New Roman" w:cs="Times New Roman"/>
                      <w:iCs/>
                      <w:color w:val="auto"/>
                      <w:sz w:val="21"/>
                      <w:szCs w:val="21"/>
                      <w:lang w:val="en-US" w:eastAsia="zh-CN"/>
                    </w:rPr>
                  </w:pPr>
                  <w:r>
                    <w:rPr>
                      <w:rFonts w:hint="eastAsia" w:cs="Times New Roman"/>
                      <w:iCs/>
                      <w:color w:val="auto"/>
                      <w:sz w:val="21"/>
                      <w:szCs w:val="21"/>
                      <w:lang w:val="en-US" w:eastAsia="zh-CN"/>
                    </w:rPr>
                    <w:t>3</w:t>
                  </w:r>
                </w:p>
              </w:tc>
              <w:tc>
                <w:tcPr>
                  <w:tcW w:w="1071" w:type="pct"/>
                  <w:tcBorders>
                    <w:tl2br w:val="nil"/>
                    <w:tr2bl w:val="nil"/>
                  </w:tcBorders>
                  <w:noWrap w:val="0"/>
                  <w:vAlign w:val="center"/>
                </w:tcPr>
                <w:p>
                  <w:pPr>
                    <w:autoSpaceDE w:val="0"/>
                    <w:autoSpaceDN w:val="0"/>
                    <w:adjustRightInd w:val="0"/>
                    <w:jc w:val="center"/>
                    <w:rPr>
                      <w:rFonts w:hint="eastAsia" w:ascii="Times New Roman" w:hAnsi="Times New Roman" w:eastAsia="宋体" w:cs="Times New Roman"/>
                      <w:b w:val="0"/>
                      <w:bCs/>
                      <w:snapToGrid w:val="0"/>
                      <w:color w:val="auto"/>
                      <w:kern w:val="0"/>
                      <w:sz w:val="21"/>
                      <w:szCs w:val="21"/>
                      <w:lang w:val="en-US" w:eastAsia="zh-CN" w:bidi="ar-SA"/>
                    </w:rPr>
                  </w:pPr>
                  <w:r>
                    <w:rPr>
                      <w:rFonts w:hint="default" w:ascii="Times New Roman" w:hAnsi="Times New Roman" w:eastAsia="宋体" w:cs="Times New Roman"/>
                      <w:b w:val="0"/>
                      <w:bCs/>
                      <w:snapToGrid w:val="0"/>
                      <w:color w:val="auto"/>
                      <w:kern w:val="0"/>
                      <w:sz w:val="21"/>
                      <w:szCs w:val="21"/>
                    </w:rPr>
                    <w:t>菌种</w:t>
                  </w:r>
                </w:p>
              </w:tc>
              <w:tc>
                <w:tcPr>
                  <w:tcW w:w="769" w:type="pct"/>
                  <w:tcBorders>
                    <w:tl2br w:val="nil"/>
                    <w:tr2bl w:val="nil"/>
                  </w:tcBorders>
                  <w:noWrap w:val="0"/>
                  <w:vAlign w:val="center"/>
                </w:tcPr>
                <w:p>
                  <w:pPr>
                    <w:jc w:val="center"/>
                    <w:rPr>
                      <w:rFonts w:hint="default" w:cs="Times New Roman"/>
                      <w:iCs/>
                      <w:color w:val="auto"/>
                      <w:sz w:val="21"/>
                      <w:szCs w:val="21"/>
                      <w:lang w:val="en-US" w:eastAsia="zh-CN"/>
                    </w:rPr>
                  </w:pPr>
                  <w:r>
                    <w:rPr>
                      <w:rFonts w:hint="eastAsia" w:cs="Times New Roman"/>
                      <w:iCs/>
                      <w:color w:val="auto"/>
                      <w:sz w:val="21"/>
                      <w:szCs w:val="21"/>
                      <w:lang w:val="en-US" w:eastAsia="zh-CN"/>
                    </w:rPr>
                    <w:t>50</w:t>
                  </w:r>
                </w:p>
              </w:tc>
              <w:tc>
                <w:tcPr>
                  <w:tcW w:w="536" w:type="pct"/>
                  <w:vMerge w:val="continue"/>
                  <w:tcBorders>
                    <w:tl2br w:val="nil"/>
                    <w:tr2bl w:val="nil"/>
                  </w:tcBorders>
                  <w:noWrap w:val="0"/>
                  <w:vAlign w:val="center"/>
                </w:tcPr>
                <w:p>
                  <w:pPr>
                    <w:jc w:val="center"/>
                    <w:rPr>
                      <w:rFonts w:hint="eastAsia" w:cs="Times New Roman"/>
                      <w:iCs/>
                      <w:color w:val="auto"/>
                      <w:sz w:val="21"/>
                      <w:szCs w:val="21"/>
                      <w:lang w:val="en-US" w:eastAsia="zh-CN"/>
                    </w:rPr>
                  </w:pPr>
                </w:p>
              </w:tc>
              <w:tc>
                <w:tcPr>
                  <w:tcW w:w="849" w:type="pct"/>
                  <w:vMerge w:val="continue"/>
                  <w:tcBorders>
                    <w:tl2br w:val="nil"/>
                    <w:tr2bl w:val="nil"/>
                  </w:tcBorders>
                  <w:noWrap w:val="0"/>
                  <w:vAlign w:val="center"/>
                </w:tcPr>
                <w:p>
                  <w:pPr>
                    <w:jc w:val="center"/>
                    <w:rPr>
                      <w:rFonts w:hint="eastAsia" w:cs="Times New Roman"/>
                      <w:iCs/>
                      <w:color w:val="auto"/>
                      <w:sz w:val="21"/>
                      <w:szCs w:val="21"/>
                      <w:lang w:val="en-US" w:eastAsia="zh-CN"/>
                    </w:rPr>
                  </w:pPr>
                </w:p>
              </w:tc>
              <w:tc>
                <w:tcPr>
                  <w:tcW w:w="581" w:type="pct"/>
                  <w:vMerge w:val="continue"/>
                  <w:tcBorders>
                    <w:tl2br w:val="nil"/>
                    <w:tr2bl w:val="nil"/>
                  </w:tcBorders>
                  <w:noWrap w:val="0"/>
                  <w:vAlign w:val="center"/>
                </w:tcPr>
                <w:p>
                  <w:pPr>
                    <w:jc w:val="center"/>
                    <w:rPr>
                      <w:rFonts w:hint="eastAsia" w:cs="Times New Roman"/>
                      <w:iCs/>
                      <w:color w:val="auto"/>
                      <w:sz w:val="21"/>
                      <w:szCs w:val="21"/>
                      <w:lang w:val="en-US" w:eastAsia="zh-CN"/>
                    </w:rPr>
                  </w:pPr>
                </w:p>
              </w:tc>
              <w:tc>
                <w:tcPr>
                  <w:tcW w:w="784" w:type="pct"/>
                  <w:tcBorders>
                    <w:tl2br w:val="nil"/>
                    <w:tr2bl w:val="nil"/>
                  </w:tcBorders>
                  <w:noWrap w:val="0"/>
                  <w:vAlign w:val="center"/>
                </w:tcPr>
                <w:p>
                  <w:pPr>
                    <w:jc w:val="center"/>
                    <w:rPr>
                      <w:rFonts w:hint="default" w:ascii="Times New Roman" w:hAnsi="Times New Roman" w:cs="Times New Roman"/>
                      <w:i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408" w:type="pct"/>
                  <w:tcBorders>
                    <w:tl2br w:val="nil"/>
                    <w:tr2bl w:val="nil"/>
                  </w:tcBorders>
                  <w:noWrap w:val="0"/>
                  <w:vAlign w:val="center"/>
                </w:tcPr>
                <w:p>
                  <w:pPr>
                    <w:jc w:val="center"/>
                    <w:rPr>
                      <w:rFonts w:hint="default" w:ascii="Times New Roman" w:hAnsi="Times New Roman" w:cs="Times New Roman"/>
                      <w:iCs/>
                      <w:color w:val="auto"/>
                      <w:sz w:val="21"/>
                      <w:szCs w:val="21"/>
                      <w:lang w:val="en-US" w:eastAsia="zh-CN"/>
                    </w:rPr>
                  </w:pPr>
                  <w:r>
                    <w:rPr>
                      <w:rFonts w:hint="eastAsia" w:cs="Times New Roman"/>
                      <w:iCs/>
                      <w:color w:val="auto"/>
                      <w:sz w:val="21"/>
                      <w:szCs w:val="21"/>
                      <w:lang w:val="en-US" w:eastAsia="zh-CN"/>
                    </w:rPr>
                    <w:t>4</w:t>
                  </w:r>
                </w:p>
              </w:tc>
              <w:tc>
                <w:tcPr>
                  <w:tcW w:w="1071" w:type="pct"/>
                  <w:tcBorders>
                    <w:tl2br w:val="nil"/>
                    <w:tr2bl w:val="nil"/>
                  </w:tcBorders>
                  <w:noWrap w:val="0"/>
                  <w:vAlign w:val="center"/>
                </w:tcPr>
                <w:p>
                  <w:pPr>
                    <w:autoSpaceDE w:val="0"/>
                    <w:autoSpaceDN w:val="0"/>
                    <w:adjustRightInd w:val="0"/>
                    <w:jc w:val="center"/>
                    <w:rPr>
                      <w:rFonts w:hint="eastAsia" w:ascii="Times New Roman" w:hAnsi="Times New Roman" w:eastAsia="宋体" w:cs="Times New Roman"/>
                      <w:b w:val="0"/>
                      <w:bCs/>
                      <w:snapToGrid w:val="0"/>
                      <w:color w:val="auto"/>
                      <w:kern w:val="0"/>
                      <w:sz w:val="21"/>
                      <w:szCs w:val="21"/>
                      <w:lang w:val="en-US" w:eastAsia="zh-CN" w:bidi="ar-SA"/>
                    </w:rPr>
                  </w:pPr>
                  <w:r>
                    <w:rPr>
                      <w:rFonts w:hint="default" w:ascii="Times New Roman" w:hAnsi="Times New Roman" w:eastAsia="宋体" w:cs="Times New Roman"/>
                      <w:b w:val="0"/>
                      <w:bCs/>
                      <w:snapToGrid w:val="0"/>
                      <w:color w:val="auto"/>
                      <w:kern w:val="0"/>
                      <w:sz w:val="21"/>
                      <w:szCs w:val="21"/>
                      <w:lang w:val="en-US" w:eastAsia="zh-CN"/>
                    </w:rPr>
                    <w:t>微量元素（NPK）</w:t>
                  </w:r>
                </w:p>
              </w:tc>
              <w:tc>
                <w:tcPr>
                  <w:tcW w:w="769" w:type="pct"/>
                  <w:tcBorders>
                    <w:tl2br w:val="nil"/>
                    <w:tr2bl w:val="nil"/>
                  </w:tcBorders>
                  <w:noWrap w:val="0"/>
                  <w:vAlign w:val="center"/>
                </w:tcPr>
                <w:p>
                  <w:pPr>
                    <w:jc w:val="center"/>
                    <w:rPr>
                      <w:rFonts w:hint="default" w:cs="Times New Roman"/>
                      <w:iCs/>
                      <w:color w:val="auto"/>
                      <w:sz w:val="21"/>
                      <w:szCs w:val="21"/>
                      <w:lang w:val="en-US" w:eastAsia="zh-CN"/>
                    </w:rPr>
                  </w:pPr>
                  <w:r>
                    <w:rPr>
                      <w:rFonts w:hint="eastAsia" w:cs="Times New Roman"/>
                      <w:iCs/>
                      <w:color w:val="auto"/>
                      <w:sz w:val="21"/>
                      <w:szCs w:val="21"/>
                      <w:lang w:val="en-US" w:eastAsia="zh-CN"/>
                    </w:rPr>
                    <w:t>30</w:t>
                  </w:r>
                </w:p>
              </w:tc>
              <w:tc>
                <w:tcPr>
                  <w:tcW w:w="536" w:type="pct"/>
                  <w:vMerge w:val="continue"/>
                  <w:tcBorders>
                    <w:tl2br w:val="nil"/>
                    <w:tr2bl w:val="nil"/>
                  </w:tcBorders>
                  <w:noWrap w:val="0"/>
                  <w:vAlign w:val="center"/>
                </w:tcPr>
                <w:p>
                  <w:pPr>
                    <w:jc w:val="center"/>
                    <w:rPr>
                      <w:rFonts w:hint="eastAsia" w:cs="Times New Roman"/>
                      <w:iCs/>
                      <w:color w:val="auto"/>
                      <w:sz w:val="21"/>
                      <w:szCs w:val="21"/>
                      <w:lang w:val="en-US" w:eastAsia="zh-CN"/>
                    </w:rPr>
                  </w:pPr>
                </w:p>
              </w:tc>
              <w:tc>
                <w:tcPr>
                  <w:tcW w:w="849" w:type="pct"/>
                  <w:vMerge w:val="continue"/>
                  <w:tcBorders>
                    <w:tl2br w:val="nil"/>
                    <w:tr2bl w:val="nil"/>
                  </w:tcBorders>
                  <w:noWrap w:val="0"/>
                  <w:vAlign w:val="center"/>
                </w:tcPr>
                <w:p>
                  <w:pPr>
                    <w:jc w:val="center"/>
                    <w:rPr>
                      <w:rFonts w:hint="eastAsia" w:cs="Times New Roman"/>
                      <w:iCs/>
                      <w:color w:val="auto"/>
                      <w:sz w:val="21"/>
                      <w:szCs w:val="21"/>
                      <w:lang w:val="en-US" w:eastAsia="zh-CN"/>
                    </w:rPr>
                  </w:pPr>
                </w:p>
              </w:tc>
              <w:tc>
                <w:tcPr>
                  <w:tcW w:w="581" w:type="pct"/>
                  <w:vMerge w:val="continue"/>
                  <w:tcBorders>
                    <w:tl2br w:val="nil"/>
                    <w:tr2bl w:val="nil"/>
                  </w:tcBorders>
                  <w:noWrap w:val="0"/>
                  <w:vAlign w:val="center"/>
                </w:tcPr>
                <w:p>
                  <w:pPr>
                    <w:jc w:val="center"/>
                    <w:rPr>
                      <w:rFonts w:hint="eastAsia" w:cs="Times New Roman"/>
                      <w:iCs/>
                      <w:color w:val="auto"/>
                      <w:sz w:val="21"/>
                      <w:szCs w:val="21"/>
                      <w:lang w:val="en-US" w:eastAsia="zh-CN"/>
                    </w:rPr>
                  </w:pPr>
                </w:p>
              </w:tc>
              <w:tc>
                <w:tcPr>
                  <w:tcW w:w="784" w:type="pct"/>
                  <w:tcBorders>
                    <w:tl2br w:val="nil"/>
                    <w:tr2bl w:val="nil"/>
                  </w:tcBorders>
                  <w:noWrap w:val="0"/>
                  <w:vAlign w:val="center"/>
                </w:tcPr>
                <w:p>
                  <w:pPr>
                    <w:jc w:val="center"/>
                    <w:rPr>
                      <w:rFonts w:hint="default" w:ascii="Times New Roman" w:hAnsi="Times New Roman" w:cs="Times New Roman"/>
                      <w:i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408" w:type="pct"/>
                  <w:tcBorders>
                    <w:tl2br w:val="nil"/>
                    <w:tr2bl w:val="nil"/>
                  </w:tcBorders>
                  <w:noWrap w:val="0"/>
                  <w:vAlign w:val="center"/>
                </w:tcPr>
                <w:p>
                  <w:pPr>
                    <w:jc w:val="center"/>
                    <w:rPr>
                      <w:rFonts w:hint="default" w:ascii="Times New Roman" w:hAnsi="Times New Roman" w:cs="Times New Roman"/>
                      <w:iCs/>
                      <w:color w:val="auto"/>
                      <w:sz w:val="21"/>
                      <w:szCs w:val="21"/>
                      <w:lang w:val="en-US" w:eastAsia="zh-CN"/>
                    </w:rPr>
                  </w:pPr>
                  <w:r>
                    <w:rPr>
                      <w:rFonts w:hint="eastAsia" w:cs="Times New Roman"/>
                      <w:iCs/>
                      <w:color w:val="auto"/>
                      <w:sz w:val="21"/>
                      <w:szCs w:val="21"/>
                      <w:lang w:val="en-US" w:eastAsia="zh-CN"/>
                    </w:rPr>
                    <w:t>5</w:t>
                  </w:r>
                </w:p>
              </w:tc>
              <w:tc>
                <w:tcPr>
                  <w:tcW w:w="1071" w:type="pct"/>
                  <w:tcBorders>
                    <w:tl2br w:val="nil"/>
                    <w:tr2bl w:val="nil"/>
                  </w:tcBorders>
                  <w:noWrap w:val="0"/>
                  <w:vAlign w:val="center"/>
                </w:tcPr>
                <w:p>
                  <w:pPr>
                    <w:jc w:val="center"/>
                    <w:rPr>
                      <w:rFonts w:hint="default" w:ascii="Times New Roman" w:hAnsi="Times New Roman" w:eastAsia="宋体" w:cs="Times New Roman"/>
                      <w:iCs/>
                      <w:color w:val="auto"/>
                      <w:sz w:val="21"/>
                      <w:szCs w:val="21"/>
                      <w:lang w:val="en-US" w:eastAsia="zh-CN"/>
                    </w:rPr>
                  </w:pPr>
                  <w:r>
                    <w:rPr>
                      <w:rFonts w:hint="eastAsia" w:cs="Times New Roman"/>
                      <w:iCs/>
                      <w:color w:val="auto"/>
                      <w:sz w:val="21"/>
                      <w:szCs w:val="21"/>
                      <w:lang w:val="en-US" w:eastAsia="zh-CN"/>
                    </w:rPr>
                    <w:t>粪便水</w:t>
                  </w:r>
                </w:p>
              </w:tc>
              <w:tc>
                <w:tcPr>
                  <w:tcW w:w="769" w:type="pct"/>
                  <w:tcBorders>
                    <w:tl2br w:val="nil"/>
                    <w:tr2bl w:val="nil"/>
                  </w:tcBorders>
                  <w:noWrap w:val="0"/>
                  <w:vAlign w:val="center"/>
                </w:tcPr>
                <w:p>
                  <w:pPr>
                    <w:jc w:val="center"/>
                    <w:rPr>
                      <w:rFonts w:hint="default" w:cs="Times New Roman"/>
                      <w:iCs/>
                      <w:color w:val="auto"/>
                      <w:sz w:val="21"/>
                      <w:szCs w:val="21"/>
                      <w:lang w:val="en-US" w:eastAsia="zh-CN"/>
                    </w:rPr>
                  </w:pPr>
                  <w:r>
                    <w:rPr>
                      <w:rFonts w:hint="eastAsia" w:cs="Times New Roman"/>
                      <w:iCs/>
                      <w:color w:val="auto"/>
                      <w:sz w:val="21"/>
                      <w:szCs w:val="21"/>
                      <w:lang w:val="en-US" w:eastAsia="zh-CN"/>
                    </w:rPr>
                    <w:t>9417</w:t>
                  </w:r>
                </w:p>
              </w:tc>
              <w:tc>
                <w:tcPr>
                  <w:tcW w:w="536" w:type="pct"/>
                  <w:tcBorders>
                    <w:tl2br w:val="nil"/>
                    <w:tr2bl w:val="nil"/>
                  </w:tcBorders>
                  <w:noWrap w:val="0"/>
                  <w:vAlign w:val="center"/>
                </w:tcPr>
                <w:p>
                  <w:pPr>
                    <w:jc w:val="center"/>
                    <w:rPr>
                      <w:rFonts w:hint="default" w:ascii="Times New Roman" w:hAnsi="Times New Roman" w:cs="Times New Roman"/>
                      <w:iCs/>
                      <w:color w:val="auto"/>
                      <w:sz w:val="21"/>
                      <w:szCs w:val="21"/>
                    </w:rPr>
                  </w:pPr>
                  <w:r>
                    <w:rPr>
                      <w:rFonts w:hint="eastAsia" w:cs="Times New Roman"/>
                      <w:iCs/>
                      <w:color w:val="auto"/>
                      <w:sz w:val="21"/>
                      <w:szCs w:val="21"/>
                      <w:lang w:val="en-US" w:eastAsia="zh-CN"/>
                    </w:rPr>
                    <w:t>2</w:t>
                  </w:r>
                </w:p>
              </w:tc>
              <w:tc>
                <w:tcPr>
                  <w:tcW w:w="849" w:type="pct"/>
                  <w:tcBorders>
                    <w:tl2br w:val="nil"/>
                    <w:tr2bl w:val="nil"/>
                  </w:tcBorders>
                  <w:noWrap w:val="0"/>
                  <w:vAlign w:val="center"/>
                </w:tcPr>
                <w:p>
                  <w:pPr>
                    <w:jc w:val="center"/>
                    <w:rPr>
                      <w:rFonts w:hint="eastAsia" w:ascii="Times New Roman" w:hAnsi="Times New Roman" w:eastAsia="宋体" w:cs="Times New Roman"/>
                      <w:iCs/>
                      <w:color w:val="auto"/>
                      <w:kern w:val="2"/>
                      <w:sz w:val="21"/>
                      <w:szCs w:val="21"/>
                      <w:lang w:val="en-US" w:eastAsia="zh-CN" w:bidi="ar-SA"/>
                    </w:rPr>
                  </w:pPr>
                  <w:r>
                    <w:rPr>
                      <w:rFonts w:hint="eastAsia" w:cs="Times New Roman"/>
                      <w:iCs/>
                      <w:color w:val="auto"/>
                      <w:sz w:val="21"/>
                      <w:szCs w:val="21"/>
                      <w:lang w:val="en-US" w:eastAsia="zh-CN"/>
                    </w:rPr>
                    <w:t>液体肥</w:t>
                  </w:r>
                </w:p>
              </w:tc>
              <w:tc>
                <w:tcPr>
                  <w:tcW w:w="581" w:type="pct"/>
                  <w:tcBorders>
                    <w:tl2br w:val="nil"/>
                    <w:tr2bl w:val="nil"/>
                  </w:tcBorders>
                  <w:noWrap w:val="0"/>
                  <w:vAlign w:val="center"/>
                </w:tcPr>
                <w:p>
                  <w:pPr>
                    <w:jc w:val="center"/>
                    <w:rPr>
                      <w:rFonts w:hint="eastAsia" w:ascii="Times New Roman" w:hAnsi="Times New Roman" w:eastAsia="宋体" w:cs="Times New Roman"/>
                      <w:iCs/>
                      <w:color w:val="auto"/>
                      <w:kern w:val="2"/>
                      <w:sz w:val="21"/>
                      <w:szCs w:val="21"/>
                      <w:lang w:val="en-US" w:eastAsia="zh-CN" w:bidi="ar-SA"/>
                    </w:rPr>
                  </w:pPr>
                  <w:r>
                    <w:rPr>
                      <w:rFonts w:hint="eastAsia" w:cs="Times New Roman"/>
                      <w:iCs/>
                      <w:color w:val="auto"/>
                      <w:sz w:val="21"/>
                      <w:szCs w:val="21"/>
                      <w:lang w:val="en-US" w:eastAsia="zh-CN"/>
                    </w:rPr>
                    <w:t>8000</w:t>
                  </w:r>
                </w:p>
              </w:tc>
              <w:tc>
                <w:tcPr>
                  <w:tcW w:w="784" w:type="pct"/>
                  <w:tcBorders>
                    <w:tl2br w:val="nil"/>
                    <w:tr2bl w:val="nil"/>
                  </w:tcBorders>
                  <w:noWrap w:val="0"/>
                  <w:vAlign w:val="center"/>
                </w:tcPr>
                <w:p>
                  <w:pPr>
                    <w:jc w:val="center"/>
                    <w:rPr>
                      <w:rFonts w:hint="eastAsia" w:ascii="Times New Roman" w:hAnsi="Times New Roman" w:eastAsia="宋体" w:cs="Times New Roman"/>
                      <w:iCs/>
                      <w:color w:val="auto"/>
                      <w:sz w:val="21"/>
                      <w:szCs w:val="21"/>
                      <w:lang w:val="en-US" w:eastAsia="zh-CN"/>
                    </w:rPr>
                  </w:pPr>
                  <w:r>
                    <w:rPr>
                      <w:rFonts w:hint="eastAsia" w:cs="Times New Roman"/>
                      <w:iCs/>
                      <w:color w:val="auto"/>
                      <w:sz w:val="21"/>
                      <w:szCs w:val="21"/>
                      <w:lang w:val="en-US" w:eastAsia="zh-CN"/>
                    </w:rPr>
                    <w:t>外购</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default" w:ascii="Times New Roman" w:hAnsi="Times New Roman" w:eastAsia="宋体" w:cs="Times New Roman"/>
                <w:b/>
                <w:bCs/>
                <w:color w:val="auto"/>
                <w:sz w:val="28"/>
                <w:szCs w:val="28"/>
                <w:lang w:val="en-US" w:eastAsia="zh-CN"/>
              </w:rPr>
            </w:pPr>
            <w:r>
              <w:rPr>
                <w:rFonts w:hint="eastAsia" w:eastAsia="宋体" w:cs="Times New Roman"/>
                <w:b/>
                <w:bCs/>
                <w:color w:val="auto"/>
                <w:sz w:val="28"/>
                <w:szCs w:val="28"/>
                <w:lang w:val="en-US" w:eastAsia="zh-CN"/>
              </w:rPr>
              <w:t>8</w:t>
            </w:r>
            <w:r>
              <w:rPr>
                <w:rFonts w:hint="default" w:ascii="Times New Roman" w:hAnsi="Times New Roman" w:eastAsia="宋体" w:cs="Times New Roman"/>
                <w:b/>
                <w:bCs/>
                <w:color w:val="auto"/>
                <w:sz w:val="28"/>
                <w:szCs w:val="28"/>
                <w:lang w:val="en-US" w:eastAsia="zh-CN"/>
              </w:rPr>
              <w:t>、劳动定员和工作制度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本项目定员</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人，年工作</w:t>
            </w:r>
            <w:r>
              <w:rPr>
                <w:rFonts w:hint="eastAsia" w:cs="Times New Roman"/>
                <w:color w:val="auto"/>
                <w:sz w:val="24"/>
                <w:szCs w:val="24"/>
                <w:lang w:val="en-US" w:eastAsia="zh-CN"/>
              </w:rPr>
              <w:t>365</w:t>
            </w:r>
            <w:r>
              <w:rPr>
                <w:rFonts w:hint="default" w:ascii="Times New Roman" w:hAnsi="Times New Roman" w:eastAsia="宋体" w:cs="Times New Roman"/>
                <w:color w:val="auto"/>
                <w:sz w:val="24"/>
                <w:szCs w:val="24"/>
                <w:lang w:val="en-US" w:eastAsia="zh-CN"/>
              </w:rPr>
              <w:t>天，</w:t>
            </w:r>
            <w:r>
              <w:rPr>
                <w:rFonts w:hint="eastAsia" w:cs="Times New Roman"/>
                <w:color w:val="auto"/>
                <w:sz w:val="24"/>
                <w:szCs w:val="24"/>
                <w:lang w:val="en-US" w:eastAsia="zh-CN"/>
              </w:rPr>
              <w:t>三班制，每班8小时，</w:t>
            </w:r>
            <w:r>
              <w:rPr>
                <w:rFonts w:hint="default" w:ascii="Times New Roman" w:hAnsi="Times New Roman" w:eastAsia="宋体" w:cs="Times New Roman"/>
                <w:color w:val="auto"/>
                <w:sz w:val="24"/>
                <w:szCs w:val="24"/>
                <w:lang w:val="en-US" w:eastAsia="zh-CN"/>
              </w:rPr>
              <w:t>年工作</w:t>
            </w:r>
            <w:r>
              <w:rPr>
                <w:rFonts w:hint="eastAsia" w:cs="Times New Roman"/>
                <w:color w:val="auto"/>
                <w:sz w:val="24"/>
                <w:szCs w:val="24"/>
                <w:lang w:val="en-US" w:eastAsia="zh-CN"/>
              </w:rPr>
              <w:t>876</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小时。</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2" w:firstLineChars="200"/>
              <w:jc w:val="both"/>
              <w:textAlignment w:val="auto"/>
              <w:rPr>
                <w:rFonts w:hint="eastAsia" w:ascii="Times New Roman" w:hAnsi="Times New Roman" w:eastAsia="宋体" w:cs="Times New Roman"/>
                <w:b/>
                <w:bCs/>
                <w:color w:val="auto"/>
                <w:sz w:val="28"/>
                <w:szCs w:val="28"/>
                <w:lang w:val="en-US" w:eastAsia="zh-CN"/>
              </w:rPr>
            </w:pPr>
            <w:r>
              <w:rPr>
                <w:rFonts w:hint="eastAsia" w:eastAsia="宋体" w:cs="Times New Roman"/>
                <w:b/>
                <w:bCs/>
                <w:color w:val="auto"/>
                <w:sz w:val="28"/>
                <w:szCs w:val="28"/>
                <w:lang w:val="en-US" w:eastAsia="zh-CN"/>
              </w:rPr>
              <w:t>9、</w:t>
            </w:r>
            <w:r>
              <w:rPr>
                <w:rFonts w:hint="eastAsia" w:ascii="Times New Roman" w:hAnsi="Times New Roman" w:eastAsia="宋体" w:cs="Times New Roman"/>
                <w:b/>
                <w:bCs/>
                <w:color w:val="auto"/>
                <w:sz w:val="28"/>
                <w:szCs w:val="28"/>
                <w:lang w:val="en-US" w:eastAsia="zh-CN"/>
              </w:rPr>
              <w:t>平面布置合理性分析</w:t>
            </w:r>
          </w:p>
          <w:p>
            <w:pPr>
              <w:tabs>
                <w:tab w:val="left" w:pos="7282"/>
              </w:tabs>
              <w:adjustRightInd w:val="0"/>
              <w:snapToGrid w:val="0"/>
              <w:spacing w:line="520" w:lineRule="exact"/>
              <w:ind w:firstLine="480" w:firstLineChars="200"/>
              <w:rPr>
                <w:rFonts w:hint="default" w:eastAsia="宋体"/>
                <w:bCs/>
                <w:color w:val="auto"/>
                <w:sz w:val="24"/>
                <w:lang w:val="en-US" w:eastAsia="zh-CN"/>
              </w:rPr>
            </w:pPr>
            <w:r>
              <w:rPr>
                <w:color w:val="auto"/>
                <w:sz w:val="24"/>
              </w:rPr>
              <w:t>本项目厂区总平面布置应</w:t>
            </w:r>
            <w:r>
              <w:rPr>
                <w:bCs/>
                <w:color w:val="auto"/>
                <w:sz w:val="24"/>
              </w:rPr>
              <w:t>根据项目所处位置的交通情况，结合物料流向，并</w:t>
            </w:r>
            <w:r>
              <w:rPr>
                <w:color w:val="auto"/>
                <w:sz w:val="24"/>
              </w:rPr>
              <w:t>遵循布局紧凑、节约用地、方便生产生活的原则进行</w:t>
            </w:r>
            <w:r>
              <w:rPr>
                <w:bCs/>
                <w:color w:val="auto"/>
                <w:sz w:val="24"/>
              </w:rPr>
              <w:t>总平面布置。本项目整个厂区呈南北向布置，厂区布局符合工艺流程中的物料的走向，减少了物流的运输时间和成本，生产区和办公生活区间隔一定的距离，不易受到产生的废气污染物和噪声的影响。总体而言，此布局功能区相对独立设置，增加了厂内物流的连续性，缩短了运输时间，生产联系紧密，便于生产和管理。因此，本项目厂区总平面布置合理。</w:t>
            </w:r>
            <w:r>
              <w:rPr>
                <w:rFonts w:hint="eastAsia"/>
                <w:bCs/>
                <w:color w:val="auto"/>
                <w:sz w:val="24"/>
                <w:lang w:val="en-US" w:eastAsia="zh-CN"/>
              </w:rPr>
              <w:t>项目区平面布置图件附图3。</w:t>
            </w:r>
          </w:p>
          <w:p>
            <w:pPr>
              <w:rPr>
                <w:rFonts w:hint="default" w:ascii="Times New Roman" w:hAnsi="Times New Roman" w:eastAsia="宋体" w:cs="Times New Roman"/>
                <w:color w:val="auto"/>
                <w:sz w:val="24"/>
                <w:szCs w:val="24"/>
                <w:lang w:val="en-US" w:eastAsia="zh-CN"/>
              </w:rPr>
            </w:pPr>
          </w:p>
          <w:p>
            <w:pPr>
              <w:pStyle w:val="24"/>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4"/>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pStyle w:val="24"/>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sz w:val="24"/>
                <w:szCs w:val="24"/>
                <w:lang w:val="en-US" w:eastAsia="zh-CN"/>
              </w:rPr>
            </w:pPr>
          </w:p>
          <w:p>
            <w:pPr>
              <w:rPr>
                <w:rFonts w:hint="default" w:ascii="Times New Roman" w:hAnsi="Times New Roman" w:eastAsia="宋体" w:cs="Times New Roman"/>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78" w:hRule="atLeast"/>
        </w:trPr>
        <w:tc>
          <w:tcPr>
            <w:tcW w:w="496" w:type="dxa"/>
            <w:noWrap w:val="0"/>
            <w:vAlign w:val="center"/>
          </w:tcPr>
          <w:p>
            <w:pPr>
              <w:pStyle w:val="15"/>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工艺流程和产排污环节</w:t>
            </w:r>
          </w:p>
        </w:tc>
        <w:tc>
          <w:tcPr>
            <w:tcW w:w="870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ascii="Times New Roman" w:hAnsi="Times New Roman" w:eastAsia="宋体" w:cs="Times New Roman"/>
                <w:b/>
                <w:bCs/>
                <w:color w:val="auto"/>
                <w:sz w:val="24"/>
                <w:szCs w:val="24"/>
                <w:lang w:val="en-US" w:eastAsia="zh-CN"/>
              </w:rPr>
              <w:t>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eastAsia" w:ascii="Times New Roman" w:hAnsi="Times New Roman" w:cs="Times New Roman"/>
                <w:bCs/>
                <w:color w:val="auto"/>
                <w:spacing w:val="-10"/>
                <w:sz w:val="24"/>
                <w:szCs w:val="24"/>
                <w:lang w:val="en-US" w:eastAsia="zh-CN"/>
              </w:rPr>
            </w:pPr>
            <w:r>
              <w:rPr>
                <w:rFonts w:hint="default" w:ascii="Times New Roman" w:hAnsi="Times New Roman" w:cs="Times New Roman"/>
                <w:bCs/>
                <w:color w:val="auto"/>
                <w:spacing w:val="-10"/>
                <w:sz w:val="24"/>
                <w:szCs w:val="24"/>
                <w:lang w:val="en-US" w:eastAsia="zh-CN"/>
              </w:rPr>
              <w:t>项目施工期主要内容为场地平整、基础开挖、工程建设、设备安装等，</w:t>
            </w:r>
            <w:r>
              <w:rPr>
                <w:rFonts w:hint="eastAsia" w:ascii="Times New Roman" w:hAnsi="Times New Roman" w:cs="Times New Roman"/>
                <w:bCs/>
                <w:color w:val="auto"/>
                <w:spacing w:val="-10"/>
                <w:sz w:val="24"/>
                <w:szCs w:val="24"/>
                <w:lang w:val="en-US" w:eastAsia="zh-CN"/>
              </w:rPr>
              <w:t>施工具体的工艺流程及产污节点图见图2-3。</w:t>
            </w:r>
          </w:p>
          <w:p>
            <w:pPr>
              <w:pStyle w:val="24"/>
              <w:rPr>
                <w:rFonts w:hint="default"/>
                <w:color w:val="auto"/>
                <w:lang w:val="en-US" w:eastAsia="zh-CN"/>
              </w:rPr>
            </w:pPr>
          </w:p>
          <w:p>
            <w:pPr>
              <w:ind w:firstLine="630" w:firstLineChars="300"/>
              <w:rPr>
                <w:rFonts w:hint="eastAsia" w:ascii="宋体" w:hAnsi="宋体" w:cs="Times New Roman"/>
                <w:color w:val="auto"/>
                <w:sz w:val="24"/>
              </w:rPr>
            </w:pPr>
            <w:r>
              <w:rPr>
                <w:rFonts w:hint="eastAsia" w:ascii="宋体" w:hAnsi="宋体" w:cs="Times New Roman"/>
                <w:color w:val="auto"/>
                <w:szCs w:val="21"/>
              </w:rPr>
              <w:t>噪声、扬尘</w:t>
            </w:r>
            <w:r>
              <w:rPr>
                <w:rFonts w:hint="eastAsia" w:ascii="宋体" w:hAnsi="宋体" w:cs="Times New Roman"/>
                <w:color w:val="auto"/>
                <w:sz w:val="24"/>
              </w:rPr>
              <w:t xml:space="preserve">   </w:t>
            </w:r>
            <w:r>
              <w:rPr>
                <w:rFonts w:hint="eastAsia" w:ascii="宋体" w:hAnsi="宋体" w:cs="Times New Roman"/>
                <w:color w:val="auto"/>
                <w:szCs w:val="21"/>
              </w:rPr>
              <w:t>噪声、扬尘</w:t>
            </w:r>
            <w:r>
              <w:rPr>
                <w:rFonts w:hint="eastAsia" w:ascii="宋体" w:hAnsi="宋体" w:cs="Times New Roman"/>
                <w:color w:val="auto"/>
                <w:sz w:val="24"/>
              </w:rPr>
              <w:t xml:space="preserve">    </w:t>
            </w:r>
            <w:r>
              <w:rPr>
                <w:rFonts w:hint="eastAsia" w:ascii="宋体" w:hAnsi="宋体" w:cs="Times New Roman"/>
                <w:color w:val="auto"/>
                <w:szCs w:val="21"/>
              </w:rPr>
              <w:t>噪声、扬尘</w:t>
            </w:r>
            <w:r>
              <w:rPr>
                <w:rFonts w:hint="eastAsia" w:ascii="宋体" w:hAnsi="宋体" w:cs="Times New Roman"/>
                <w:color w:val="auto"/>
                <w:sz w:val="24"/>
              </w:rPr>
              <w:t xml:space="preserve">   </w:t>
            </w:r>
            <w:r>
              <w:rPr>
                <w:rFonts w:hint="eastAsia" w:ascii="宋体" w:hAnsi="宋体" w:cs="Times New Roman"/>
                <w:color w:val="auto"/>
                <w:szCs w:val="21"/>
              </w:rPr>
              <w:t>噪声、废弃物</w:t>
            </w:r>
            <w:r>
              <w:rPr>
                <w:rFonts w:hint="eastAsia" w:ascii="宋体" w:hAnsi="宋体" w:cs="Times New Roman"/>
                <w:color w:val="auto"/>
                <w:sz w:val="24"/>
              </w:rPr>
              <w:t xml:space="preserve">        </w:t>
            </w:r>
          </w:p>
          <w:p>
            <w:pPr>
              <w:ind w:firstLine="590" w:firstLineChars="245"/>
              <w:rPr>
                <w:rFonts w:hint="eastAsia" w:ascii="宋体" w:hAnsi="宋体" w:cs="Times New Roman"/>
                <w:color w:val="auto"/>
                <w:szCs w:val="21"/>
                <w:bdr w:val="single" w:color="auto" w:sz="4" w:space="0"/>
              </w:rPr>
            </w:pPr>
            <w:r>
              <w:rPr>
                <w:rFonts w:ascii="宋体" w:hAnsi="宋体" w:cs="Times New Roman"/>
                <w:b/>
                <w:bCs/>
                <w:color w:val="auto"/>
                <w:sz w:val="24"/>
              </w:rPr>
              <mc:AlternateContent>
                <mc:Choice Requires="wps">
                  <w:drawing>
                    <wp:anchor distT="0" distB="0" distL="114300" distR="114300" simplePos="0" relativeHeight="251667456" behindDoc="0" locked="0" layoutInCell="1" allowOverlap="1">
                      <wp:simplePos x="0" y="0"/>
                      <wp:positionH relativeFrom="column">
                        <wp:posOffset>1582420</wp:posOffset>
                      </wp:positionH>
                      <wp:positionV relativeFrom="paragraph">
                        <wp:posOffset>-2540</wp:posOffset>
                      </wp:positionV>
                      <wp:extent cx="635" cy="198120"/>
                      <wp:effectExtent l="37465" t="0" r="38100" b="11430"/>
                      <wp:wrapNone/>
                      <wp:docPr id="5" name="直接连接符 5"/>
                      <wp:cNvGraphicFramePr/>
                      <a:graphic xmlns:a="http://schemas.openxmlformats.org/drawingml/2006/main">
                        <a:graphicData uri="http://schemas.microsoft.com/office/word/2010/wordprocessingShape">
                          <wps:wsp>
                            <wps:cNvCnPr/>
                            <wps:spPr>
                              <a:xfrm flipV="1">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24.6pt;margin-top:-0.2pt;height:15.6pt;width:0.05pt;z-index:251667456;mso-width-relative:page;mso-height-relative:page;" filled="f" stroked="t" coordsize="21600,21600" o:gfxdata="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&#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kKEr42AAAAAgBAAAPAAAAAAAAAAEAIAAAACIAAABk&#10;cnMvZG93bnJldi54bWxQSwECFAAUAAAACACHTuJAQF2gTgYCAADzAwAADgAAAAAAAAABACAAAAAn&#10;AQAAZHJzL2Uyb0RvYy54bWxQSwUGAAAAAAYABgBZAQAAnwUAAAAA&#10;">
                      <v:fill on="f" focussize="0,0"/>
                      <v:stroke color="#000000" joinstyle="round" endarrow="block"/>
                      <v:imagedata o:title=""/>
                      <o:lock v:ext="edit" aspectratio="f"/>
                    </v:line>
                  </w:pict>
                </mc:Fallback>
              </mc:AlternateContent>
            </w:r>
            <w:r>
              <w:rPr>
                <w:rFonts w:ascii="宋体" w:hAnsi="宋体" w:cs="Times New Roman"/>
                <w:b/>
                <w:bCs/>
                <w:color w:val="auto"/>
                <w:sz w:val="24"/>
              </w:rPr>
              <mc:AlternateContent>
                <mc:Choice Requires="wps">
                  <w:drawing>
                    <wp:anchor distT="0" distB="0" distL="114300" distR="114300" simplePos="0" relativeHeight="251669504" behindDoc="0" locked="0" layoutInCell="1" allowOverlap="1">
                      <wp:simplePos x="0" y="0"/>
                      <wp:positionH relativeFrom="column">
                        <wp:posOffset>3525520</wp:posOffset>
                      </wp:positionH>
                      <wp:positionV relativeFrom="paragraph">
                        <wp:posOffset>-2540</wp:posOffset>
                      </wp:positionV>
                      <wp:extent cx="635" cy="226695"/>
                      <wp:effectExtent l="37465" t="0" r="38100" b="1905"/>
                      <wp:wrapNone/>
                      <wp:docPr id="6" name="直接连接符 6"/>
                      <wp:cNvGraphicFramePr/>
                      <a:graphic xmlns:a="http://schemas.openxmlformats.org/drawingml/2006/main">
                        <a:graphicData uri="http://schemas.microsoft.com/office/word/2010/wordprocessingShape">
                          <wps:wsp>
                            <wps:cNvCnPr/>
                            <wps:spPr>
                              <a:xfrm flipV="1">
                                <a:off x="0" y="0"/>
                                <a:ext cx="635" cy="2266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7.6pt;margin-top:-0.2pt;height:17.85pt;width:0.05pt;z-index:251669504;mso-width-relative:page;mso-height-relative:page;" filled="f" stroked="t" coordsize="21600,21600" o:gfxdata="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x2GB2AAAAAgBAAAPAAAAAAAAAAEAIAAAACIAAABkcnMv&#10;ZG93bnJldi54bWxQSwECFAAUAAAACACHTuJAOOiRyQMCAADzAwAADgAAAAAAAAABACAAAAAnAQAA&#10;ZHJzL2Uyb0RvYy54bWxQSwUGAAAAAAYABgBZAQAAnAUAAAAA&#10;">
                      <v:fill on="f" focussize="0,0"/>
                      <v:stroke color="#000000" joinstyle="round" endarrow="block"/>
                      <v:imagedata o:title=""/>
                      <o:lock v:ext="edit" aspectratio="f"/>
                    </v:line>
                  </w:pict>
                </mc:Fallback>
              </mc:AlternateContent>
            </w:r>
            <w:r>
              <w:rPr>
                <w:rFonts w:ascii="宋体" w:hAnsi="宋体" w:cs="Times New Roman"/>
                <w:b/>
                <w:bCs/>
                <w:color w:val="auto"/>
                <w:sz w:val="24"/>
              </w:rPr>
              <mc:AlternateContent>
                <mc:Choice Requires="wps">
                  <w:drawing>
                    <wp:anchor distT="0" distB="0" distL="114300" distR="114300" simplePos="0" relativeHeight="251668480" behindDoc="0" locked="0" layoutInCell="1" allowOverlap="1">
                      <wp:simplePos x="0" y="0"/>
                      <wp:positionH relativeFrom="column">
                        <wp:posOffset>2611120</wp:posOffset>
                      </wp:positionH>
                      <wp:positionV relativeFrom="paragraph">
                        <wp:posOffset>-2540</wp:posOffset>
                      </wp:positionV>
                      <wp:extent cx="635" cy="226695"/>
                      <wp:effectExtent l="37465" t="0" r="38100" b="1905"/>
                      <wp:wrapNone/>
                      <wp:docPr id="7" name="直接连接符 7"/>
                      <wp:cNvGraphicFramePr/>
                      <a:graphic xmlns:a="http://schemas.openxmlformats.org/drawingml/2006/main">
                        <a:graphicData uri="http://schemas.microsoft.com/office/word/2010/wordprocessingShape">
                          <wps:wsp>
                            <wps:cNvCnPr/>
                            <wps:spPr>
                              <a:xfrm flipV="1">
                                <a:off x="0" y="0"/>
                                <a:ext cx="635" cy="2266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05.6pt;margin-top:-0.2pt;height:17.85pt;width:0.05pt;z-index:251668480;mso-width-relative:page;mso-height-relative:page;" filled="f" stroked="t" coordsize="21600,21600" o:gfxdata="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2Ma2NgAAAAIAQAADwAAAAAAAAABACAAAAAiAAAAZHJz&#10;L2Rvd25yZXYueG1sUEsBAhQAFAAAAAgAh07iQHXFWo8EAgAA8wMAAA4AAAAAAAAAAQAgAAAAJwEA&#10;AGRycy9lMm9Eb2MueG1sUEsFBgAAAAAGAAYAWQEAAJ0FAAAAAA==&#10;">
                      <v:fill on="f" focussize="0,0"/>
                      <v:stroke color="#000000" joinstyle="round" endarrow="block"/>
                      <v:imagedata o:title=""/>
                      <o:lock v:ext="edit" aspectratio="f"/>
                    </v:line>
                  </w:pict>
                </mc:Fallback>
              </mc:AlternateContent>
            </w:r>
            <w:r>
              <w:rPr>
                <w:rFonts w:ascii="宋体" w:hAnsi="宋体" w:cs="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553720</wp:posOffset>
                      </wp:positionH>
                      <wp:positionV relativeFrom="paragraph">
                        <wp:posOffset>-2540</wp:posOffset>
                      </wp:positionV>
                      <wp:extent cx="635" cy="229870"/>
                      <wp:effectExtent l="37465" t="0" r="38100" b="17780"/>
                      <wp:wrapNone/>
                      <wp:docPr id="4" name="直接连接符 4"/>
                      <wp:cNvGraphicFramePr/>
                      <a:graphic xmlns:a="http://schemas.openxmlformats.org/drawingml/2006/main">
                        <a:graphicData uri="http://schemas.microsoft.com/office/word/2010/wordprocessingShape">
                          <wps:wsp>
                            <wps:cNvCnPr/>
                            <wps:spPr>
                              <a:xfrm flipV="1">
                                <a:off x="0" y="0"/>
                                <a:ext cx="635" cy="2298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43.6pt;margin-top:-0.2pt;height:18.1pt;width:0.05pt;z-index:251662336;mso-width-relative:page;mso-height-relative:page;" filled="f" stroked="t" coordsize="21600,21600" o:gfxdata="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&#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DiQ01wAAAAYBAAAPAAAAAAAAAAEAIAAAACIAAABk&#10;cnMvZG93bnJldi54bWxQSwECFAAUAAAACACHTuJAbSfR1AcCAADzAwAADgAAAAAAAAABACAAAAAm&#10;AQAAZHJzL2Uyb0RvYy54bWxQSwUGAAAAAAYABgBZAQAAnwUAAAAA&#10;">
                      <v:fill on="f" focussize="0,0"/>
                      <v:stroke color="#000000" joinstyle="round" endarrow="block"/>
                      <v:imagedata o:title=""/>
                      <o:lock v:ext="edit" aspectratio="f"/>
                    </v:line>
                  </w:pict>
                </mc:Fallback>
              </mc:AlternateContent>
            </w:r>
          </w:p>
          <w:p>
            <w:pPr>
              <w:ind w:firstLine="514" w:firstLineChars="245"/>
              <w:rPr>
                <w:rFonts w:hint="eastAsia" w:ascii="宋体" w:hAnsi="宋体" w:cs="Times New Roman"/>
                <w:color w:val="auto"/>
                <w:szCs w:val="21"/>
                <w:bdr w:val="single" w:color="auto" w:sz="4" w:space="0"/>
              </w:rPr>
            </w:pPr>
          </w:p>
          <w:p>
            <w:pPr>
              <w:ind w:firstLine="517" w:firstLineChars="245"/>
              <w:rPr>
                <w:rFonts w:hint="eastAsia" w:ascii="宋体" w:hAnsi="宋体" w:cs="Times New Roman"/>
                <w:color w:val="auto"/>
                <w:sz w:val="32"/>
                <w:szCs w:val="32"/>
              </w:rPr>
            </w:pPr>
            <w:r>
              <w:rPr>
                <w:rFonts w:ascii="宋体" w:hAnsi="宋体" w:cs="Times New Roman"/>
                <w:b/>
                <w:bCs/>
                <w:color w:val="auto"/>
                <w:szCs w:val="21"/>
              </w:rPr>
              <mc:AlternateContent>
                <mc:Choice Requires="wps">
                  <w:drawing>
                    <wp:anchor distT="0" distB="0" distL="114300" distR="114300" simplePos="0" relativeHeight="251665408" behindDoc="0" locked="0" layoutInCell="1" allowOverlap="1">
                      <wp:simplePos x="0" y="0"/>
                      <wp:positionH relativeFrom="column">
                        <wp:posOffset>2953385</wp:posOffset>
                      </wp:positionH>
                      <wp:positionV relativeFrom="paragraph">
                        <wp:posOffset>92710</wp:posOffset>
                      </wp:positionV>
                      <wp:extent cx="393700" cy="635"/>
                      <wp:effectExtent l="0" t="38100" r="6350" b="37465"/>
                      <wp:wrapNone/>
                      <wp:docPr id="22" name="直接连接符 22"/>
                      <wp:cNvGraphicFramePr/>
                      <a:graphic xmlns:a="http://schemas.openxmlformats.org/drawingml/2006/main">
                        <a:graphicData uri="http://schemas.microsoft.com/office/word/2010/wordprocessingShape">
                          <wps:wsp>
                            <wps:cNvCnPr/>
                            <wps:spPr>
                              <a:xfrm flipV="1">
                                <a:off x="0" y="0"/>
                                <a:ext cx="3937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2.55pt;margin-top:7.3pt;height:0.05pt;width:31pt;z-index:251665408;mso-width-relative:page;mso-height-relative:page;" filled="f" stroked="t" coordsize="21600,21600" o:gfxdata="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7o5yfYAAAACQEAAA8AAAAAAAAAAQAgAAAAIgAAAGRy&#10;cy9kb3ducmV2LnhtbFBLAQIUABQAAAAIAIdO4kAUR39sBQIAAPUDAAAOAAAAAAAAAAEAIAAAACcB&#10;AABkcnMvZTJvRG9jLnhtbFBLBQYAAAAABgAGAFkBAACeBQAAAAA=&#10;">
                      <v:fill on="f" focussize="0,0"/>
                      <v:stroke color="#000000" joinstyle="round" endarrow="block"/>
                      <v:imagedata o:title=""/>
                      <o:lock v:ext="edit" aspectratio="f"/>
                    </v:line>
                  </w:pict>
                </mc:Fallback>
              </mc:AlternateContent>
            </w:r>
            <w:r>
              <w:rPr>
                <w:rFonts w:ascii="宋体" w:hAnsi="宋体" w:cs="Times New Roman"/>
                <w:color w:val="auto"/>
                <w:szCs w:val="21"/>
              </w:rPr>
              <mc:AlternateContent>
                <mc:Choice Requires="wps">
                  <w:drawing>
                    <wp:anchor distT="0" distB="0" distL="114300" distR="114300" simplePos="0" relativeHeight="251664384" behindDoc="0" locked="0" layoutInCell="1" allowOverlap="1">
                      <wp:simplePos x="0" y="0"/>
                      <wp:positionH relativeFrom="column">
                        <wp:posOffset>1811020</wp:posOffset>
                      </wp:positionH>
                      <wp:positionV relativeFrom="paragraph">
                        <wp:posOffset>86360</wp:posOffset>
                      </wp:positionV>
                      <wp:extent cx="487045" cy="10160"/>
                      <wp:effectExtent l="0" t="36195" r="8255" b="29845"/>
                      <wp:wrapNone/>
                      <wp:docPr id="18" name="直接连接符 18"/>
                      <wp:cNvGraphicFramePr/>
                      <a:graphic xmlns:a="http://schemas.openxmlformats.org/drawingml/2006/main">
                        <a:graphicData uri="http://schemas.microsoft.com/office/word/2010/wordprocessingShape">
                          <wps:wsp>
                            <wps:cNvCnPr/>
                            <wps:spPr>
                              <a:xfrm flipV="1">
                                <a:off x="0" y="0"/>
                                <a:ext cx="487045"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42.6pt;margin-top:6.8pt;height:0.8pt;width:38.35pt;z-index:251664384;mso-width-relative:page;mso-height-relative:page;" filled="f" stroked="t" coordsize="21600,21600" o:gfxdata="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QPV8Q2AAAAAkBAAAPAAAAAAAAAAEAIAAAACIA&#10;AABkcnMvZG93bnJldi54bWxQSwECFAAUAAAACACHTuJAcdqv9QkCAAD3AwAADgAAAAAAAAABACAA&#10;AAAnAQAAZHJzL2Uyb0RvYy54bWxQSwUGAAAAAAYABgBZAQAAogUAAAAA&#10;">
                      <v:fill on="f" focussize="0,0"/>
                      <v:stroke color="#000000" joinstyle="round" endarrow="block"/>
                      <v:imagedata o:title=""/>
                      <o:lock v:ext="edit" aspectratio="f"/>
                    </v:line>
                  </w:pict>
                </mc:Fallback>
              </mc:AlternateContent>
            </w:r>
            <w:r>
              <w:rPr>
                <w:rFonts w:ascii="宋体" w:hAnsi="宋体" w:cs="Times New Roman"/>
                <w:b/>
                <w:bCs/>
                <w:color w:val="auto"/>
                <w:szCs w:val="21"/>
              </w:rPr>
              <mc:AlternateContent>
                <mc:Choice Requires="wps">
                  <w:drawing>
                    <wp:anchor distT="0" distB="0" distL="114300" distR="114300" simplePos="0" relativeHeight="251666432" behindDoc="0" locked="0" layoutInCell="1" allowOverlap="1">
                      <wp:simplePos x="0" y="0"/>
                      <wp:positionH relativeFrom="column">
                        <wp:posOffset>3982085</wp:posOffset>
                      </wp:positionH>
                      <wp:positionV relativeFrom="paragraph">
                        <wp:posOffset>96520</wp:posOffset>
                      </wp:positionV>
                      <wp:extent cx="342900" cy="0"/>
                      <wp:effectExtent l="0" t="38100" r="0" b="38100"/>
                      <wp:wrapNone/>
                      <wp:docPr id="19" name="直接连接符 1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3.55pt;margin-top:7.6pt;height:0pt;width:27pt;z-index:251666432;mso-width-relative:page;mso-height-relative:page;" filled="f" stroked="t" coordsize="21600,21600" o:gfxdata="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f1jNcAAAAJAQAADwAAAAAAAAABACAAAAAiAAAAZHJzL2Rvd25yZXYu&#10;eG1sUEsBAhQAFAAAAAgAh07iQN0MSkL8AQAA6QMAAA4AAAAAAAAAAQAgAAAAJgEAAGRycy9lMm9E&#10;b2MueG1sUEsFBgAAAAAGAAYAWQEAAJQFAAAAAA==&#10;">
                      <v:fill on="f" focussize="0,0"/>
                      <v:stroke color="#000000" joinstyle="round" endarrow="block"/>
                      <v:imagedata o:title=""/>
                      <o:lock v:ext="edit" aspectratio="f"/>
                    </v:line>
                  </w:pict>
                </mc:Fallback>
              </mc:AlternateContent>
            </w:r>
            <w:r>
              <w:rPr>
                <w:rFonts w:ascii="宋体" w:hAnsi="宋体" w:cs="Times New Roman"/>
                <w:color w:val="auto"/>
                <w:szCs w:val="21"/>
              </w:rPr>
              <mc:AlternateContent>
                <mc:Choice Requires="wps">
                  <w:drawing>
                    <wp:anchor distT="0" distB="0" distL="114300" distR="114300" simplePos="0" relativeHeight="251663360" behindDoc="0" locked="0" layoutInCell="1" allowOverlap="1">
                      <wp:simplePos x="0" y="0"/>
                      <wp:positionH relativeFrom="column">
                        <wp:posOffset>897255</wp:posOffset>
                      </wp:positionH>
                      <wp:positionV relativeFrom="paragraph">
                        <wp:posOffset>93345</wp:posOffset>
                      </wp:positionV>
                      <wp:extent cx="341630" cy="6350"/>
                      <wp:effectExtent l="0" t="36830" r="1270" b="33020"/>
                      <wp:wrapNone/>
                      <wp:docPr id="20" name="直接连接符 20"/>
                      <wp:cNvGraphicFramePr/>
                      <a:graphic xmlns:a="http://schemas.openxmlformats.org/drawingml/2006/main">
                        <a:graphicData uri="http://schemas.microsoft.com/office/word/2010/wordprocessingShape">
                          <wps:wsp>
                            <wps:cNvCnPr/>
                            <wps:spPr>
                              <a:xfrm flipV="1">
                                <a:off x="0" y="0"/>
                                <a:ext cx="341630" cy="63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70.65pt;margin-top:7.35pt;height:0.5pt;width:26.9pt;z-index:251663360;mso-width-relative:page;mso-height-relative:page;" filled="f" stroked="t" coordsize="21600,21600" o:gfxdata="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Eyhx1wAAAAkBAAAPAAAAAAAAAAEAIAAAACIAAABk&#10;cnMvZG93bnJldi54bWxQSwECFAAUAAAACACHTuJAFy7YIQcCAAD2AwAADgAAAAAAAAABACAAAAAm&#10;AQAAZHJzL2Uyb0RvYy54bWxQSwUGAAAAAAYABgBZAQAAnwUAAAAA&#10;">
                      <v:fill on="f" focussize="0,0"/>
                      <v:stroke color="#000000" joinstyle="round" endarrow="block"/>
                      <v:imagedata o:title=""/>
                      <o:lock v:ext="edit" aspectratio="f"/>
                    </v:line>
                  </w:pict>
                </mc:Fallback>
              </mc:AlternateContent>
            </w:r>
            <w:r>
              <w:rPr>
                <w:rFonts w:hint="eastAsia" w:ascii="宋体" w:hAnsi="宋体" w:cs="Times New Roman"/>
                <w:color w:val="auto"/>
                <w:szCs w:val="21"/>
                <w:bdr w:val="single" w:color="auto" w:sz="4" w:space="0"/>
              </w:rPr>
              <w:t>基础工程</w:t>
            </w:r>
            <w:r>
              <w:rPr>
                <w:rFonts w:hint="eastAsia" w:ascii="宋体" w:hAnsi="宋体" w:cs="Times New Roman"/>
                <w:color w:val="auto"/>
                <w:sz w:val="32"/>
                <w:szCs w:val="32"/>
              </w:rPr>
              <w:t xml:space="preserve">    </w:t>
            </w:r>
            <w:r>
              <w:rPr>
                <w:rFonts w:hint="eastAsia" w:ascii="宋体" w:hAnsi="宋体" w:cs="Times New Roman"/>
                <w:color w:val="auto"/>
                <w:szCs w:val="21"/>
                <w:bdr w:val="single" w:color="auto" w:sz="4" w:space="0"/>
              </w:rPr>
              <w:t>主体工程</w:t>
            </w:r>
            <w:r>
              <w:rPr>
                <w:rFonts w:hint="eastAsia" w:ascii="宋体" w:hAnsi="宋体" w:cs="Times New Roman"/>
                <w:color w:val="auto"/>
                <w:sz w:val="32"/>
                <w:szCs w:val="32"/>
              </w:rPr>
              <w:t xml:space="preserve">     </w:t>
            </w:r>
            <w:r>
              <w:rPr>
                <w:rFonts w:hint="eastAsia" w:ascii="宋体" w:hAnsi="宋体" w:cs="Times New Roman"/>
                <w:color w:val="auto"/>
                <w:szCs w:val="21"/>
                <w:bdr w:val="single" w:color="auto" w:sz="4" w:space="0"/>
              </w:rPr>
              <w:t>装饰工程</w:t>
            </w:r>
            <w:r>
              <w:rPr>
                <w:rFonts w:hint="eastAsia" w:ascii="宋体" w:hAnsi="宋体" w:cs="Times New Roman"/>
                <w:color w:val="auto"/>
                <w:sz w:val="32"/>
                <w:szCs w:val="32"/>
              </w:rPr>
              <w:t xml:space="preserve">     </w:t>
            </w:r>
            <w:r>
              <w:rPr>
                <w:rFonts w:hint="eastAsia" w:ascii="宋体" w:hAnsi="宋体" w:cs="Times New Roman"/>
                <w:color w:val="auto"/>
                <w:szCs w:val="21"/>
                <w:bdr w:val="single" w:color="auto" w:sz="4" w:space="0"/>
              </w:rPr>
              <w:t>设备安装</w:t>
            </w:r>
            <w:r>
              <w:rPr>
                <w:rFonts w:hint="eastAsia" w:ascii="宋体" w:hAnsi="宋体" w:cs="Times New Roman"/>
                <w:color w:val="auto"/>
                <w:sz w:val="32"/>
                <w:szCs w:val="32"/>
              </w:rPr>
              <w:t xml:space="preserve">    </w:t>
            </w:r>
            <w:r>
              <w:rPr>
                <w:rFonts w:hint="eastAsia" w:ascii="宋体" w:hAnsi="宋体" w:cs="Times New Roman"/>
                <w:color w:val="auto"/>
                <w:szCs w:val="21"/>
                <w:bdr w:val="single" w:color="auto" w:sz="4" w:space="0"/>
              </w:rPr>
              <w:t>工程验收</w:t>
            </w:r>
            <w:r>
              <w:rPr>
                <w:rFonts w:hint="eastAsia" w:ascii="宋体" w:hAnsi="宋体" w:cs="Times New Roman"/>
                <w:color w:val="auto"/>
                <w:sz w:val="32"/>
                <w:szCs w:val="32"/>
              </w:rPr>
              <w:t xml:space="preserve">  </w:t>
            </w:r>
          </w:p>
          <w:p>
            <w:pPr>
              <w:ind w:firstLine="400" w:firstLineChars="200"/>
              <w:rPr>
                <w:rFonts w:hint="eastAsia" w:ascii="宋体" w:hAnsi="宋体" w:cs="Times New Roman"/>
                <w:color w:val="auto"/>
                <w:sz w:val="32"/>
              </w:rPr>
            </w:pPr>
            <w:r>
              <w:rPr>
                <w:rFonts w:ascii="宋体" w:hAnsi="宋体" w:cs="Times New Roman"/>
                <w:color w:val="auto"/>
                <w:sz w:val="20"/>
              </w:rPr>
              <mc:AlternateContent>
                <mc:Choice Requires="wps">
                  <w:drawing>
                    <wp:anchor distT="0" distB="0" distL="114300" distR="114300" simplePos="0" relativeHeight="251672576" behindDoc="0" locked="0" layoutInCell="1" allowOverlap="1">
                      <wp:simplePos x="0" y="0"/>
                      <wp:positionH relativeFrom="column">
                        <wp:posOffset>662940</wp:posOffset>
                      </wp:positionH>
                      <wp:positionV relativeFrom="paragraph">
                        <wp:posOffset>179070</wp:posOffset>
                      </wp:positionV>
                      <wp:extent cx="40005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4000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2pt;margin-top:14.1pt;height:0pt;width:315pt;z-index:251672576;mso-width-relative:page;mso-height-relative:page;" filled="f" stroked="t" coordsize="21600,21600" o:gfxdata="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mpHz/1QAAAAkBAAAPAAAAAAAAAAEAIAAAACIAAABkcnMvZG93bnJldi54bWxQSwECFAAU&#10;AAAACACHTuJA8B05n/QBAADmAwAADgAAAAAAAAABACAAAAAkAQAAZHJzL2Uyb0RvYy54bWxQSwUG&#10;AAAAAAYABgBZAQAAigUAAAAA&#10;">
                      <v:fill on="f" focussize="0,0"/>
                      <v:stroke color="#000000" joinstyle="round"/>
                      <v:imagedata o:title=""/>
                      <o:lock v:ext="edit" aspectratio="f"/>
                    </v:line>
                  </w:pict>
                </mc:Fallback>
              </mc:AlternateContent>
            </w:r>
            <w:r>
              <w:rPr>
                <w:rFonts w:ascii="宋体" w:hAnsi="宋体" w:cs="Times New Roman"/>
                <w:b/>
                <w:bCs/>
                <w:color w:val="auto"/>
                <w:szCs w:val="21"/>
              </w:rPr>
              <mc:AlternateContent>
                <mc:Choice Requires="wps">
                  <w:drawing>
                    <wp:anchor distT="0" distB="0" distL="114300" distR="114300" simplePos="0" relativeHeight="251671552" behindDoc="0" locked="0" layoutInCell="1" allowOverlap="1">
                      <wp:simplePos x="0" y="0"/>
                      <wp:positionH relativeFrom="column">
                        <wp:posOffset>4664075</wp:posOffset>
                      </wp:positionH>
                      <wp:positionV relativeFrom="paragraph">
                        <wp:posOffset>-5715</wp:posOffset>
                      </wp:positionV>
                      <wp:extent cx="5080" cy="189865"/>
                      <wp:effectExtent l="4445" t="0" r="9525" b="635"/>
                      <wp:wrapNone/>
                      <wp:docPr id="2" name="直接连接符 2"/>
                      <wp:cNvGraphicFramePr/>
                      <a:graphic xmlns:a="http://schemas.openxmlformats.org/drawingml/2006/main">
                        <a:graphicData uri="http://schemas.microsoft.com/office/word/2010/wordprocessingShape">
                          <wps:wsp>
                            <wps:cNvCnPr/>
                            <wps:spPr>
                              <a:xfrm flipH="1">
                                <a:off x="0" y="0"/>
                                <a:ext cx="5080" cy="1898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67.25pt;margin-top:-0.45pt;height:14.95pt;width:0.4pt;z-index:251671552;mso-width-relative:page;mso-height-relative:page;" filled="f" stroked="t" coordsize="21600,21600" o:gfxdata="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XBOX7XAAAACAEAAA8AAAAAAAAAAQAgAAAAIgAAAGRycy9kb3ducmV2&#10;LnhtbFBLAQIUABQAAAAIAIdO4kBgNzzC/QEAAPADAAAOAAAAAAAAAAEAIAAAACYBAABkcnMvZTJv&#10;RG9jLnhtbFBLBQYAAAAABgAGAFkBAACVBQAAAAA=&#10;">
                      <v:fill on="f" focussize="0,0"/>
                      <v:stroke color="#000000" joinstyle="round"/>
                      <v:imagedata o:title=""/>
                      <o:lock v:ext="edit" aspectratio="f"/>
                    </v:line>
                  </w:pict>
                </mc:Fallback>
              </mc:AlternateContent>
            </w:r>
            <w:r>
              <w:rPr>
                <w:rFonts w:ascii="宋体" w:hAnsi="宋体" w:cs="Times New Roman"/>
                <w:b/>
                <w:bCs/>
                <w:color w:val="auto"/>
                <w:szCs w:val="21"/>
              </w:rPr>
              <mc:AlternateContent>
                <mc:Choice Requires="wps">
                  <w:drawing>
                    <wp:anchor distT="0" distB="0" distL="114300" distR="114300" simplePos="0" relativeHeight="251670528" behindDoc="0" locked="0" layoutInCell="1" allowOverlap="1">
                      <wp:simplePos x="0" y="0"/>
                      <wp:positionH relativeFrom="column">
                        <wp:posOffset>668020</wp:posOffset>
                      </wp:positionH>
                      <wp:positionV relativeFrom="paragraph">
                        <wp:posOffset>-2540</wp:posOffset>
                      </wp:positionV>
                      <wp:extent cx="5080" cy="189865"/>
                      <wp:effectExtent l="4445" t="0" r="9525" b="635"/>
                      <wp:wrapNone/>
                      <wp:docPr id="1" name="直接连接符 1"/>
                      <wp:cNvGraphicFramePr/>
                      <a:graphic xmlns:a="http://schemas.openxmlformats.org/drawingml/2006/main">
                        <a:graphicData uri="http://schemas.microsoft.com/office/word/2010/wordprocessingShape">
                          <wps:wsp>
                            <wps:cNvCnPr/>
                            <wps:spPr>
                              <a:xfrm flipH="1">
                                <a:off x="0" y="0"/>
                                <a:ext cx="5080" cy="1898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2.6pt;margin-top:-0.2pt;height:14.95pt;width:0.4pt;z-index:251670528;mso-width-relative:page;mso-height-relative:page;" filled="f" stroked="t" coordsize="21600,21600" o:gfxdata="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elHsDWAAAACAEAAA8AAAAAAAAAAQAgAAAAIgAAAGRycy9kb3ducmV2Lnht&#10;bFBLAQIUABQAAAAIAIdO4kAbp/Wq+wEAAPADAAAOAAAAAAAAAAEAIAAAACUBAABkcnMvZTJvRG9j&#10;LnhtbFBLBQYAAAAABgAGAFkBAACSBQAAAAA=&#10;">
                      <v:fill on="f" focussize="0,0"/>
                      <v:stroke color="#000000" joinstyle="round"/>
                      <v:imagedata o:title=""/>
                      <o:lock v:ext="edit" aspectratio="f"/>
                    </v:line>
                  </w:pict>
                </mc:Fallback>
              </mc:AlternateContent>
            </w:r>
            <w:r>
              <w:rPr>
                <w:rFonts w:ascii="宋体" w:hAnsi="宋体" w:cs="Times New Roman"/>
                <w:color w:val="auto"/>
                <w:sz w:val="20"/>
              </w:rPr>
              <mc:AlternateContent>
                <mc:Choice Requires="wps">
                  <w:drawing>
                    <wp:anchor distT="0" distB="0" distL="114300" distR="114300" simplePos="0" relativeHeight="251673600" behindDoc="0" locked="0" layoutInCell="1" allowOverlap="1">
                      <wp:simplePos x="0" y="0"/>
                      <wp:positionH relativeFrom="column">
                        <wp:posOffset>2491740</wp:posOffset>
                      </wp:positionH>
                      <wp:positionV relativeFrom="paragraph">
                        <wp:posOffset>169545</wp:posOffset>
                      </wp:positionV>
                      <wp:extent cx="635" cy="297180"/>
                      <wp:effectExtent l="37465" t="0" r="38100" b="7620"/>
                      <wp:wrapNone/>
                      <wp:docPr id="3" name="直接连接符 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6.2pt;margin-top:13.35pt;height:23.4pt;width:0.05pt;z-index:251673600;mso-width-relative:page;mso-height-relative:page;" filled="f" stroked="t" coordsize="21600,21600" o:gfxdata="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E7yt7bAAAACQEAAA8AAAAAAAAAAQAgAAAAIgAAAGRycy9k&#10;b3ducmV2LnhtbFBLAQIUABQAAAAIAIdO4kCzY7fJ/wEAAOkDAAAOAAAAAAAAAAEAIAAAACoBAABk&#10;cnMvZTJvRG9jLnhtbFBLBQYAAAAABgAGAFkBAACbBQAAAAA=&#10;">
                      <v:fill on="f" focussize="0,0"/>
                      <v:stroke color="#000000" joinstyle="round" endarrow="block"/>
                      <v:imagedata o:title=""/>
                      <o:lock v:ext="edit" aspectratio="f"/>
                    </v:line>
                  </w:pict>
                </mc:Fallback>
              </mc:AlternateContent>
            </w:r>
            <w:r>
              <w:rPr>
                <w:rFonts w:hint="eastAsia" w:ascii="宋体" w:hAnsi="宋体" w:cs="Times New Roman"/>
                <w:color w:val="auto"/>
                <w:sz w:val="32"/>
              </w:rPr>
              <w:t xml:space="preserve">                </w:t>
            </w:r>
          </w:p>
          <w:p>
            <w:pPr>
              <w:ind w:firstLine="640" w:firstLineChars="200"/>
              <w:rPr>
                <w:rFonts w:hint="eastAsia" w:ascii="宋体" w:hAnsi="宋体" w:cs="Times New Roman"/>
                <w:color w:val="auto"/>
                <w:sz w:val="24"/>
              </w:rPr>
            </w:pPr>
            <w:r>
              <w:rPr>
                <w:rFonts w:hint="eastAsia" w:ascii="宋体" w:hAnsi="宋体" w:cs="Times New Roman"/>
                <w:color w:val="auto"/>
                <w:sz w:val="32"/>
              </w:rPr>
              <w:t xml:space="preserve">         </w:t>
            </w:r>
            <w:r>
              <w:rPr>
                <w:rFonts w:hint="eastAsia" w:ascii="宋体" w:hAnsi="宋体" w:cs="Times New Roman"/>
                <w:color w:val="auto"/>
                <w:sz w:val="24"/>
              </w:rPr>
              <w:t xml:space="preserve">       </w:t>
            </w:r>
          </w:p>
          <w:p>
            <w:pPr>
              <w:ind w:firstLine="3360" w:firstLineChars="1400"/>
              <w:rPr>
                <w:rFonts w:hint="eastAsia" w:ascii="宋体" w:hAnsi="宋体" w:cs="Times New Roman"/>
                <w:color w:val="auto"/>
                <w:sz w:val="24"/>
              </w:rPr>
            </w:pPr>
            <w:r>
              <w:rPr>
                <w:rFonts w:hint="eastAsia" w:ascii="宋体" w:hAnsi="宋体" w:cs="Times New Roman"/>
                <w:color w:val="auto"/>
                <w:sz w:val="24"/>
              </w:rPr>
              <w:t xml:space="preserve"> 建筑垃圾                   </w:t>
            </w:r>
          </w:p>
          <w:p>
            <w:pPr>
              <w:ind w:firstLine="402" w:firstLineChars="200"/>
              <w:rPr>
                <w:rFonts w:hint="eastAsia" w:ascii="Times New Roman" w:hAnsi="Times New Roman" w:eastAsia="宋体" w:cs="Times New Roman"/>
                <w:b/>
                <w:bCs/>
                <w:color w:val="auto"/>
                <w:sz w:val="21"/>
                <w:szCs w:val="21"/>
                <w:lang w:val="en-US" w:eastAsia="zh-CN"/>
              </w:rPr>
            </w:pPr>
            <w:r>
              <w:rPr>
                <w:rFonts w:ascii="宋体" w:hAnsi="宋体" w:cs="Times New Roman"/>
                <w:b/>
                <w:bCs/>
                <w:color w:val="auto"/>
                <w:sz w:val="20"/>
              </w:rPr>
              <mc:AlternateContent>
                <mc:Choice Requires="wps">
                  <w:drawing>
                    <wp:anchor distT="0" distB="0" distL="114300" distR="114300" simplePos="0" relativeHeight="251677696" behindDoc="0" locked="0" layoutInCell="1" allowOverlap="1">
                      <wp:simplePos x="0" y="0"/>
                      <wp:positionH relativeFrom="column">
                        <wp:posOffset>2834640</wp:posOffset>
                      </wp:positionH>
                      <wp:positionV relativeFrom="paragraph">
                        <wp:posOffset>93345</wp:posOffset>
                      </wp:positionV>
                      <wp:extent cx="1833245" cy="3175"/>
                      <wp:effectExtent l="0" t="38100" r="14605" b="34925"/>
                      <wp:wrapNone/>
                      <wp:docPr id="16" name="直接连接符 16"/>
                      <wp:cNvGraphicFramePr/>
                      <a:graphic xmlns:a="http://schemas.openxmlformats.org/drawingml/2006/main">
                        <a:graphicData uri="http://schemas.microsoft.com/office/word/2010/wordprocessingShape">
                          <wps:wsp>
                            <wps:cNvCnPr/>
                            <wps:spPr>
                              <a:xfrm flipV="1">
                                <a:off x="0" y="0"/>
                                <a:ext cx="1833245"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23.2pt;margin-top:7.35pt;height:0.25pt;width:144.35pt;z-index:251677696;mso-width-relative:page;mso-height-relative:page;" filled="f" stroked="t" coordsize="21600,21600" o:gfxdata="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P8Hs9kAAAAJAQAADwAAAAAAAAABACAAAAAiAAAA&#10;ZHJzL2Rvd25yZXYueG1sUEsBAhQAFAAAAAgAh07iQN/+fnQGAgAA9wMAAA4AAAAAAAAAAQAgAAAA&#10;KAEAAGRycy9lMm9Eb2MueG1sUEsFBgAAAAAGAAYAWQEAAKAFAAAAAA==&#10;">
                      <v:fill on="f" focussize="0,0"/>
                      <v:stroke color="#000000" joinstyle="round" endarrow="block"/>
                      <v:imagedata o:title=""/>
                      <o:lock v:ext="edit" aspectratio="f"/>
                    </v:line>
                  </w:pict>
                </mc:Fallback>
              </mc:AlternateContent>
            </w:r>
            <w:r>
              <w:rPr>
                <w:rFonts w:ascii="宋体" w:hAnsi="宋体" w:cs="Times New Roman"/>
                <w:b/>
                <w:bCs/>
                <w:color w:val="auto"/>
                <w:sz w:val="20"/>
              </w:rPr>
              <mc:AlternateContent>
                <mc:Choice Requires="wps">
                  <w:drawing>
                    <wp:anchor distT="0" distB="0" distL="114300" distR="114300" simplePos="0" relativeHeight="251675648" behindDoc="0" locked="0" layoutInCell="1" allowOverlap="1">
                      <wp:simplePos x="0" y="0"/>
                      <wp:positionH relativeFrom="column">
                        <wp:posOffset>4669155</wp:posOffset>
                      </wp:positionH>
                      <wp:positionV relativeFrom="paragraph">
                        <wp:posOffset>-2540</wp:posOffset>
                      </wp:positionV>
                      <wp:extent cx="635" cy="198120"/>
                      <wp:effectExtent l="4445" t="0" r="13970" b="11430"/>
                      <wp:wrapNone/>
                      <wp:docPr id="13" name="直接连接符 13"/>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7.65pt;margin-top:-0.2pt;height:15.6pt;width:0.05pt;z-index:251675648;mso-width-relative:page;mso-height-relative:page;" filled="f" stroked="t" coordsize="21600,21600" o:gfxdata="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e0I2zWAAAACAEAAA8AAAAAAAAAAQAgAAAAIgAAAGRycy9kb3ducmV2LnhtbFBL&#10;AQIUABQAAAAIAIdO4kDamDq2+AEAAOcDAAAOAAAAAAAAAAEAIAAAACUBAABkcnMvZTJvRG9jLnht&#10;bFBLBQYAAAAABgAGAFkBAACPBQAAAAA=&#10;">
                      <v:fill on="f" focussize="0,0"/>
                      <v:stroke color="#000000" joinstyle="round"/>
                      <v:imagedata o:title=""/>
                      <o:lock v:ext="edit" aspectratio="f"/>
                    </v:line>
                  </w:pict>
                </mc:Fallback>
              </mc:AlternateContent>
            </w:r>
            <w:r>
              <w:rPr>
                <w:rFonts w:ascii="宋体" w:hAnsi="宋体" w:cs="Times New Roman"/>
                <w:color w:val="auto"/>
                <w:sz w:val="20"/>
              </w:rPr>
              <mc:AlternateContent>
                <mc:Choice Requires="wps">
                  <w:drawing>
                    <wp:anchor distT="0" distB="0" distL="114300" distR="114300" simplePos="0" relativeHeight="251674624" behindDoc="0" locked="0" layoutInCell="1" allowOverlap="1">
                      <wp:simplePos x="0" y="0"/>
                      <wp:positionH relativeFrom="column">
                        <wp:posOffset>325120</wp:posOffset>
                      </wp:positionH>
                      <wp:positionV relativeFrom="paragraph">
                        <wp:posOffset>-2540</wp:posOffset>
                      </wp:positionV>
                      <wp:extent cx="635" cy="198120"/>
                      <wp:effectExtent l="4445" t="0" r="13970" b="11430"/>
                      <wp:wrapNone/>
                      <wp:docPr id="17" name="直接连接符 17"/>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6pt;margin-top:-0.2pt;height:15.6pt;width:0.05pt;z-index:251674624;mso-width-relative:page;mso-height-relative:page;" filled="f" stroked="t" coordsize="21600,21600" o:gfxdata="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Z9a69UAAAAGAQAADwAAAAAAAAABACAAAAAiAAAAZHJzL2Rvd25yZXYueG1sUEsB&#10;AhQAFAAAAAgAh07iQH08U+L4AQAA5wMAAA4AAAAAAAAAAQAgAAAAJAEAAGRycy9lMm9Eb2MueG1s&#10;UEsFBgAAAAAGAAYAWQEAAI4FAAAAAA==&#10;">
                      <v:fill on="f" focussize="0,0"/>
                      <v:stroke color="#000000" joinstyle="round"/>
                      <v:imagedata o:title=""/>
                      <o:lock v:ext="edit" aspectratio="f"/>
                    </v:line>
                  </w:pict>
                </mc:Fallback>
              </mc:AlternateContent>
            </w:r>
            <w:r>
              <w:rPr>
                <w:rFonts w:ascii="宋体" w:hAnsi="宋体" w:cs="Times New Roman"/>
                <w:b/>
                <w:bCs/>
                <w:color w:val="auto"/>
                <w:sz w:val="20"/>
              </w:rPr>
              <mc:AlternateContent>
                <mc:Choice Requires="wps">
                  <w:drawing>
                    <wp:anchor distT="0" distB="0" distL="114300" distR="114300" simplePos="0" relativeHeight="251676672" behindDoc="0" locked="0" layoutInCell="1" allowOverlap="1">
                      <wp:simplePos x="0" y="0"/>
                      <wp:positionH relativeFrom="column">
                        <wp:posOffset>325120</wp:posOffset>
                      </wp:positionH>
                      <wp:positionV relativeFrom="paragraph">
                        <wp:posOffset>96520</wp:posOffset>
                      </wp:positionV>
                      <wp:extent cx="1867535" cy="3175"/>
                      <wp:effectExtent l="0" t="34925" r="18415" b="38100"/>
                      <wp:wrapNone/>
                      <wp:docPr id="14" name="直接连接符 14"/>
                      <wp:cNvGraphicFramePr/>
                      <a:graphic xmlns:a="http://schemas.openxmlformats.org/drawingml/2006/main">
                        <a:graphicData uri="http://schemas.microsoft.com/office/word/2010/wordprocessingShape">
                          <wps:wsp>
                            <wps:cNvCnPr/>
                            <wps:spPr>
                              <a:xfrm flipH="1">
                                <a:off x="0" y="0"/>
                                <a:ext cx="1867535"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6pt;margin-top:7.6pt;height:0.25pt;width:147.05pt;z-index:251676672;mso-width-relative:page;mso-height-relative:page;" filled="f" stroked="t" coordsize="21600,21600" o:gfxdata="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yWkrvZAAAACAEAAA8AAAAAAAAAAQAgAAAAIgAA&#10;AGRycy9kb3ducmV2LnhtbFBLAQIUABQAAAAIAIdO4kA/NK/WBwIAAPcDAAAOAAAAAAAAAAEAIAAA&#10;ACgBAABkcnMvZTJvRG9jLnhtbFBLBQYAAAAABgAGAFkBAAChBQAAAAA=&#10;">
                      <v:fill on="f" focussize="0,0"/>
                      <v:stroke color="#000000" joinstyle="round" endarrow="block"/>
                      <v:imagedata o:title=""/>
                      <o:lock v:ext="edit" aspectratio="f"/>
                    </v:line>
                  </w:pict>
                </mc:Fallback>
              </mc:AlternateContent>
            </w:r>
            <w:r>
              <w:rPr>
                <w:rFonts w:hint="eastAsia" w:ascii="宋体" w:hAnsi="宋体" w:cs="Times New Roman"/>
                <w:color w:val="auto"/>
                <w:sz w:val="32"/>
              </w:rPr>
              <w:t xml:space="preserve">                   </w:t>
            </w:r>
            <w:r>
              <w:rPr>
                <w:rFonts w:hint="eastAsia" w:ascii="宋体" w:hAnsi="宋体" w:cs="Times New Roman"/>
                <w:color w:val="auto"/>
                <w:sz w:val="32"/>
                <w:lang w:val="en-US" w:eastAsia="zh-CN"/>
              </w:rPr>
              <w:t xml:space="preserve"> </w:t>
            </w:r>
            <w:r>
              <w:rPr>
                <w:rFonts w:hint="eastAsia" w:ascii="宋体" w:hAnsi="宋体" w:cs="Times New Roman"/>
                <w:color w:val="auto"/>
                <w:sz w:val="24"/>
              </w:rPr>
              <w:t xml:space="preserve">施工期                   </w:t>
            </w:r>
          </w:p>
          <w:p>
            <w:pPr>
              <w:pStyle w:val="8"/>
              <w:jc w:val="center"/>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图2-2    施工期工艺流程及产污环节图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2、运营期</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color w:val="auto"/>
              </w:rPr>
              <w:pict>
                <v:shape id="_x0000_s2050" o:spid="_x0000_s2050" o:spt="75" type="#_x0000_t75" style="position:absolute;left:0pt;margin-left:0.25pt;margin-top:18.05pt;height:184.2pt;width:397pt;z-index:251678720;mso-width-relative:page;mso-height-relative:page;" o:ole="t" filled="f" o:preferrelative="t" stroked="f" coordsize="21600,21600">
                  <v:path/>
                  <v:fill on="f" focussize="0,0"/>
                  <v:stroke on="f"/>
                  <v:imagedata r:id="rId8" o:title=""/>
                  <o:lock v:ext="edit" aspectratio="f"/>
                </v:shape>
                <o:OLEObject Type="Embed" ProgID="Visio.Drawing.11" ShapeID="_x0000_s2050" DrawAspect="Content" ObjectID="_1468075725" r:id="rId7">
                  <o:LockedField>false</o:LockedField>
                </o:OLEObject>
              </w:pict>
            </w:r>
          </w:p>
          <w:p>
            <w:pPr>
              <w:pStyle w:val="24"/>
              <w:rPr>
                <w:color w:val="auto"/>
              </w:rPr>
            </w:pPr>
            <w:r>
              <w:rPr>
                <w:color w:val="auto"/>
              </w:rPr>
              <mc:AlternateContent>
                <mc:Choice Requires="wps">
                  <w:drawing>
                    <wp:anchor distT="0" distB="0" distL="114300" distR="114300" simplePos="0" relativeHeight="251697152" behindDoc="0" locked="0" layoutInCell="1" allowOverlap="1">
                      <wp:simplePos x="0" y="0"/>
                      <wp:positionH relativeFrom="column">
                        <wp:posOffset>46990</wp:posOffset>
                      </wp:positionH>
                      <wp:positionV relativeFrom="paragraph">
                        <wp:posOffset>52705</wp:posOffset>
                      </wp:positionV>
                      <wp:extent cx="718820" cy="415290"/>
                      <wp:effectExtent l="4445" t="5080" r="19685" b="17780"/>
                      <wp:wrapNone/>
                      <wp:docPr id="27" name="流程图: 过程 25"/>
                      <wp:cNvGraphicFramePr/>
                      <a:graphic xmlns:a="http://schemas.openxmlformats.org/drawingml/2006/main">
                        <a:graphicData uri="http://schemas.microsoft.com/office/word/2010/wordprocessingShape">
                          <wps:wsp>
                            <wps:cNvSpPr/>
                            <wps:spPr>
                              <a:xfrm>
                                <a:off x="0" y="0"/>
                                <a:ext cx="718820" cy="4152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sz w:val="24"/>
                                      <w:szCs w:val="24"/>
                                      <w:lang w:val="en-US" w:eastAsia="zh-CN"/>
                                    </w:rPr>
                                  </w:pPr>
                                  <w:r>
                                    <w:rPr>
                                      <w:rFonts w:hint="eastAsia"/>
                                      <w:sz w:val="24"/>
                                      <w:szCs w:val="24"/>
                                      <w:lang w:val="en-US" w:eastAsia="zh-CN"/>
                                    </w:rPr>
                                    <w:t>秸秆</w:t>
                                  </w:r>
                                </w:p>
                              </w:txbxContent>
                            </wps:txbx>
                            <wps:bodyPr upright="1"/>
                          </wps:wsp>
                        </a:graphicData>
                      </a:graphic>
                    </wp:anchor>
                  </w:drawing>
                </mc:Choice>
                <mc:Fallback>
                  <w:pict>
                    <v:rect id="流程图: 过程 25" o:spid="_x0000_s1026" o:spt="1" style="position:absolute;left:0pt;margin-left:3.7pt;margin-top:4.15pt;height:32.7pt;width:56.6pt;z-index:251697152;mso-width-relative:page;mso-height-relative:page;" filled="f" stroked="t" coordsize="21600,21600" o:gfxdata="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X+VQTTAAAABgEAAA8AAAAAAAAAAQAgAAAAIgAA&#10;AGRycy9kb3ducmV2LnhtbFBLAQIUABQAAAAIAIdO4kC7+bCODQIAAAwEAAAOAAAAAAAAAAEAIAAA&#10;ACIBAABkcnMvZTJvRG9jLnhtbFBLBQYAAAAABgAGAFkBAAChBQAAAAA=&#10;">
                      <v:fill on="f" focussize="0,0"/>
                      <v:stroke color="#000000" joinstyle="miter"/>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秸秆</w:t>
                            </w:r>
                          </w:p>
                        </w:txbxContent>
                      </v:textbox>
                    </v:rect>
                  </w:pict>
                </mc:Fallback>
              </mc:AlternateContent>
            </w:r>
            <w:r>
              <w:rPr>
                <w:color w:val="auto"/>
              </w:rPr>
              <mc:AlternateContent>
                <mc:Choice Requires="wps">
                  <w:drawing>
                    <wp:anchor distT="0" distB="0" distL="114300" distR="114300" simplePos="0" relativeHeight="251695104" behindDoc="0" locked="0" layoutInCell="1" allowOverlap="1">
                      <wp:simplePos x="0" y="0"/>
                      <wp:positionH relativeFrom="column">
                        <wp:posOffset>2161540</wp:posOffset>
                      </wp:positionH>
                      <wp:positionV relativeFrom="paragraph">
                        <wp:posOffset>52705</wp:posOffset>
                      </wp:positionV>
                      <wp:extent cx="718820" cy="415290"/>
                      <wp:effectExtent l="4445" t="5080" r="19685" b="17780"/>
                      <wp:wrapNone/>
                      <wp:docPr id="24" name="流程图: 过程 25"/>
                      <wp:cNvGraphicFramePr/>
                      <a:graphic xmlns:a="http://schemas.openxmlformats.org/drawingml/2006/main">
                        <a:graphicData uri="http://schemas.microsoft.com/office/word/2010/wordprocessingShape">
                          <wps:wsp>
                            <wps:cNvSpPr/>
                            <wps:spPr>
                              <a:xfrm>
                                <a:off x="0" y="0"/>
                                <a:ext cx="718820" cy="415290"/>
                              </a:xfrm>
                              <a:prstGeom prst="rect">
                                <a:avLst/>
                              </a:prstGeom>
                              <a:noFill/>
                              <a:ln w="9525" cap="flat" cmpd="sng">
                                <a:solidFill>
                                  <a:srgbClr val="000000"/>
                                </a:solidFill>
                                <a:prstDash val="solid"/>
                                <a:miter/>
                                <a:headEnd type="none" w="med" len="med"/>
                                <a:tailEnd type="none" w="med" len="med"/>
                              </a:ln>
                            </wps:spPr>
                            <wps:txbx>
                              <w:txbxContent>
                                <w:p>
                                  <w:pPr>
                                    <w:jc w:val="center"/>
                                    <w:rPr>
                                      <w:rFonts w:hint="default" w:eastAsia="宋体"/>
                                      <w:sz w:val="24"/>
                                      <w:szCs w:val="24"/>
                                      <w:lang w:val="en-US" w:eastAsia="zh-CN"/>
                                    </w:rPr>
                                  </w:pPr>
                                  <w:r>
                                    <w:rPr>
                                      <w:rFonts w:hint="eastAsia"/>
                                      <w:sz w:val="24"/>
                                      <w:szCs w:val="24"/>
                                      <w:lang w:val="en-US" w:eastAsia="zh-CN"/>
                                    </w:rPr>
                                    <w:t>干粪便</w:t>
                                  </w:r>
                                </w:p>
                              </w:txbxContent>
                            </wps:txbx>
                            <wps:bodyPr upright="1"/>
                          </wps:wsp>
                        </a:graphicData>
                      </a:graphic>
                    </wp:anchor>
                  </w:drawing>
                </mc:Choice>
                <mc:Fallback>
                  <w:pict>
                    <v:rect id="流程图: 过程 25" o:spid="_x0000_s1026" o:spt="1" style="position:absolute;left:0pt;margin-left:170.2pt;margin-top:4.15pt;height:32.7pt;width:56.6pt;z-index:251695104;mso-width-relative:page;mso-height-relative:page;" filled="f" stroked="t" coordsize="21600,21600" o:gfxdata="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3qbnR1wAAAAgBAAAPAAAAAAAAAAEAIAAA&#10;ACIAAABkcnMvZG93bnJldi54bWxQSwECFAAUAAAACACHTuJAwnctwg0CAAAMBAAADgAAAAAAAAAB&#10;ACAAAAAmAQAAZHJzL2Uyb0RvYy54bWxQSwUGAAAAAAYABgBZAQAApQUAAAAA&#10;">
                      <v:fill on="f" focussize="0,0"/>
                      <v:stroke color="#000000" joinstyle="miter"/>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干粪便</w:t>
                            </w:r>
                          </w:p>
                        </w:txbxContent>
                      </v:textbox>
                    </v:rect>
                  </w:pict>
                </mc:Fallback>
              </mc:AlternateContent>
            </w:r>
          </w:p>
          <w:p>
            <w:pPr>
              <w:rPr>
                <w:color w:val="auto"/>
              </w:rPr>
            </w:pPr>
          </w:p>
          <w:p>
            <w:pPr>
              <w:pStyle w:val="24"/>
              <w:rPr>
                <w:color w:val="auto"/>
              </w:rPr>
            </w:pPr>
            <w:r>
              <w:rPr>
                <w:color w:val="auto"/>
                <w:sz w:val="24"/>
              </w:rPr>
              <mc:AlternateContent>
                <mc:Choice Requires="wps">
                  <w:drawing>
                    <wp:anchor distT="0" distB="0" distL="114300" distR="114300" simplePos="0" relativeHeight="251698176" behindDoc="0" locked="0" layoutInCell="1" allowOverlap="1">
                      <wp:simplePos x="0" y="0"/>
                      <wp:positionH relativeFrom="column">
                        <wp:posOffset>400685</wp:posOffset>
                      </wp:positionH>
                      <wp:positionV relativeFrom="paragraph">
                        <wp:posOffset>124460</wp:posOffset>
                      </wp:positionV>
                      <wp:extent cx="9525" cy="304800"/>
                      <wp:effectExtent l="46355" t="0" r="58420" b="0"/>
                      <wp:wrapNone/>
                      <wp:docPr id="28" name="直接箭头连接符 28"/>
                      <wp:cNvGraphicFramePr/>
                      <a:graphic xmlns:a="http://schemas.openxmlformats.org/drawingml/2006/main">
                        <a:graphicData uri="http://schemas.microsoft.com/office/word/2010/wordprocessingShape">
                          <wps:wsp>
                            <wps:cNvCnPr/>
                            <wps:spPr>
                              <a:xfrm flipH="1">
                                <a:off x="1642110" y="5058410"/>
                                <a:ext cx="9525" cy="304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1.55pt;margin-top:9.8pt;height:24pt;width:0.75pt;z-index:251698176;mso-width-relative:page;mso-height-relative:page;" filled="f" stroked="t" coordsize="21600,21600" o:gfxdata="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7&#10;u9UAAAAHAQAADwAAAAAAAAABACAAAAAiAAAAZHJzL2Rvd25yZXYueG1sUEsBAhQAFAAAAAgAh07i&#10;QE7040IlAgAACgQAAA4AAAAAAAAAAQAgAAAAJAEAAGRycy9lMm9Eb2MueG1sUEsFBgAAAAAGAAYA&#10;WQEAALsFAAAAAA==&#10;">
                      <v:fill on="f" focussize="0,0"/>
                      <v:stroke weight="0.5pt" color="#000000 [3200]" miterlimit="8" joinstyle="miter" endarrow="open"/>
                      <v:imagedata o:title=""/>
                      <o:lock v:ext="edit" aspectratio="f"/>
                    </v:shape>
                  </w:pict>
                </mc:Fallback>
              </mc:AlternateContent>
            </w:r>
            <w:r>
              <w:rPr>
                <w:color w:val="auto"/>
                <w:sz w:val="24"/>
              </w:rPr>
              <mc:AlternateContent>
                <mc:Choice Requires="wps">
                  <w:drawing>
                    <wp:anchor distT="0" distB="0" distL="114300" distR="114300" simplePos="0" relativeHeight="251696128" behindDoc="0" locked="0" layoutInCell="1" allowOverlap="1">
                      <wp:simplePos x="0" y="0"/>
                      <wp:positionH relativeFrom="column">
                        <wp:posOffset>2591435</wp:posOffset>
                      </wp:positionH>
                      <wp:positionV relativeFrom="paragraph">
                        <wp:posOffset>180975</wp:posOffset>
                      </wp:positionV>
                      <wp:extent cx="752475" cy="161925"/>
                      <wp:effectExtent l="4445" t="0" r="62230" b="9525"/>
                      <wp:wrapNone/>
                      <wp:docPr id="25" name="肘形连接符 25"/>
                      <wp:cNvGraphicFramePr/>
                      <a:graphic xmlns:a="http://schemas.openxmlformats.org/drawingml/2006/main">
                        <a:graphicData uri="http://schemas.microsoft.com/office/word/2010/wordprocessingShape">
                          <wps:wsp>
                            <wps:cNvCnPr/>
                            <wps:spPr>
                              <a:xfrm rot="5400000" flipV="1">
                                <a:off x="3832860" y="5114925"/>
                                <a:ext cx="752475" cy="161925"/>
                              </a:xfrm>
                              <a:prstGeom prst="bentConnector3">
                                <a:avLst>
                                  <a:gd name="adj1" fmla="val 675"/>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y;margin-left:204.05pt;margin-top:14.25pt;height:12.75pt;width:59.25pt;rotation:-5898240f;z-index:251696128;mso-width-relative:page;mso-height-relative:page;" filled="f" stroked="t" coordsize="21600,21600" o:gfxdata="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cFCINcAAAAJAQAADwAAAAAAAAABACAAAAAiAAAAZHJz&#10;L2Rvd25yZXYueG1sUEsBAhQAFAAAAAgAh07iQMUqWAQ+AgAAOwQAAA4AAAAAAAAAAQAgAAAAJgEA&#10;AGRycy9lMm9Eb2MueG1sUEsFBgAAAAAGAAYAWQEAANYFAAAAAA==&#10;" adj="146">
                      <v:fill on="f" focussize="0,0"/>
                      <v:stroke weight="0.5pt" color="#000000 [3200]" miterlimit="8" joinstyle="miter" endarrow="open"/>
                      <v:imagedata o:title=""/>
                      <o:lock v:ext="edit" aspectratio="f"/>
                    </v:shape>
                  </w:pict>
                </mc:Fallback>
              </mc:AlternateContent>
            </w:r>
          </w:p>
          <w:p>
            <w:pPr>
              <w:pStyle w:val="24"/>
              <w:rPr>
                <w:color w:val="auto"/>
              </w:rPr>
            </w:pPr>
          </w:p>
          <w:p>
            <w:pPr>
              <w:rPr>
                <w:color w:val="auto"/>
              </w:rPr>
            </w:pPr>
          </w:p>
          <w:p>
            <w:pPr>
              <w:pStyle w:val="24"/>
              <w:rPr>
                <w:color w:val="auto"/>
              </w:rPr>
            </w:pPr>
          </w:p>
          <w:p>
            <w:pPr>
              <w:rPr>
                <w:color w:val="auto"/>
              </w:rPr>
            </w:pPr>
          </w:p>
          <w:p>
            <w:pPr>
              <w:pStyle w:val="24"/>
              <w:rPr>
                <w:color w:val="auto"/>
              </w:rPr>
            </w:pPr>
          </w:p>
          <w:p>
            <w:pPr>
              <w:pStyle w:val="24"/>
              <w:rPr>
                <w:color w:val="auto"/>
              </w:rPr>
            </w:pPr>
          </w:p>
          <w:p>
            <w:pPr>
              <w:rPr>
                <w:color w:val="auto"/>
              </w:rPr>
            </w:pPr>
          </w:p>
          <w:p>
            <w:pPr>
              <w:pStyle w:val="24"/>
              <w:rPr>
                <w:color w:val="auto"/>
              </w:rPr>
            </w:pPr>
          </w:p>
          <w:p>
            <w:pPr>
              <w:rPr>
                <w:color w:val="auto"/>
              </w:rPr>
            </w:pPr>
          </w:p>
          <w:p>
            <w:pPr>
              <w:pStyle w:val="24"/>
              <w:rPr>
                <w:color w:val="auto"/>
              </w:rPr>
            </w:pPr>
          </w:p>
          <w:p>
            <w:pPr>
              <w:rPr>
                <w:color w:val="auto"/>
              </w:rPr>
            </w:pPr>
          </w:p>
          <w:p>
            <w:pPr>
              <w:pStyle w:val="8"/>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4"/>
                <w:szCs w:val="24"/>
                <w:lang w:val="en-US" w:eastAsia="zh-CN"/>
              </w:rPr>
              <w:t>图2-</w:t>
            </w:r>
            <w:r>
              <w:rPr>
                <w:rFonts w:hint="eastAsia" w:cs="Times New Roman"/>
                <w:b/>
                <w:bCs/>
                <w:color w:val="auto"/>
                <w:kern w:val="0"/>
                <w:sz w:val="24"/>
                <w:szCs w:val="24"/>
                <w:lang w:val="en-US" w:eastAsia="zh-CN"/>
              </w:rPr>
              <w:t>3生物有机肥</w:t>
            </w:r>
            <w:r>
              <w:rPr>
                <w:rFonts w:hint="eastAsia" w:ascii="Times New Roman" w:hAnsi="Times New Roman" w:eastAsia="宋体" w:cs="Times New Roman"/>
                <w:b/>
                <w:bCs/>
                <w:color w:val="auto"/>
                <w:kern w:val="0"/>
                <w:sz w:val="24"/>
                <w:szCs w:val="24"/>
                <w:lang w:val="en-US" w:eastAsia="zh-CN"/>
              </w:rPr>
              <w:t>运营期</w:t>
            </w:r>
            <w:r>
              <w:rPr>
                <w:rFonts w:hint="default" w:ascii="Times New Roman" w:hAnsi="Times New Roman" w:eastAsia="宋体" w:cs="Times New Roman"/>
                <w:b/>
                <w:bCs/>
                <w:color w:val="auto"/>
                <w:kern w:val="0"/>
                <w:sz w:val="24"/>
                <w:szCs w:val="24"/>
                <w:lang w:val="en-US" w:eastAsia="zh-CN"/>
              </w:rPr>
              <w:t>工艺</w:t>
            </w:r>
            <w:r>
              <w:rPr>
                <w:rFonts w:hint="eastAsia" w:ascii="Times New Roman" w:hAnsi="Times New Roman" w:eastAsia="宋体" w:cs="Times New Roman"/>
                <w:b/>
                <w:bCs/>
                <w:color w:val="auto"/>
                <w:kern w:val="0"/>
                <w:sz w:val="24"/>
                <w:szCs w:val="24"/>
                <w:lang w:val="en-US" w:eastAsia="zh-CN"/>
              </w:rPr>
              <w:t>流程</w:t>
            </w:r>
            <w:r>
              <w:rPr>
                <w:rFonts w:hint="default" w:ascii="Times New Roman" w:hAnsi="Times New Roman" w:eastAsia="宋体" w:cs="Times New Roman"/>
                <w:b/>
                <w:bCs/>
                <w:color w:val="auto"/>
                <w:kern w:val="0"/>
                <w:sz w:val="24"/>
                <w:szCs w:val="24"/>
                <w:lang w:val="en-US" w:eastAsia="zh-CN"/>
              </w:rPr>
              <w:t>及产污节点图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（1）备料</w:t>
            </w:r>
            <w:r>
              <w:rPr>
                <w:rFonts w:hint="eastAsia" w:cs="Times New Roman"/>
                <w:color w:val="auto"/>
                <w:sz w:val="24"/>
                <w:szCs w:val="24"/>
                <w:lang w:val="en-US" w:eastAsia="zh-CN"/>
              </w:rPr>
              <w:t>粉碎</w:t>
            </w:r>
            <w:r>
              <w:rPr>
                <w:rFonts w:hint="eastAsia" w:ascii="Times New Roman" w:hAnsi="Times New Roman" w:eastAsia="宋体" w:cs="Times New Roman"/>
                <w:color w:val="auto"/>
                <w:sz w:val="24"/>
                <w:szCs w:val="24"/>
                <w:lang w:val="en-US" w:eastAsia="zh-CN"/>
              </w:rPr>
              <w:t>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本项目主要原料为畜禽粪便和植物秸秆，</w:t>
            </w:r>
            <w:r>
              <w:rPr>
                <w:rFonts w:hint="eastAsia"/>
                <w:bCs/>
                <w:color w:val="auto"/>
                <w:sz w:val="24"/>
                <w:highlight w:val="none"/>
                <w:lang w:val="en-US" w:eastAsia="zh-CN"/>
              </w:rPr>
              <w:t>项目粪便来源</w:t>
            </w:r>
            <w:r>
              <w:rPr>
                <w:rFonts w:hint="eastAsia" w:cs="Times New Roman"/>
                <w:color w:val="auto"/>
                <w:sz w:val="24"/>
                <w:szCs w:val="24"/>
                <w:highlight w:val="none"/>
                <w:lang w:val="en-US" w:eastAsia="zh-CN"/>
              </w:rPr>
              <w:t>新疆谷牧地农牧科技有限公司，</w:t>
            </w:r>
            <w:r>
              <w:rPr>
                <w:rFonts w:hint="eastAsia" w:ascii="Times New Roman" w:hAnsi="Times New Roman" w:eastAsia="宋体" w:cs="Times New Roman"/>
                <w:color w:val="auto"/>
                <w:sz w:val="24"/>
                <w:szCs w:val="24"/>
                <w:lang w:val="en-US" w:eastAsia="zh-CN"/>
              </w:rPr>
              <w:t>植物秸秆粉</w:t>
            </w:r>
            <w:r>
              <w:rPr>
                <w:rFonts w:hint="eastAsia" w:cs="Times New Roman"/>
                <w:color w:val="auto"/>
                <w:sz w:val="24"/>
                <w:szCs w:val="24"/>
                <w:lang w:val="en-US" w:eastAsia="zh-CN"/>
              </w:rPr>
              <w:t>外购</w:t>
            </w:r>
            <w:r>
              <w:rPr>
                <w:rFonts w:hint="eastAsia" w:ascii="Times New Roman" w:hAnsi="Times New Roman" w:eastAsia="宋体" w:cs="Times New Roman"/>
                <w:color w:val="auto"/>
                <w:sz w:val="24"/>
                <w:szCs w:val="24"/>
                <w:lang w:val="en-US" w:eastAsia="zh-CN"/>
              </w:rPr>
              <w:t>采用汽车运输至厂区，</w:t>
            </w:r>
            <w:r>
              <w:rPr>
                <w:rFonts w:hint="eastAsia" w:cs="Times New Roman"/>
                <w:color w:val="auto"/>
                <w:sz w:val="24"/>
                <w:szCs w:val="24"/>
                <w:lang w:val="en-US" w:eastAsia="zh-CN"/>
              </w:rPr>
              <w:t>将</w:t>
            </w:r>
            <w:r>
              <w:rPr>
                <w:rFonts w:hint="eastAsia" w:cs="Times New Roman"/>
                <w:color w:val="auto"/>
                <w:sz w:val="24"/>
                <w:szCs w:val="24"/>
                <w:highlight w:val="none"/>
                <w:lang w:val="en-US" w:eastAsia="zh-CN"/>
              </w:rPr>
              <w:t>新疆谷牧地农牧科技有限公司干湿分离后的猪粪</w:t>
            </w:r>
            <w:r>
              <w:rPr>
                <w:rFonts w:hint="eastAsia" w:ascii="Times New Roman" w:hAnsi="Times New Roman" w:eastAsia="宋体" w:cs="Times New Roman"/>
                <w:color w:val="auto"/>
                <w:sz w:val="24"/>
                <w:szCs w:val="24"/>
                <w:lang w:val="en-US" w:eastAsia="zh-CN"/>
              </w:rPr>
              <w:t>运至</w:t>
            </w:r>
            <w:r>
              <w:rPr>
                <w:rFonts w:hint="eastAsia" w:cs="Times New Roman"/>
                <w:color w:val="auto"/>
                <w:sz w:val="24"/>
                <w:szCs w:val="24"/>
                <w:lang w:val="en-US" w:eastAsia="zh-CN"/>
              </w:rPr>
              <w:t>生产车间</w:t>
            </w:r>
            <w:r>
              <w:rPr>
                <w:rFonts w:hint="eastAsia" w:ascii="Times New Roman" w:hAnsi="Times New Roman" w:eastAsia="宋体" w:cs="Times New Roman"/>
                <w:color w:val="auto"/>
                <w:sz w:val="24"/>
                <w:szCs w:val="24"/>
                <w:lang w:val="en-US" w:eastAsia="zh-CN"/>
              </w:rPr>
              <w:t>内</w:t>
            </w:r>
            <w:r>
              <w:rPr>
                <w:rFonts w:hint="eastAsia" w:cs="Times New Roman"/>
                <w:color w:val="auto"/>
                <w:sz w:val="24"/>
                <w:szCs w:val="24"/>
                <w:lang w:val="en-US" w:eastAsia="zh-CN"/>
              </w:rPr>
              <w:t>发酵罐体中发酵，秸秆经粉碎后传输至发酵罐体中发酵，</w:t>
            </w:r>
            <w:r>
              <w:rPr>
                <w:rFonts w:hint="eastAsia" w:ascii="Times New Roman" w:hAnsi="Times New Roman" w:eastAsia="宋体" w:cs="Times New Roman"/>
                <w:color w:val="auto"/>
                <w:sz w:val="24"/>
                <w:szCs w:val="24"/>
                <w:lang w:val="en-US" w:eastAsia="zh-CN"/>
              </w:rPr>
              <w:t>该工序会产生粉尘，采用集气罩收集后进入布袋除尘器处理。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lang w:val="en-US" w:eastAsia="zh-CN"/>
              </w:rPr>
              <w:t>（2）发酵工序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发酵</w:t>
            </w:r>
            <w:r>
              <w:rPr>
                <w:rFonts w:hint="eastAsia" w:cs="Times New Roman"/>
                <w:color w:val="auto"/>
                <w:sz w:val="24"/>
                <w:szCs w:val="24"/>
                <w:lang w:val="en-US" w:eastAsia="zh-CN"/>
              </w:rPr>
              <w:t>罐</w:t>
            </w:r>
            <w:r>
              <w:rPr>
                <w:rFonts w:hint="default" w:ascii="Times New Roman" w:hAnsi="Times New Roman" w:eastAsia="宋体" w:cs="Times New Roman"/>
                <w:color w:val="auto"/>
                <w:sz w:val="24"/>
                <w:szCs w:val="24"/>
                <w:lang w:val="en-US" w:eastAsia="zh-CN"/>
              </w:rPr>
              <w:t>内上方设有翻抛</w:t>
            </w:r>
            <w:r>
              <w:rPr>
                <w:rFonts w:hint="eastAsia" w:cs="Times New Roman"/>
                <w:color w:val="auto"/>
                <w:sz w:val="24"/>
                <w:szCs w:val="24"/>
                <w:lang w:val="en-US" w:eastAsia="zh-CN"/>
              </w:rPr>
              <w:t>轴</w:t>
            </w:r>
            <w:r>
              <w:rPr>
                <w:rFonts w:hint="default" w:ascii="Times New Roman" w:hAnsi="Times New Roman" w:eastAsia="宋体" w:cs="Times New Roman"/>
                <w:color w:val="auto"/>
                <w:sz w:val="24"/>
                <w:szCs w:val="24"/>
                <w:lang w:val="en-US" w:eastAsia="zh-CN"/>
              </w:rPr>
              <w:t>，根据需要适时开启翻抛</w:t>
            </w:r>
            <w:r>
              <w:rPr>
                <w:rFonts w:hint="eastAsia" w:cs="Times New Roman"/>
                <w:color w:val="auto"/>
                <w:sz w:val="24"/>
                <w:szCs w:val="24"/>
                <w:lang w:val="en-US" w:eastAsia="zh-CN"/>
              </w:rPr>
              <w:t>轴</w:t>
            </w:r>
            <w:r>
              <w:rPr>
                <w:rFonts w:hint="default" w:ascii="Times New Roman" w:hAnsi="Times New Roman" w:eastAsia="宋体" w:cs="Times New Roman"/>
                <w:color w:val="auto"/>
                <w:sz w:val="24"/>
                <w:szCs w:val="24"/>
                <w:lang w:val="en-US" w:eastAsia="zh-CN"/>
              </w:rPr>
              <w:t>对物料进行翻动</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混合过程中适当添加微量元素，使之成为专</w:t>
            </w:r>
            <w:r>
              <w:rPr>
                <w:rFonts w:hint="eastAsia" w:cs="Times New Roman"/>
                <w:color w:val="auto"/>
                <w:sz w:val="24"/>
                <w:szCs w:val="24"/>
                <w:lang w:val="en-US" w:eastAsia="zh-CN"/>
              </w:rPr>
              <w:t>有机</w:t>
            </w:r>
            <w:r>
              <w:rPr>
                <w:rFonts w:hint="eastAsia" w:ascii="Times New Roman" w:hAnsi="Times New Roman" w:eastAsia="宋体" w:cs="Times New Roman"/>
                <w:color w:val="auto"/>
                <w:sz w:val="24"/>
                <w:szCs w:val="24"/>
                <w:lang w:val="en-US" w:eastAsia="zh-CN"/>
              </w:rPr>
              <w:t>肥料。本项目发酵方式采用好氧和厌氧相结合的发酵工艺，完整的发酵过程由中温、高温、降温和腐熟保肥四个阶段组成</w:t>
            </w:r>
            <w:r>
              <w:rPr>
                <w:rFonts w:hint="eastAsia"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中温阶段，又称产热阶段，在粪便和秸秆粉拌和过程中，在好氧性条件下，嗜温性微生物首先分解易分解有机物质（如简单糖类、淀粉、蛋白质等），产生大量的热，不断提高堆肥温度，从20℃左右上升至40℃，称为发热阶段，或中温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高温阶段。当堆温升至45摄氏度以上时进入高温阶段，在这一阶段，嗜温微生物受到抑制甚至死亡，取而代之的是嗜热微生物。本项目混合后的堆料在发酵槽中压实后，采用塑料薄膜覆盖封闭，进入厌氧发酵高温阶段，随着温度的提高，嗜热性的微生物逐渐取代嗜温性的种类而起主导作用，温度持续上升，一般在几天之内即达50℃以上，进入高温阶段。在高温阶段，好热放线菌和好热真菌成为主要种类。它们对堆肥中复杂的有机物质（如纤维素、半纤维素、果胶物质等）进行强烈分解，热量积累，堆肥温度上升至60-70℃，随即大多数嗜热性微生物也大量死亡或进入休眠状态（20d以上），这对加快肥料的腐熟有很重要的作用；高温持续三天左右后，进入降温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降温阶段。当高温阶段持续一定时间后，纤维素、半纤维素、果胶物质大部分已被分解，剩下很难分解的复杂成分（如木质素）和新形成的腐殖质，微生物的活动减弱，温度逐渐下降。当温度下降到40℃以下时，中温性微生物又成为优势种类。这时可以掀开塑料薄膜，将堆积材料拌匀或移至半成品区，可以使之产生第二次发热、升温，以促进肥料的腐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腐熟保肥阶段。有机物大部分已经分解和稳定，温度下降，为了保持已形成的腐殖质和微量的氮、磷、钾肥等，要使腐熟的肥料保持平衡。堆肥腐熟后，体积缩小，堆温下降至稍高于气温，应将堆体压紧，有机成分处于厌氧条件下，防止出现矿质化，以利于肥力的保存。发酵工序将产生恶臭气体。</w:t>
            </w:r>
          </w:p>
          <w:p>
            <w:pPr>
              <w:pStyle w:val="24"/>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发酵完成后的</w:t>
            </w:r>
            <w:r>
              <w:rPr>
                <w:rFonts w:hint="eastAsia" w:cs="Times New Roman"/>
                <w:color w:val="auto"/>
                <w:sz w:val="24"/>
                <w:szCs w:val="24"/>
                <w:lang w:val="en-US" w:eastAsia="zh-CN"/>
              </w:rPr>
              <w:t>成品经检测</w:t>
            </w:r>
            <w:r>
              <w:rPr>
                <w:rFonts w:hint="eastAsia" w:ascii="Times New Roman" w:hAnsi="Times New Roman" w:eastAsia="宋体" w:cs="Times New Roman"/>
                <w:color w:val="auto"/>
                <w:sz w:val="24"/>
                <w:szCs w:val="24"/>
                <w:lang w:val="en-US" w:eastAsia="zh-CN"/>
              </w:rPr>
              <w:t>，根据客户不同需求</w:t>
            </w:r>
            <w:r>
              <w:rPr>
                <w:rFonts w:hint="eastAsia" w:cs="Times New Roman"/>
                <w:color w:val="auto"/>
                <w:sz w:val="24"/>
                <w:szCs w:val="24"/>
                <w:lang w:val="en-US" w:eastAsia="zh-CN"/>
              </w:rPr>
              <w:t>包装入库。</w:t>
            </w:r>
          </w:p>
          <w:p>
            <w:pPr>
              <w:rPr>
                <w:rFonts w:hint="eastAsia" w:ascii="Times New Roman" w:hAnsi="Times New Roman" w:eastAsia="宋体" w:cs="Times New Roman"/>
                <w:color w:val="auto"/>
                <w:sz w:val="24"/>
                <w:szCs w:val="24"/>
                <w:lang w:val="en-US" w:eastAsia="zh-CN"/>
              </w:rPr>
            </w:pPr>
          </w:p>
          <w:p>
            <w:pPr>
              <w:pStyle w:val="2"/>
              <w:rPr>
                <w:rFonts w:hint="eastAsia" w:ascii="Times New Roman" w:hAnsi="Times New Roman" w:eastAsia="宋体" w:cs="Times New Roman"/>
                <w:color w:val="auto"/>
                <w:sz w:val="24"/>
                <w:szCs w:val="24"/>
                <w:lang w:val="en-US" w:eastAsia="zh-CN"/>
              </w:rPr>
            </w:pPr>
          </w:p>
          <w:p>
            <w:pPr>
              <w:rPr>
                <w:rFonts w:hint="eastAsia"/>
                <w:color w:val="auto"/>
                <w:lang w:val="en-US" w:eastAsia="zh-CN"/>
              </w:rPr>
            </w:pPr>
          </w:p>
          <w:p>
            <w:pPr>
              <w:pStyle w:val="24"/>
              <w:rPr>
                <w:rFonts w:hint="eastAsia" w:ascii="Times New Roman" w:hAnsi="Times New Roman" w:eastAsia="宋体" w:cs="Times New Roman"/>
                <w:color w:val="auto"/>
                <w:sz w:val="24"/>
                <w:szCs w:val="24"/>
                <w:lang w:val="en-US" w:eastAsia="zh-CN"/>
              </w:rPr>
            </w:pPr>
          </w:p>
          <w:p>
            <w:pPr>
              <w:pStyle w:val="24"/>
              <w:rPr>
                <w:rFonts w:hint="eastAsia"/>
                <w:color w:val="auto"/>
                <w:lang w:val="en-US" w:eastAsia="zh-CN"/>
              </w:rPr>
            </w:pPr>
          </w:p>
          <w:p>
            <w:pPr>
              <w:pStyle w:val="24"/>
              <w:rPr>
                <w:rFonts w:hint="eastAsia"/>
                <w:color w:val="auto"/>
                <w:lang w:val="en-US" w:eastAsia="zh-CN"/>
              </w:rPr>
            </w:pPr>
            <w:r>
              <w:rPr>
                <w:color w:val="auto"/>
                <w:sz w:val="24"/>
              </w:rPr>
              <mc:AlternateContent>
                <mc:Choice Requires="wps">
                  <w:drawing>
                    <wp:anchor distT="0" distB="0" distL="114300" distR="114300" simplePos="0" relativeHeight="251679744" behindDoc="0" locked="0" layoutInCell="1" allowOverlap="1">
                      <wp:simplePos x="0" y="0"/>
                      <wp:positionH relativeFrom="column">
                        <wp:posOffset>588010</wp:posOffset>
                      </wp:positionH>
                      <wp:positionV relativeFrom="paragraph">
                        <wp:posOffset>52070</wp:posOffset>
                      </wp:positionV>
                      <wp:extent cx="628650" cy="400050"/>
                      <wp:effectExtent l="6350" t="6350" r="12700" b="12700"/>
                      <wp:wrapNone/>
                      <wp:docPr id="34" name="矩形 34"/>
                      <wp:cNvGraphicFramePr/>
                      <a:graphic xmlns:a="http://schemas.openxmlformats.org/drawingml/2006/main">
                        <a:graphicData uri="http://schemas.microsoft.com/office/word/2010/wordprocessingShape">
                          <wps:wsp>
                            <wps:cNvSpPr/>
                            <wps:spPr>
                              <a:xfrm>
                                <a:off x="0" y="0"/>
                                <a:ext cx="62865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3pt;margin-top:4.1pt;height:31.5pt;width:49.5pt;z-index:251679744;v-text-anchor:middle;mso-width-relative:page;mso-height-relative:page;" fillcolor="#FFFFFF [3201]" filled="t" stroked="t" coordsize="21600,21600" o:gfxdata="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dLzl/0wAAAAcBAAAPAAAAAAAAAAEAIAAAACIAAABkcnMvZG93bnJl&#10;di54bWxQSwECFAAUAAAACACHTuJADkAp8HQCAAAABQAADgAAAAAAAAABACAAAAAiAQAAZHJzL2Uy&#10;b0RvYy54bWxQSwUGAAAAAAYABgBZAQAACAYAAAAA&#10;">
                      <v:fill on="t" focussize="0,0"/>
                      <v:stroke weight="1pt" color="#000000 [3213]" miterlimit="8" joinstyle="miter"/>
                      <v:imagedata o:title=""/>
                      <o:lock v:ext="edit" aspectratio="f"/>
                      <v:textbox>
                        <w:txbxContent>
                          <w:p>
                            <w:pPr>
                              <w:jc w:val="center"/>
                              <w:rPr>
                                <w:rFonts w:hint="eastAsia"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固废</w:t>
                            </w:r>
                          </w:p>
                        </w:txbxContent>
                      </v:textbox>
                    </v:rect>
                  </w:pict>
                </mc:Fallback>
              </mc:AlternateContent>
            </w:r>
            <w:r>
              <w:rPr>
                <w:color w:val="auto"/>
                <w:sz w:val="24"/>
              </w:rPr>
              <mc:AlternateContent>
                <mc:Choice Requires="wps">
                  <w:drawing>
                    <wp:anchor distT="0" distB="0" distL="114300" distR="114300" simplePos="0" relativeHeight="251685888" behindDoc="0" locked="0" layoutInCell="1" allowOverlap="1">
                      <wp:simplePos x="0" y="0"/>
                      <wp:positionH relativeFrom="column">
                        <wp:posOffset>3698240</wp:posOffset>
                      </wp:positionH>
                      <wp:positionV relativeFrom="paragraph">
                        <wp:posOffset>1475740</wp:posOffset>
                      </wp:positionV>
                      <wp:extent cx="9525" cy="276225"/>
                      <wp:effectExtent l="46355" t="0" r="58420" b="9525"/>
                      <wp:wrapNone/>
                      <wp:docPr id="46" name="直接箭头连接符 46"/>
                      <wp:cNvGraphicFramePr/>
                      <a:graphic xmlns:a="http://schemas.openxmlformats.org/drawingml/2006/main">
                        <a:graphicData uri="http://schemas.microsoft.com/office/word/2010/wordprocessingShape">
                          <wps:wsp>
                            <wps:cNvCnPr/>
                            <wps:spPr>
                              <a:xfrm flipH="1">
                                <a:off x="0" y="0"/>
                                <a:ext cx="9525" cy="27622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91.2pt;margin-top:116.2pt;height:21.75pt;width:0.75pt;z-index:251685888;mso-width-relative:page;mso-height-relative:page;" filled="f" stroked="t" coordsize="21600,21600" o:gfxdata="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7+r93ZAAAACwEA&#10;AA8AAAAAAAAAAQAgAAAAIgAAAGRycy9kb3ducmV2LnhtbFBLAQIUABQAAAAIAIdO4kArFkyUGQIA&#10;AP0DAAAOAAAAAAAAAAEAIAAAACgBAABkcnMvZTJvRG9jLnhtbFBLBQYAAAAABgAGAFkBAACzBQAA&#10;AAA=&#10;">
                      <v:fill on="f" focussize="0,0"/>
                      <v:stroke weight="0.5pt" color="#000000 [3200]" miterlimit="8" joinstyle="miter" dashstyle="dash" endarrow="open"/>
                      <v:imagedata o:title=""/>
                      <o:lock v:ext="edit" aspectratio="f"/>
                    </v:shape>
                  </w:pict>
                </mc:Fallback>
              </mc:AlternateContent>
            </w:r>
            <w:r>
              <w:rPr>
                <w:rFonts w:hint="eastAsia" w:ascii="Times New Roman" w:hAnsi="Times New Roman" w:cs="Times New Roman"/>
                <w:bCs/>
                <w:color w:val="auto"/>
                <w:kern w:val="2"/>
                <w:sz w:val="24"/>
                <w:szCs w:val="24"/>
                <w:lang w:val="en-US" w:eastAsia="zh-CN"/>
              </w:rPr>
              <w:drawing>
                <wp:anchor distT="0" distB="0" distL="114300" distR="114300" simplePos="0" relativeHeight="251678720" behindDoc="0" locked="0" layoutInCell="1" allowOverlap="1">
                  <wp:simplePos x="0" y="0"/>
                  <wp:positionH relativeFrom="column">
                    <wp:posOffset>34290</wp:posOffset>
                  </wp:positionH>
                  <wp:positionV relativeFrom="paragraph">
                    <wp:posOffset>73025</wp:posOffset>
                  </wp:positionV>
                  <wp:extent cx="5327650" cy="4384040"/>
                  <wp:effectExtent l="0" t="0" r="6350" b="16510"/>
                  <wp:wrapNone/>
                  <wp:docPr id="23" name="图片 23" descr="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工艺图"/>
                          <pic:cNvPicPr>
                            <a:picLocks noChangeAspect="1"/>
                          </pic:cNvPicPr>
                        </pic:nvPicPr>
                        <pic:blipFill>
                          <a:blip r:embed="rId9"/>
                          <a:stretch>
                            <a:fillRect/>
                          </a:stretch>
                        </pic:blipFill>
                        <pic:spPr>
                          <a:xfrm>
                            <a:off x="0" y="0"/>
                            <a:ext cx="5327650" cy="438404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r>
              <w:rPr>
                <w:color w:val="auto"/>
                <w:sz w:val="24"/>
              </w:rPr>
              <mc:AlternateContent>
                <mc:Choice Requires="wps">
                  <w:drawing>
                    <wp:anchor distT="0" distB="0" distL="114300" distR="114300" simplePos="0" relativeHeight="251680768" behindDoc="0" locked="0" layoutInCell="1" allowOverlap="1">
                      <wp:simplePos x="0" y="0"/>
                      <wp:positionH relativeFrom="column">
                        <wp:posOffset>898525</wp:posOffset>
                      </wp:positionH>
                      <wp:positionV relativeFrom="paragraph">
                        <wp:posOffset>19685</wp:posOffset>
                      </wp:positionV>
                      <wp:extent cx="3810" cy="246380"/>
                      <wp:effectExtent l="46355" t="0" r="64135" b="1270"/>
                      <wp:wrapNone/>
                      <wp:docPr id="35" name="直接箭头连接符 35"/>
                      <wp:cNvGraphicFramePr/>
                      <a:graphic xmlns:a="http://schemas.openxmlformats.org/drawingml/2006/main">
                        <a:graphicData uri="http://schemas.microsoft.com/office/word/2010/wordprocessingShape">
                          <wps:wsp>
                            <wps:cNvCnPr/>
                            <wps:spPr>
                              <a:xfrm flipV="1">
                                <a:off x="2023110" y="1633855"/>
                                <a:ext cx="3810" cy="246380"/>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70.75pt;margin-top:1.55pt;height:19.4pt;width:0.3pt;z-index:251680768;mso-width-relative:page;mso-height-relative:page;" filled="f" stroked="t" coordsize="21600,21600" o:gfxdata="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Wk391wAAAAgBAAAPAAAAAAAAAAEAIAAAACIAAABkcnMvZG93bnJldi54bWxQSwECFAAUAAAACACH&#10;TuJAN5bL6iUCAAAJBAAADgAAAAAAAAABACAAAAAmAQAAZHJzL2Uyb0RvYy54bWxQSwUGAAAAAAYA&#10;BgBZAQAAvQUAAAAA&#10;">
                      <v:fill on="f" focussize="0,0"/>
                      <v:stroke weight="0.5pt" color="#000000 [3200]" miterlimit="8" joinstyle="miter" dashstyle="dash" endarrow="open"/>
                      <v:imagedata o:title=""/>
                      <o:lock v:ext="edit" aspectratio="f"/>
                    </v:shape>
                  </w:pict>
                </mc:Fallback>
              </mc:AlternateContent>
            </w:r>
          </w:p>
          <w:p>
            <w:pPr>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r>
              <w:rPr>
                <w:color w:val="auto"/>
                <w:sz w:val="24"/>
              </w:rPr>
              <mc:AlternateContent>
                <mc:Choice Requires="wps">
                  <w:drawing>
                    <wp:anchor distT="0" distB="0" distL="114300" distR="114300" simplePos="0" relativeHeight="251682816" behindDoc="0" locked="0" layoutInCell="1" allowOverlap="1">
                      <wp:simplePos x="0" y="0"/>
                      <wp:positionH relativeFrom="column">
                        <wp:posOffset>3469005</wp:posOffset>
                      </wp:positionH>
                      <wp:positionV relativeFrom="paragraph">
                        <wp:posOffset>17145</wp:posOffset>
                      </wp:positionV>
                      <wp:extent cx="628650" cy="400050"/>
                      <wp:effectExtent l="6350" t="6350" r="12700" b="12700"/>
                      <wp:wrapNone/>
                      <wp:docPr id="42" name="矩形 42"/>
                      <wp:cNvGraphicFramePr/>
                      <a:graphic xmlns:a="http://schemas.openxmlformats.org/drawingml/2006/main">
                        <a:graphicData uri="http://schemas.microsoft.com/office/word/2010/wordprocessingShape">
                          <wps:wsp>
                            <wps:cNvSpPr/>
                            <wps:spPr>
                              <a:xfrm>
                                <a:off x="0" y="0"/>
                                <a:ext cx="62865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废气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15pt;margin-top:1.35pt;height:31.5pt;width:49.5pt;z-index:251682816;v-text-anchor:middle;mso-width-relative:page;mso-height-relative:page;" fillcolor="#FFFFFF [3201]" filled="t" stroked="t" coordsize="21600,21600" o:gfxdata="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ERU9L1gAAAAgBAAAPAAAAAAAAAAEAIAAAACIAAABkcnMvZG93&#10;bnJldi54bWxQSwECFAAUAAAACACHTuJAbsN0dnQCAAAABQAADgAAAAAAAAABACAAAAAlAQAAZHJz&#10;L2Uyb0RvYy54bWxQSwUGAAAAAAYABgBZAQAACwYAAAAA&#10;">
                      <v:fill on="t" focussize="0,0"/>
                      <v:stroke weight="1pt" color="#000000 [3213]" miterlimit="8" joinstyle="miter"/>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废气</w:t>
                            </w:r>
                          </w:p>
                        </w:txbxContent>
                      </v:textbox>
                    </v:rect>
                  </w:pict>
                </mc:Fallback>
              </mc:AlternateContent>
            </w:r>
          </w:p>
          <w:p>
            <w:pPr>
              <w:rPr>
                <w:rFonts w:hint="default" w:ascii="Times New Roman" w:hAnsi="Times New Roman" w:cs="Times New Roman"/>
                <w:color w:val="auto"/>
                <w:lang w:val="en-US" w:eastAsia="zh-CN"/>
              </w:rPr>
            </w:pPr>
            <w:r>
              <w:rPr>
                <w:color w:val="auto"/>
                <w:sz w:val="24"/>
              </w:rPr>
              <mc:AlternateContent>
                <mc:Choice Requires="wps">
                  <w:drawing>
                    <wp:anchor distT="0" distB="0" distL="114300" distR="114300" simplePos="0" relativeHeight="251683840" behindDoc="0" locked="0" layoutInCell="1" allowOverlap="1">
                      <wp:simplePos x="0" y="0"/>
                      <wp:positionH relativeFrom="column">
                        <wp:posOffset>3082290</wp:posOffset>
                      </wp:positionH>
                      <wp:positionV relativeFrom="paragraph">
                        <wp:posOffset>63500</wp:posOffset>
                      </wp:positionV>
                      <wp:extent cx="377190" cy="635"/>
                      <wp:effectExtent l="0" t="48895" r="3810" b="64770"/>
                      <wp:wrapNone/>
                      <wp:docPr id="43" name="直接箭头连接符 43"/>
                      <wp:cNvGraphicFramePr/>
                      <a:graphic xmlns:a="http://schemas.openxmlformats.org/drawingml/2006/main">
                        <a:graphicData uri="http://schemas.microsoft.com/office/word/2010/wordprocessingShape">
                          <wps:wsp>
                            <wps:cNvCnPr/>
                            <wps:spPr>
                              <a:xfrm>
                                <a:off x="0" y="0"/>
                                <a:ext cx="377190" cy="63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2.7pt;margin-top:5pt;height:0.05pt;width:29.7pt;z-index:251683840;mso-width-relative:page;mso-height-relative:page;" filled="f" stroked="t" coordsize="21600,21600" o:gfxdata="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ml4F2QAAAAkBAAAPAAAAAAAAAAEA&#10;IAAAACIAAABkcnMvZG93bnJldi54bWxQSwECFAAUAAAACACHTuJAmOREkA4CAADyAwAADgAAAAAA&#10;AAABACAAAAAoAQAAZHJzL2Uyb0RvYy54bWxQSwUGAAAAAAYABgBZAQAAqAUAAAAA&#10;">
                      <v:fill on="f" focussize="0,0"/>
                      <v:stroke weight="0.5pt" color="#000000 [3200]" miterlimit="8" joinstyle="miter" dashstyle="dash" endarrow="open"/>
                      <v:imagedata o:title=""/>
                      <o:lock v:ext="edit" aspectratio="f"/>
                    </v:shape>
                  </w:pict>
                </mc:Fallback>
              </mc:AlternateContent>
            </w:r>
          </w:p>
          <w:p>
            <w:pPr>
              <w:pStyle w:val="24"/>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r>
              <w:rPr>
                <w:color w:val="auto"/>
                <w:sz w:val="24"/>
              </w:rPr>
              <mc:AlternateContent>
                <mc:Choice Requires="wps">
                  <w:drawing>
                    <wp:anchor distT="0" distB="0" distL="114300" distR="114300" simplePos="0" relativeHeight="251686912" behindDoc="0" locked="0" layoutInCell="1" allowOverlap="1">
                      <wp:simplePos x="0" y="0"/>
                      <wp:positionH relativeFrom="column">
                        <wp:posOffset>3869690</wp:posOffset>
                      </wp:positionH>
                      <wp:positionV relativeFrom="paragraph">
                        <wp:posOffset>111125</wp:posOffset>
                      </wp:positionV>
                      <wp:extent cx="9525" cy="257175"/>
                      <wp:effectExtent l="45720" t="0" r="59055" b="9525"/>
                      <wp:wrapNone/>
                      <wp:docPr id="48" name="直接箭头连接符 48"/>
                      <wp:cNvGraphicFramePr/>
                      <a:graphic xmlns:a="http://schemas.openxmlformats.org/drawingml/2006/main">
                        <a:graphicData uri="http://schemas.microsoft.com/office/word/2010/wordprocessingShape">
                          <wps:wsp>
                            <wps:cNvCnPr/>
                            <wps:spPr>
                              <a:xfrm flipH="1">
                                <a:off x="0" y="0"/>
                                <a:ext cx="9525" cy="25717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04.7pt;margin-top:8.75pt;height:20.25pt;width:0.75pt;z-index:251686912;mso-width-relative:page;mso-height-relative:page;" filled="f" stroked="t" coordsize="21600,21600" o:gfxdata="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YShNcAAAAJAQAA&#10;DwAAAAAAAAABACAAAAAiAAAAZHJzL2Rvd25yZXYueG1sUEsBAhQAFAAAAAgAh07iQMQ26mEaAgAA&#10;/QMAAA4AAAAAAAAAAQAgAAAAJgEAAGRycy9lMm9Eb2MueG1sUEsFBgAAAAAGAAYAWQEAALIFAAAA&#10;AA==&#10;">
                      <v:fill on="f" focussize="0,0"/>
                      <v:stroke weight="0.5pt" color="#000000 [3200]" miterlimit="8" joinstyle="miter" dashstyle="dash" endarrow="open"/>
                      <v:imagedata o:title=""/>
                      <o:lock v:ext="edit" aspectratio="f"/>
                    </v:shape>
                  </w:pict>
                </mc:Fallback>
              </mc:AlternateContent>
            </w:r>
          </w:p>
          <w:p>
            <w:pPr>
              <w:pStyle w:val="24"/>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r>
              <w:rPr>
                <w:color w:val="auto"/>
                <w:sz w:val="24"/>
              </w:rPr>
              <mc:AlternateContent>
                <mc:Choice Requires="wps">
                  <w:drawing>
                    <wp:anchor distT="0" distB="0" distL="114300" distR="114300" simplePos="0" relativeHeight="251681792" behindDoc="0" locked="0" layoutInCell="1" allowOverlap="1">
                      <wp:simplePos x="0" y="0"/>
                      <wp:positionH relativeFrom="column">
                        <wp:posOffset>3533775</wp:posOffset>
                      </wp:positionH>
                      <wp:positionV relativeFrom="paragraph">
                        <wp:posOffset>33655</wp:posOffset>
                      </wp:positionV>
                      <wp:extent cx="628650" cy="400050"/>
                      <wp:effectExtent l="6350" t="6350" r="12700" b="12700"/>
                      <wp:wrapNone/>
                      <wp:docPr id="37" name="矩形 37"/>
                      <wp:cNvGraphicFramePr/>
                      <a:graphic xmlns:a="http://schemas.openxmlformats.org/drawingml/2006/main">
                        <a:graphicData uri="http://schemas.microsoft.com/office/word/2010/wordprocessingShape">
                          <wps:wsp>
                            <wps:cNvSpPr/>
                            <wps:spPr>
                              <a:xfrm>
                                <a:off x="0" y="0"/>
                                <a:ext cx="62865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废气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25pt;margin-top:2.65pt;height:31.5pt;width:49.5pt;z-index:251681792;v-text-anchor:middle;mso-width-relative:page;mso-height-relative:page;" fillcolor="#FFFFFF [3201]" filled="t" stroked="t" coordsize="21600,21600" o:gfxdata="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PFLdQAAAAIAQAADwAAAAAAAAABACAAAAAiAAAAZHJzL2Rvd25y&#10;ZXYueG1sUEsBAhQAFAAAAAgAh07iQG3aXvd0AgAAAAUAAA4AAAAAAAAAAQAgAAAAIwEAAGRycy9l&#10;Mm9Eb2MueG1sUEsFBgAAAAAGAAYAWQEAAAkGAAAAAA==&#10;">
                      <v:fill on="t" focussize="0,0"/>
                      <v:stroke weight="1pt" color="#000000 [3213]" miterlimit="8" joinstyle="miter"/>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废气</w:t>
                            </w:r>
                          </w:p>
                        </w:txbxContent>
                      </v:textbox>
                    </v:rect>
                  </w:pict>
                </mc:Fallback>
              </mc:AlternateContent>
            </w:r>
          </w:p>
          <w:p>
            <w:pPr>
              <w:pStyle w:val="24"/>
              <w:rPr>
                <w:rFonts w:hint="default" w:ascii="Times New Roman" w:hAnsi="Times New Roman" w:cs="Times New Roman"/>
                <w:color w:val="auto"/>
                <w:lang w:val="en-US" w:eastAsia="zh-CN"/>
              </w:rPr>
            </w:pPr>
            <w:r>
              <w:rPr>
                <w:color w:val="auto"/>
                <w:sz w:val="24"/>
              </w:rPr>
              <mc:AlternateContent>
                <mc:Choice Requires="wps">
                  <w:drawing>
                    <wp:anchor distT="0" distB="0" distL="114300" distR="114300" simplePos="0" relativeHeight="251684864" behindDoc="0" locked="0" layoutInCell="1" allowOverlap="1">
                      <wp:simplePos x="0" y="0"/>
                      <wp:positionH relativeFrom="column">
                        <wp:posOffset>3082290</wp:posOffset>
                      </wp:positionH>
                      <wp:positionV relativeFrom="paragraph">
                        <wp:posOffset>73660</wp:posOffset>
                      </wp:positionV>
                      <wp:extent cx="434340" cy="10795"/>
                      <wp:effectExtent l="0" t="46990" r="3810" b="56515"/>
                      <wp:wrapNone/>
                      <wp:docPr id="44" name="直接箭头连接符 44"/>
                      <wp:cNvGraphicFramePr/>
                      <a:graphic xmlns:a="http://schemas.openxmlformats.org/drawingml/2006/main">
                        <a:graphicData uri="http://schemas.microsoft.com/office/word/2010/wordprocessingShape">
                          <wps:wsp>
                            <wps:cNvCnPr/>
                            <wps:spPr>
                              <a:xfrm flipV="1">
                                <a:off x="0" y="0"/>
                                <a:ext cx="434340" cy="10795"/>
                              </a:xfrm>
                              <a:prstGeom prst="straightConnector1">
                                <a:avLst/>
                              </a:prstGeom>
                              <a:ln>
                                <a:prstDash val="dash"/>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42.7pt;margin-top:5.8pt;height:0.85pt;width:34.2pt;z-index:251684864;mso-width-relative:page;mso-height-relative:page;" filled="f" stroked="t" coordsize="21600,21600" o:gfxdata="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NAc3XAAAACQEAAA8A&#10;AAAAAAAAAQAgAAAAIgAAAGRycy9kb3ducmV2LnhtbFBLAQIUABQAAAAIAIdO4kBnUNnAGAIAAP4D&#10;AAAOAAAAAAAAAAEAIAAAACYBAABkcnMvZTJvRG9jLnhtbFBLBQYAAAAABgAGAFkBAACwBQAAAAA=&#10;">
                      <v:fill on="f" focussize="0,0"/>
                      <v:stroke weight="0.5pt" color="#000000 [3200]" miterlimit="8" joinstyle="miter" dashstyle="dash" endarrow="open"/>
                      <v:imagedata o:title=""/>
                      <o:lock v:ext="edit" aspectratio="f"/>
                    </v:shape>
                  </w:pict>
                </mc:Fallback>
              </mc:AlternateContent>
            </w:r>
          </w:p>
          <w:p>
            <w:pPr>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p>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p>
          <w:p>
            <w:pPr>
              <w:pStyle w:val="24"/>
              <w:rPr>
                <w:rFonts w:hint="default" w:ascii="Times New Roman" w:hAnsi="Times New Roman" w:cs="Times New Roman"/>
                <w:color w:val="auto"/>
                <w:lang w:val="en-US" w:eastAsia="zh-CN"/>
              </w:rPr>
            </w:pPr>
          </w:p>
          <w:p>
            <w:pPr>
              <w:pStyle w:val="8"/>
              <w:jc w:val="center"/>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图2-</w:t>
            </w:r>
            <w:r>
              <w:rPr>
                <w:rFonts w:hint="eastAsia" w:ascii="Times New Roman" w:hAnsi="Times New Roman" w:eastAsia="宋体" w:cs="Times New Roman"/>
                <w:b/>
                <w:bCs/>
                <w:color w:val="auto"/>
                <w:kern w:val="0"/>
                <w:sz w:val="24"/>
                <w:szCs w:val="24"/>
                <w:lang w:val="en-US" w:eastAsia="zh-CN"/>
              </w:rPr>
              <w:t>4</w:t>
            </w:r>
            <w:r>
              <w:rPr>
                <w:rFonts w:hint="default" w:ascii="Times New Roman" w:hAnsi="Times New Roman" w:eastAsia="宋体" w:cs="Times New Roman"/>
                <w:b/>
                <w:bCs/>
                <w:color w:val="auto"/>
                <w:kern w:val="0"/>
                <w:sz w:val="24"/>
                <w:szCs w:val="24"/>
                <w:lang w:val="en-US" w:eastAsia="zh-CN"/>
              </w:rPr>
              <w:t xml:space="preserve">  </w:t>
            </w:r>
            <w:r>
              <w:rPr>
                <w:rFonts w:hint="eastAsia" w:cs="Times New Roman"/>
                <w:b/>
                <w:bCs/>
                <w:color w:val="auto"/>
                <w:kern w:val="0"/>
                <w:sz w:val="24"/>
                <w:szCs w:val="24"/>
                <w:lang w:val="en-US" w:eastAsia="zh-CN"/>
              </w:rPr>
              <w:t>液体肥</w:t>
            </w:r>
            <w:r>
              <w:rPr>
                <w:rFonts w:hint="eastAsia" w:ascii="Times New Roman" w:hAnsi="Times New Roman" w:eastAsia="宋体" w:cs="Times New Roman"/>
                <w:b/>
                <w:bCs/>
                <w:color w:val="auto"/>
                <w:kern w:val="0"/>
                <w:sz w:val="24"/>
                <w:szCs w:val="24"/>
                <w:lang w:val="en-US" w:eastAsia="zh-CN"/>
              </w:rPr>
              <w:t>运营期</w:t>
            </w:r>
            <w:r>
              <w:rPr>
                <w:rFonts w:hint="default" w:ascii="Times New Roman" w:hAnsi="Times New Roman" w:eastAsia="宋体" w:cs="Times New Roman"/>
                <w:b/>
                <w:bCs/>
                <w:color w:val="auto"/>
                <w:kern w:val="0"/>
                <w:sz w:val="24"/>
                <w:szCs w:val="24"/>
                <w:lang w:val="en-US" w:eastAsia="zh-CN"/>
              </w:rPr>
              <w:t>工艺</w:t>
            </w:r>
            <w:r>
              <w:rPr>
                <w:rFonts w:hint="eastAsia" w:ascii="Times New Roman" w:hAnsi="Times New Roman" w:eastAsia="宋体" w:cs="Times New Roman"/>
                <w:b/>
                <w:bCs/>
                <w:color w:val="auto"/>
                <w:kern w:val="0"/>
                <w:sz w:val="24"/>
                <w:szCs w:val="24"/>
                <w:lang w:val="en-US" w:eastAsia="zh-CN"/>
              </w:rPr>
              <w:t>流程</w:t>
            </w:r>
            <w:r>
              <w:rPr>
                <w:rFonts w:hint="default" w:ascii="Times New Roman" w:hAnsi="Times New Roman" w:eastAsia="宋体" w:cs="Times New Roman"/>
                <w:b/>
                <w:bCs/>
                <w:color w:val="auto"/>
                <w:kern w:val="0"/>
                <w:sz w:val="24"/>
                <w:szCs w:val="24"/>
                <w:lang w:val="en-US" w:eastAsia="zh-CN"/>
              </w:rPr>
              <w:t>及产污节点图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Cs/>
                <w:color w:val="auto"/>
                <w:sz w:val="24"/>
                <w:highlight w:val="none"/>
                <w:lang w:val="en-US" w:eastAsia="zh-CN"/>
              </w:rPr>
            </w:pPr>
            <w:r>
              <w:rPr>
                <w:rFonts w:hint="eastAsia"/>
                <w:bCs/>
                <w:color w:val="auto"/>
                <w:sz w:val="24"/>
                <w:highlight w:val="none"/>
                <w:lang w:val="en-US" w:eastAsia="zh-CN"/>
              </w:rPr>
              <w:t>项目粪便水来自</w:t>
            </w:r>
            <w:r>
              <w:rPr>
                <w:rFonts w:hint="eastAsia" w:cs="Times New Roman"/>
                <w:color w:val="auto"/>
                <w:sz w:val="24"/>
                <w:szCs w:val="24"/>
                <w:highlight w:val="none"/>
                <w:lang w:val="en-US" w:eastAsia="zh-CN"/>
              </w:rPr>
              <w:t>新疆谷牧地农牧科技有限公司猪圈舍，</w:t>
            </w:r>
            <w:r>
              <w:rPr>
                <w:rFonts w:hint="eastAsia"/>
                <w:bCs/>
                <w:color w:val="auto"/>
                <w:sz w:val="24"/>
                <w:highlight w:val="none"/>
                <w:lang w:val="en-US" w:eastAsia="zh-CN"/>
              </w:rPr>
              <w:t xml:space="preserve">通过管道将粪污（含水率 </w:t>
            </w:r>
            <w:r>
              <w:rPr>
                <w:rFonts w:hint="default"/>
                <w:bCs/>
                <w:color w:val="auto"/>
                <w:sz w:val="24"/>
                <w:highlight w:val="none"/>
                <w:lang w:val="en-US" w:eastAsia="zh-CN"/>
              </w:rPr>
              <w:t>85%）排入</w:t>
            </w:r>
            <w:r>
              <w:rPr>
                <w:rFonts w:hint="eastAsia"/>
                <w:bCs/>
                <w:color w:val="auto"/>
                <w:sz w:val="24"/>
                <w:highlight w:val="none"/>
                <w:lang w:val="en-US" w:eastAsia="zh-CN"/>
              </w:rPr>
              <w:t>积粪</w:t>
            </w:r>
            <w:r>
              <w:rPr>
                <w:rFonts w:hint="default"/>
                <w:bCs/>
                <w:color w:val="auto"/>
                <w:sz w:val="24"/>
                <w:highlight w:val="none"/>
                <w:lang w:val="en-US" w:eastAsia="zh-CN"/>
              </w:rPr>
              <w:t>池，随后经管道泵压送入固液分离机，目的是将粪污中的粪渣与水分离，分离后的粪渣与粪水分别进入相应设施</w:t>
            </w:r>
            <w:r>
              <w:rPr>
                <w:rFonts w:hint="eastAsia"/>
                <w:bCs/>
                <w:color w:val="auto"/>
                <w:sz w:val="24"/>
                <w:highlight w:val="none"/>
                <w:lang w:val="en-US" w:eastAsia="zh-CN"/>
              </w:rPr>
              <w:t>，干粪便进入发酵罐发酵</w:t>
            </w:r>
            <w:r>
              <w:rPr>
                <w:rFonts w:hint="default"/>
                <w:bCs/>
                <w:color w:val="auto"/>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剩余粪水</w:t>
            </w:r>
            <w:r>
              <w:rPr>
                <w:rFonts w:hint="eastAsia" w:ascii="Times New Roman" w:hAnsi="Times New Roman" w:eastAsia="宋体" w:cs="Times New Roman"/>
                <w:color w:val="auto"/>
                <w:sz w:val="24"/>
                <w:szCs w:val="24"/>
                <w:lang w:val="en-US" w:eastAsia="zh-CN"/>
              </w:rPr>
              <w:t>进入厌氧发酵池，该发酵池宽度 12-14 米，深度 2 米，长度根际实际情况和需要，顶部加装塑料大棚，棚高 2-3 米左右用于集热。发酵池中假设搅动泵，水体每隔半小时进行搅动一次使污染物能够与微生物充分接触而被发酵，发酵池采用上溢式出水，要求进入的废水在池中停留 24-48 小时。厌氧池中发酵结束的废水进入好氧发酵池，发酵池大小与厌氧池一致，同样顶部加盖塑料大棚。发酵池中每隔 1 米安装 1 个爆氧管，对进入的水体每隔半小时进行爆氧 40 分钟，使粪水能够快速的进行发酵，粪水发酵 24-48 小时后上溢式进入到调节池（调节池应根据每日出货量进行设计），在该处进行菌肥其他原料的调配，最终调节好的菌肥进入露天池存储或者直接进行灌装作为产品进行销售。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智能高温好氧发酵设备解决了传统有机废弃物好氧堆肥存在的占地面积大、臭味无法完全控制、工作环境差、无法连续生产的问题；在技术参数上更加合理实用，在自动控制技术、翻料结构形式、液压驱动技术等方面具有更高的可靠性和先进性，整机的性能稳定可靠，达到国际先进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发酵系统：设备主体采用保温设计，配置电辅加热，持续高温送氧，实现有机废弃物高温快速发酵，保证低温环境下迅速达到发酵条件，确保低温环境下连续生产；通风搅拌协同作用，发酵后的物料含水率低，物料成粉，可直接作有机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496" w:type="dxa"/>
            <w:noWrap w:val="0"/>
            <w:vAlign w:val="center"/>
          </w:tcPr>
          <w:p>
            <w:pPr>
              <w:pStyle w:val="15"/>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Cs/>
                <w:color w:val="auto"/>
                <w:kern w:val="2"/>
                <w:sz w:val="24"/>
                <w:szCs w:val="24"/>
              </w:rPr>
              <w:t>与项目有关的原有环境污染问题</w:t>
            </w:r>
          </w:p>
        </w:tc>
        <w:tc>
          <w:tcPr>
            <w:tcW w:w="870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olor w:val="auto"/>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r>
              <w:rPr>
                <w:rFonts w:hint="eastAsia" w:ascii="Times New Roman" w:hAnsi="Times New Roman" w:cs="Times New Roman"/>
                <w:bCs/>
                <w:color w:val="auto"/>
                <w:kern w:val="2"/>
                <w:sz w:val="24"/>
                <w:szCs w:val="24"/>
                <w:lang w:val="en-US" w:eastAsia="zh-CN"/>
              </w:rPr>
              <w:t xml:space="preserve">  </w:t>
            </w: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r>
              <w:rPr>
                <w:rFonts w:hint="eastAsia" w:ascii="Times New Roman" w:hAnsi="Times New Roman" w:cs="Times New Roman"/>
                <w:bCs/>
                <w:color w:val="auto"/>
                <w:kern w:val="2"/>
                <w:sz w:val="24"/>
                <w:szCs w:val="24"/>
                <w:lang w:val="en-US" w:eastAsia="zh-CN"/>
              </w:rPr>
              <w:t>本项目为新建项目，不存在与本项目有关的原有污染情况及主要环境问题。</w:t>
            </w: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pStyle w:val="15"/>
              <w:adjustRightInd w:val="0"/>
              <w:snapToGrid w:val="0"/>
              <w:spacing w:before="0" w:beforeAutospacing="0" w:after="0" w:afterAutospacing="0" w:line="360" w:lineRule="auto"/>
              <w:jc w:val="both"/>
              <w:rPr>
                <w:rFonts w:hint="eastAsia" w:ascii="Times New Roman" w:hAnsi="Times New Roman" w:cs="Times New Roman"/>
                <w:bCs/>
                <w:color w:val="auto"/>
                <w:kern w:val="2"/>
                <w:sz w:val="24"/>
                <w:szCs w:val="24"/>
                <w:lang w:val="en-US" w:eastAsia="zh-CN"/>
              </w:rPr>
            </w:pPr>
          </w:p>
          <w:p>
            <w:pPr>
              <w:rPr>
                <w:rFonts w:hint="eastAsia"/>
                <w:color w:val="auto"/>
                <w:lang w:val="en-US" w:eastAsia="zh-CN"/>
              </w:rPr>
            </w:pPr>
          </w:p>
          <w:p>
            <w:pPr>
              <w:rPr>
                <w:rFonts w:hint="eastAsia"/>
                <w:color w:val="auto"/>
                <w:lang w:val="en-US" w:eastAsia="zh-CN"/>
              </w:rPr>
            </w:pPr>
          </w:p>
          <w:p>
            <w:pPr>
              <w:pStyle w:val="24"/>
              <w:rPr>
                <w:rFonts w:hint="eastAsia"/>
                <w:color w:val="auto"/>
                <w:lang w:val="en-US" w:eastAsia="zh-CN"/>
              </w:rPr>
            </w:pPr>
          </w:p>
          <w:p>
            <w:pPr>
              <w:rPr>
                <w:rFonts w:hint="eastAsia"/>
                <w:color w:val="auto"/>
                <w:lang w:val="en-US" w:eastAsia="zh-CN"/>
              </w:rPr>
            </w:pPr>
          </w:p>
          <w:p>
            <w:pPr>
              <w:pStyle w:val="24"/>
              <w:rPr>
                <w:rFonts w:hint="eastAsia"/>
                <w:color w:val="auto"/>
                <w:lang w:val="en-US" w:eastAsia="zh-CN"/>
              </w:rPr>
            </w:pPr>
          </w:p>
          <w:p>
            <w:pPr>
              <w:rPr>
                <w:rFonts w:hint="default"/>
                <w:color w:val="auto"/>
                <w:lang w:val="en-US" w:eastAsia="zh-CN"/>
              </w:rPr>
            </w:pPr>
          </w:p>
        </w:tc>
      </w:tr>
    </w:tbl>
    <w:p>
      <w:pPr>
        <w:pStyle w:val="15"/>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adjustRightInd w:val="0"/>
        <w:snapToGrid w:val="0"/>
        <w:spacing w:before="0" w:beforeAutospacing="0" w:after="0" w:afterAutospacing="0" w:line="14" w:lineRule="auto"/>
        <w:jc w:val="center"/>
        <w:outlineLvl w:val="9"/>
        <w:rPr>
          <w:rFonts w:hint="eastAsia" w:ascii="黑体" w:hAnsi="黑体" w:eastAsia="黑体"/>
          <w:snapToGrid w:val="0"/>
          <w:color w:val="auto"/>
          <w:sz w:val="30"/>
          <w:szCs w:val="30"/>
        </w:rPr>
      </w:pPr>
    </w:p>
    <w:p>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0" w:type="dxa"/>
            <w:noWrap w:val="0"/>
            <w:vAlign w:val="center"/>
          </w:tcPr>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区域</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质量</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现状</w:t>
            </w:r>
          </w:p>
        </w:tc>
        <w:tc>
          <w:tcPr>
            <w:tcW w:w="819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1、环境空气质量现状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1.1大气环境现状调查与评价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（1）基本污染物环境质量现状评价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①数据来源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根据《建设项目环境影响报告表编制技术指南（污染影响类）（2021 年试行）》中的相关要求，“常规污染物引用与建设项目距离近的有效数据，包括近 3 年的规划环境影响评价数据，国家、地方环境空气质量监测网数据或生态主管部门公开发布的质量数据等”。根据“中国空气质量在线监测分析平台”公开数据，故本项目区域环境空气现状评价引用奎屯市发布的2021年环境状况公报的常规项大气监测数据评价项目区所在地的环境空气质量。本项目评价标准执行《环境空气质量标准》（GB3095-2012）中二级标准，达标判定结果详见表 3-1。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②评价标准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基本污染物</w:t>
            </w:r>
            <w:r>
              <w:rPr>
                <w:rFonts w:hint="default" w:ascii="Times New Roman" w:hAnsi="Times New Roman" w:eastAsia="宋体" w:cs="Times New Roman"/>
                <w:bCs/>
                <w:color w:val="auto"/>
                <w:sz w:val="24"/>
                <w:szCs w:val="24"/>
                <w:lang w:val="en-US" w:eastAsia="zh-CN"/>
              </w:rPr>
              <w:t>SO</w:t>
            </w:r>
            <w:r>
              <w:rPr>
                <w:rFonts w:hint="default" w:ascii="Times New Roman" w:hAnsi="Times New Roman" w:eastAsia="宋体" w:cs="Times New Roman"/>
                <w:bCs/>
                <w:color w:val="auto"/>
                <w:sz w:val="24"/>
                <w:szCs w:val="24"/>
                <w:vertAlign w:val="subscript"/>
                <w:lang w:val="en-US" w:eastAsia="zh-CN"/>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、CO和O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执行《环境空气质量标准》（GB3095-2012）中的二级标准。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③评价方法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采用最大占标率法：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Pi=Ci/C0i×100%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其中：Pi——污染物i的最大地面空气质量浓度占标率，%；</w:t>
            </w:r>
          </w:p>
          <w:p>
            <w:pPr>
              <w:keepNext w:val="0"/>
              <w:keepLines w:val="0"/>
              <w:pageBreakBefore w:val="0"/>
              <w:widowControl w:val="0"/>
              <w:kinsoku/>
              <w:wordWrap/>
              <w:overflowPunct/>
              <w:topLinePunct w:val="0"/>
              <w:autoSpaceDE/>
              <w:autoSpaceDN/>
              <w:bidi w:val="0"/>
              <w:adjustRightInd/>
              <w:snapToGrid/>
              <w:spacing w:line="360" w:lineRule="auto"/>
              <w:ind w:left="1140" w:leftChars="200" w:hanging="720" w:hangingChars="3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Ci——常规污染物i的年评价浓度（</w:t>
            </w:r>
            <w:r>
              <w:rPr>
                <w:rFonts w:hint="default" w:ascii="Times New Roman" w:hAnsi="Times New Roman" w:eastAsia="宋体" w:cs="Times New Roman"/>
                <w:bCs/>
                <w:color w:val="auto"/>
                <w:sz w:val="24"/>
                <w:szCs w:val="24"/>
                <w:lang w:val="en-US" w:eastAsia="zh-CN"/>
              </w:rPr>
              <w:t>SO</w:t>
            </w:r>
            <w:r>
              <w:rPr>
                <w:rFonts w:hint="default" w:ascii="Times New Roman" w:hAnsi="Times New Roman" w:eastAsia="宋体" w:cs="Times New Roman"/>
                <w:bCs/>
                <w:color w:val="auto"/>
                <w:sz w:val="24"/>
                <w:szCs w:val="24"/>
                <w:vertAlign w:val="subscript"/>
                <w:lang w:val="en-US" w:eastAsia="zh-CN"/>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年平均浓度，CO取24小时平均第95百分位数浓度，O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取日最大8小时平均第90百分位数浓度）；</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C0i——污染物i的环境空气质量浓度标准，μg/</w:t>
            </w:r>
            <w:r>
              <w:rPr>
                <w:rFonts w:hint="eastAsia" w:ascii="Times New Roman" w:hAnsi="Times New Roman" w:eastAsia="宋体" w:cs="Times New Roman"/>
                <w:color w:val="auto"/>
                <w:kern w:val="0"/>
                <w:sz w:val="24"/>
                <w:szCs w:val="24"/>
                <w:lang w:val="en-US" w:eastAsia="zh-CN" w:bidi="ar-SA"/>
              </w:rPr>
              <w:t>m</w:t>
            </w:r>
            <w:r>
              <w:rPr>
                <w:rFonts w:hint="eastAsia"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④空气质量达标区判定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1"/>
                <w:szCs w:val="21"/>
              </w:rPr>
            </w:pPr>
            <w:r>
              <w:rPr>
                <w:rFonts w:hint="eastAsia" w:cs="Times New Roman"/>
                <w:color w:val="auto"/>
                <w:sz w:val="24"/>
                <w:szCs w:val="24"/>
                <w:lang w:val="en-US" w:eastAsia="zh-CN"/>
              </w:rPr>
              <w:t>奎屯</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rPr>
              <w:t>年环境空气质量现状监测数据及评价结果见表3-1所示。</w:t>
            </w:r>
          </w:p>
          <w:p>
            <w:pPr>
              <w:pStyle w:val="24"/>
              <w:jc w:val="center"/>
              <w:rPr>
                <w:rFonts w:hint="default" w:ascii="Times New Roman" w:hAnsi="Times New Roman" w:eastAsia="宋体" w:cs="Times New Roman"/>
                <w:b/>
                <w:bCs/>
                <w:color w:val="auto"/>
                <w:kern w:val="2"/>
                <w:sz w:val="21"/>
                <w:szCs w:val="21"/>
                <w:lang w:val="en-US" w:eastAsia="zh-CN" w:bidi="ar-SA"/>
              </w:rPr>
            </w:pPr>
          </w:p>
          <w:p>
            <w:pPr>
              <w:pStyle w:val="24"/>
              <w:jc w:val="center"/>
              <w:rPr>
                <w:rFonts w:hint="default" w:ascii="Times New Roman" w:hAnsi="Times New Roman" w:cs="Times New Roman"/>
                <w:color w:val="auto"/>
              </w:rPr>
            </w:pPr>
            <w:r>
              <w:rPr>
                <w:rFonts w:hint="default" w:ascii="Times New Roman" w:hAnsi="Times New Roman" w:eastAsia="宋体" w:cs="Times New Roman"/>
                <w:b/>
                <w:bCs/>
                <w:color w:val="auto"/>
                <w:kern w:val="2"/>
                <w:sz w:val="21"/>
                <w:szCs w:val="21"/>
                <w:lang w:val="en-US" w:eastAsia="zh-CN" w:bidi="ar-SA"/>
              </w:rPr>
              <w:t>表3-1    区域环境空气质量现状评价表</w:t>
            </w:r>
          </w:p>
          <w:tbl>
            <w:tblPr>
              <w:tblStyle w:val="17"/>
              <w:tblW w:w="7978" w:type="dxa"/>
              <w:tblInd w:w="1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551"/>
              <w:gridCol w:w="1156"/>
              <w:gridCol w:w="1156"/>
              <w:gridCol w:w="944"/>
              <w:gridCol w:w="1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年评价指标</w:t>
                  </w:r>
                </w:p>
              </w:tc>
              <w:tc>
                <w:tcPr>
                  <w:tcW w:w="1125" w:type="dxa"/>
                  <w:tcBorders>
                    <w:tl2br w:val="nil"/>
                    <w:tr2bl w:val="nil"/>
                  </w:tcBorders>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现状浓度</w:t>
                  </w:r>
                </w:p>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（ug/m³）</w:t>
                  </w:r>
                </w:p>
              </w:tc>
              <w:tc>
                <w:tcPr>
                  <w:tcW w:w="1065" w:type="dxa"/>
                  <w:tcBorders>
                    <w:tl2br w:val="nil"/>
                    <w:tr2bl w:val="nil"/>
                  </w:tcBorders>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标准值</w:t>
                  </w:r>
                </w:p>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（ug/m³）</w:t>
                  </w:r>
                </w:p>
              </w:tc>
              <w:tc>
                <w:tcPr>
                  <w:tcW w:w="948" w:type="dxa"/>
                  <w:tcBorders>
                    <w:tl2br w:val="nil"/>
                    <w:tr2bl w:val="nil"/>
                  </w:tcBorders>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占标率（%）</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P</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subscript"/>
                    </w:rPr>
                    <w:t>.5</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年平均浓度</w:t>
                  </w:r>
                </w:p>
              </w:tc>
              <w:tc>
                <w:tcPr>
                  <w:tcW w:w="112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39</w:t>
                  </w:r>
                </w:p>
              </w:tc>
              <w:tc>
                <w:tcPr>
                  <w:tcW w:w="10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c>
                <w:tcPr>
                  <w:tcW w:w="94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111</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不</w:t>
                  </w: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PM</w:t>
                  </w:r>
                  <w:r>
                    <w:rPr>
                      <w:rFonts w:hint="default" w:ascii="Times New Roman" w:hAnsi="Times New Roman" w:cs="Times New Roman"/>
                      <w:color w:val="auto"/>
                      <w:sz w:val="21"/>
                      <w:szCs w:val="21"/>
                      <w:vertAlign w:val="subscript"/>
                    </w:rPr>
                    <w:t>10</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年平均浓度</w:t>
                  </w:r>
                </w:p>
              </w:tc>
              <w:tc>
                <w:tcPr>
                  <w:tcW w:w="112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w:t>
                  </w:r>
                </w:p>
              </w:tc>
              <w:tc>
                <w:tcPr>
                  <w:tcW w:w="10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94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105</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eastAsia" w:cs="Times New Roman"/>
                      <w:color w:val="auto"/>
                      <w:sz w:val="21"/>
                      <w:szCs w:val="21"/>
                      <w:lang w:val="en-US" w:eastAsia="zh-CN"/>
                    </w:rPr>
                    <w:t>不</w:t>
                  </w: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eastAsia="宋体" w:cs="Times New Roman"/>
                      <w:bCs/>
                      <w:color w:val="auto"/>
                      <w:szCs w:val="24"/>
                      <w:lang w:val="en-US" w:eastAsia="zh-CN"/>
                    </w:rPr>
                    <w:t>SO</w:t>
                  </w:r>
                  <w:r>
                    <w:rPr>
                      <w:rFonts w:hint="default" w:ascii="Times New Roman" w:hAnsi="Times New Roman" w:eastAsia="宋体" w:cs="Times New Roman"/>
                      <w:bCs/>
                      <w:color w:val="auto"/>
                      <w:szCs w:val="24"/>
                      <w:vertAlign w:val="subscript"/>
                      <w:lang w:val="en-US" w:eastAsia="zh-CN"/>
                    </w:rPr>
                    <w:t>2</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年平均浓度</w:t>
                  </w:r>
                </w:p>
              </w:tc>
              <w:tc>
                <w:tcPr>
                  <w:tcW w:w="112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6.6</w:t>
                  </w:r>
                </w:p>
              </w:tc>
              <w:tc>
                <w:tcPr>
                  <w:tcW w:w="10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60</w:t>
                  </w:r>
                </w:p>
              </w:tc>
              <w:tc>
                <w:tcPr>
                  <w:tcW w:w="94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NO</w:t>
                  </w:r>
                  <w:r>
                    <w:rPr>
                      <w:rFonts w:hint="default" w:ascii="Times New Roman" w:hAnsi="Times New Roman" w:cs="Times New Roman"/>
                      <w:color w:val="auto"/>
                      <w:sz w:val="21"/>
                      <w:szCs w:val="21"/>
                      <w:vertAlign w:val="subscript"/>
                    </w:rPr>
                    <w:t>2</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年平均浓度</w:t>
                  </w:r>
                </w:p>
              </w:tc>
              <w:tc>
                <w:tcPr>
                  <w:tcW w:w="112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28</w:t>
                  </w:r>
                </w:p>
              </w:tc>
              <w:tc>
                <w:tcPr>
                  <w:tcW w:w="10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c>
                <w:tcPr>
                  <w:tcW w:w="94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第95百分位数24小时</w:t>
                  </w:r>
                </w:p>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平均浓度</w:t>
                  </w:r>
                </w:p>
              </w:tc>
              <w:tc>
                <w:tcPr>
                  <w:tcW w:w="112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900</w:t>
                  </w:r>
                </w:p>
              </w:tc>
              <w:tc>
                <w:tcPr>
                  <w:tcW w:w="106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4000</w:t>
                  </w:r>
                </w:p>
              </w:tc>
              <w:tc>
                <w:tcPr>
                  <w:tcW w:w="94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22.5</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79"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O</w:t>
                  </w:r>
                  <w:r>
                    <w:rPr>
                      <w:rFonts w:hint="default" w:ascii="Times New Roman" w:hAnsi="Times New Roman" w:cs="Times New Roman"/>
                      <w:color w:val="auto"/>
                      <w:sz w:val="21"/>
                      <w:szCs w:val="21"/>
                      <w:vertAlign w:val="subscript"/>
                    </w:rPr>
                    <w:t>3</w:t>
                  </w:r>
                </w:p>
              </w:tc>
              <w:tc>
                <w:tcPr>
                  <w:tcW w:w="2631"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第90百分位数8小时</w:t>
                  </w:r>
                </w:p>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平均浓度</w:t>
                  </w:r>
                </w:p>
              </w:tc>
              <w:tc>
                <w:tcPr>
                  <w:tcW w:w="1125"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79</w:t>
                  </w:r>
                </w:p>
              </w:tc>
              <w:tc>
                <w:tcPr>
                  <w:tcW w:w="1065"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160</w:t>
                  </w:r>
                </w:p>
              </w:tc>
              <w:tc>
                <w:tcPr>
                  <w:tcW w:w="948" w:type="dxa"/>
                  <w:tcBorders>
                    <w:tl2br w:val="nil"/>
                    <w:tr2bl w:val="nil"/>
                  </w:tcBorders>
                  <w:noWrap w:val="0"/>
                  <w:vAlign w:val="center"/>
                </w:tcPr>
                <w:p>
                  <w:pPr>
                    <w:spacing w:line="36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49.375</w:t>
                  </w:r>
                </w:p>
              </w:tc>
              <w:tc>
                <w:tcPr>
                  <w:tcW w:w="1330" w:type="dxa"/>
                  <w:tcBorders>
                    <w:tl2br w:val="nil"/>
                    <w:tr2bl w:val="nil"/>
                  </w:tcBorders>
                  <w:noWrap w:val="0"/>
                  <w:vAlign w:val="center"/>
                </w:tcPr>
                <w:p>
                  <w:pPr>
                    <w:spacing w:line="36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由表</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可知，经判定，工程所在区域PM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、P</w:t>
            </w:r>
            <w:r>
              <w:rPr>
                <w:rFonts w:hint="eastAsia" w:ascii="Times New Roman" w:hAnsi="Times New Roman" w:eastAsia="宋体" w:cs="Times New Roman"/>
                <w:color w:val="auto"/>
                <w:sz w:val="24"/>
                <w:szCs w:val="24"/>
                <w:lang w:val="en-US" w:eastAsia="zh-CN"/>
              </w:rPr>
              <w:t>M</w:t>
            </w:r>
            <w:r>
              <w:rPr>
                <w:rFonts w:hint="eastAsia"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subscript"/>
              </w:rPr>
              <w:t>.5</w:t>
            </w:r>
            <w:r>
              <w:rPr>
                <w:rFonts w:hint="default" w:ascii="Times New Roman" w:hAnsi="Times New Roman" w:eastAsia="宋体" w:cs="Times New Roman"/>
                <w:color w:val="auto"/>
                <w:sz w:val="24"/>
                <w:szCs w:val="24"/>
              </w:rPr>
              <w:t>年平均浓度均超过《环境空气质量标准》（GB3095-2012）的二级标准要求；</w:t>
            </w:r>
            <w:r>
              <w:rPr>
                <w:rFonts w:hint="default" w:ascii="Times New Roman" w:hAnsi="Times New Roman" w:eastAsia="宋体" w:cs="Times New Roman"/>
                <w:bCs/>
                <w:color w:val="auto"/>
                <w:sz w:val="24"/>
                <w:szCs w:val="24"/>
                <w:lang w:val="en-US" w:eastAsia="zh-CN"/>
              </w:rPr>
              <w:t>SO</w:t>
            </w:r>
            <w:r>
              <w:rPr>
                <w:rFonts w:hint="default" w:ascii="Times New Roman" w:hAnsi="Times New Roman" w:eastAsia="宋体" w:cs="Times New Roman"/>
                <w:bCs/>
                <w:color w:val="auto"/>
                <w:sz w:val="24"/>
                <w:szCs w:val="24"/>
                <w:vertAlign w:val="subscript"/>
                <w:lang w:val="en-US" w:eastAsia="zh-CN"/>
              </w:rPr>
              <w:t>2</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O</w:t>
            </w:r>
            <w:r>
              <w:rPr>
                <w:rFonts w:hint="eastAsia" w:ascii="Times New Roman" w:hAnsi="Times New Roman" w:eastAsia="宋体" w:cs="Times New Roman"/>
                <w:color w:val="auto"/>
                <w:sz w:val="24"/>
                <w:szCs w:val="24"/>
                <w:vertAlign w:val="subscript"/>
                <w:lang w:val="en-US" w:eastAsia="zh-CN"/>
              </w:rPr>
              <w:t>3</w:t>
            </w:r>
            <w:r>
              <w:rPr>
                <w:rFonts w:hint="default" w:ascii="Times New Roman" w:hAnsi="Times New Roman" w:cs="Times New Roman"/>
                <w:color w:val="auto"/>
                <w:sz w:val="24"/>
                <w:szCs w:val="24"/>
              </w:rPr>
              <w:t>第90百分位数8小时平均浓度</w:t>
            </w:r>
            <w:r>
              <w:rPr>
                <w:rFonts w:hint="default" w:ascii="Times New Roman" w:hAnsi="Times New Roman" w:eastAsia="宋体" w:cs="Times New Roman"/>
                <w:color w:val="auto"/>
                <w:sz w:val="24"/>
                <w:szCs w:val="24"/>
              </w:rPr>
              <w:t>及CO的</w:t>
            </w:r>
            <w:r>
              <w:rPr>
                <w:rFonts w:hint="default" w:ascii="Times New Roman" w:hAnsi="Times New Roman" w:cs="Times New Roman"/>
                <w:color w:val="auto"/>
                <w:sz w:val="24"/>
                <w:szCs w:val="24"/>
              </w:rPr>
              <w:t>第95百分位数24小时平均浓度</w:t>
            </w:r>
            <w:r>
              <w:rPr>
                <w:rFonts w:hint="default" w:ascii="Times New Roman" w:hAnsi="Times New Roman" w:eastAsia="宋体" w:cs="Times New Roman"/>
                <w:color w:val="auto"/>
                <w:sz w:val="24"/>
                <w:szCs w:val="24"/>
              </w:rPr>
              <w:t>及均满足《环境空气质量标准》（GB3095-2012）的二级标准要求，本项目所在区域为非达标区域。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（2）补充监测</w:t>
            </w:r>
            <w:r>
              <w:rPr>
                <w:rFonts w:hint="eastAsia" w:ascii="Times New Roman" w:hAnsi="Times New Roman" w:eastAsia="宋体" w:cs="Times New Roman"/>
                <w:b/>
                <w:bCs/>
                <w:color w:val="auto"/>
                <w:sz w:val="24"/>
                <w:szCs w:val="24"/>
                <w:lang w:val="en-US" w:eastAsia="zh-CN"/>
              </w:rPr>
              <w:t>其他</w:t>
            </w:r>
            <w:r>
              <w:rPr>
                <w:rFonts w:hint="default" w:ascii="Times New Roman" w:hAnsi="Times New Roman" w:eastAsia="宋体" w:cs="Times New Roman"/>
                <w:b/>
                <w:bCs/>
                <w:color w:val="auto"/>
                <w:sz w:val="24"/>
                <w:szCs w:val="24"/>
              </w:rPr>
              <w:t>污染物环境质量现状评价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根据项目地区域环境质量，结合厂区大气污染物排放特点，确定本项目</w:t>
            </w:r>
            <w:r>
              <w:rPr>
                <w:rFonts w:hint="eastAsia" w:ascii="Times New Roman" w:hAnsi="Times New Roman" w:eastAsia="宋体" w:cs="Times New Roman"/>
                <w:color w:val="auto"/>
                <w:sz w:val="24"/>
                <w:szCs w:val="24"/>
                <w:lang w:val="en-US" w:eastAsia="zh-CN"/>
              </w:rPr>
              <w:t>其他</w:t>
            </w:r>
            <w:r>
              <w:rPr>
                <w:rFonts w:hint="default" w:ascii="Times New Roman" w:hAnsi="Times New Roman" w:eastAsia="宋体" w:cs="Times New Roman"/>
                <w:color w:val="auto"/>
                <w:sz w:val="24"/>
                <w:szCs w:val="24"/>
              </w:rPr>
              <w:t>污染物主要为</w:t>
            </w:r>
            <w:r>
              <w:rPr>
                <w:rFonts w:hint="eastAsia" w:ascii="Times New Roman" w:hAnsi="Times New Roman" w:eastAsia="宋体" w:cs="Times New Roman"/>
                <w:color w:val="auto"/>
                <w:sz w:val="24"/>
                <w:szCs w:val="24"/>
                <w:lang w:val="en-US" w:eastAsia="zh-CN"/>
              </w:rPr>
              <w:t>氨和硫化氢、</w:t>
            </w:r>
            <w:r>
              <w:rPr>
                <w:rFonts w:hint="eastAsia" w:eastAsia="宋体" w:cs="Times New Roman"/>
                <w:color w:val="auto"/>
                <w:sz w:val="24"/>
                <w:szCs w:val="24"/>
                <w:lang w:val="en-US" w:eastAsia="zh-CN"/>
              </w:rPr>
              <w:t>臭气浓度、</w:t>
            </w:r>
            <w:r>
              <w:rPr>
                <w:rFonts w:hint="eastAsia" w:ascii="Times New Roman" w:hAnsi="Times New Roman" w:eastAsia="宋体" w:cs="Times New Roman"/>
                <w:color w:val="auto"/>
                <w:sz w:val="24"/>
                <w:szCs w:val="24"/>
                <w:lang w:val="en-US" w:eastAsia="zh-CN"/>
              </w:rPr>
              <w:t>TSP</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委托新疆</w:t>
            </w:r>
            <w:r>
              <w:rPr>
                <w:rFonts w:hint="eastAsia" w:cs="Times New Roman"/>
                <w:color w:val="auto"/>
                <w:sz w:val="24"/>
                <w:szCs w:val="24"/>
                <w:lang w:val="en-US" w:eastAsia="zh-CN"/>
              </w:rPr>
              <w:t>国科检测</w:t>
            </w:r>
            <w:r>
              <w:rPr>
                <w:rFonts w:hint="default" w:ascii="Times New Roman" w:hAnsi="Times New Roman" w:eastAsia="宋体" w:cs="Times New Roman"/>
                <w:color w:val="auto"/>
                <w:sz w:val="24"/>
                <w:szCs w:val="24"/>
                <w:lang w:val="en-US" w:eastAsia="zh-CN"/>
              </w:rPr>
              <w:t>有限公司对</w:t>
            </w:r>
            <w:r>
              <w:rPr>
                <w:rFonts w:hint="default" w:ascii="Times New Roman" w:hAnsi="Times New Roman" w:eastAsia="宋体" w:cs="Times New Roman"/>
                <w:color w:val="auto"/>
                <w:sz w:val="24"/>
                <w:szCs w:val="24"/>
              </w:rPr>
              <w:t>本项目特征因子</w:t>
            </w:r>
            <w:r>
              <w:rPr>
                <w:rFonts w:hint="default" w:ascii="Times New Roman" w:hAnsi="Times New Roman" w:eastAsia="宋体" w:cs="Times New Roman"/>
                <w:color w:val="auto"/>
                <w:sz w:val="24"/>
                <w:szCs w:val="24"/>
                <w:lang w:val="en-US" w:eastAsia="zh-CN"/>
              </w:rPr>
              <w:t>进行</w:t>
            </w:r>
            <w:r>
              <w:rPr>
                <w:rFonts w:hint="default" w:ascii="Times New Roman" w:hAnsi="Times New Roman" w:eastAsia="宋体" w:cs="Times New Roman"/>
                <w:color w:val="auto"/>
                <w:sz w:val="24"/>
                <w:szCs w:val="24"/>
              </w:rPr>
              <w:t>现状监测，监测</w:t>
            </w:r>
            <w:r>
              <w:rPr>
                <w:rFonts w:hint="default" w:ascii="Times New Roman" w:hAnsi="Times New Roman" w:eastAsia="宋体" w:cs="Times New Roman"/>
                <w:color w:val="auto"/>
                <w:sz w:val="24"/>
                <w:szCs w:val="24"/>
                <w:lang w:eastAsia="zh-CN"/>
              </w:rPr>
              <w:t>时间为20</w:t>
            </w:r>
            <w:r>
              <w:rPr>
                <w:rFonts w:hint="eastAsia" w:cs="Times New Roman"/>
                <w:color w:val="auto"/>
                <w:sz w:val="24"/>
                <w:szCs w:val="24"/>
                <w:lang w:val="en-US" w:eastAsia="zh-CN"/>
              </w:rPr>
              <w:t>23</w:t>
            </w:r>
            <w:r>
              <w:rPr>
                <w:rFonts w:hint="default" w:ascii="Times New Roman" w:hAnsi="Times New Roman" w:eastAsia="宋体" w:cs="Times New Roman"/>
                <w:color w:val="auto"/>
                <w:sz w:val="24"/>
                <w:szCs w:val="24"/>
                <w:lang w:eastAsia="zh-CN"/>
              </w:rPr>
              <w:t>年</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eastAsia="zh-CN"/>
              </w:rPr>
              <w:t>日～</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eastAsia="zh-CN"/>
              </w:rPr>
              <w:t>日，连续</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天监测，</w:t>
            </w:r>
            <w:r>
              <w:rPr>
                <w:rFonts w:hint="default" w:ascii="Times New Roman" w:hAnsi="Times New Roman" w:eastAsia="宋体" w:cs="Times New Roman"/>
                <w:color w:val="auto"/>
                <w:sz w:val="24"/>
                <w:szCs w:val="24"/>
                <w:lang w:val="en-US" w:eastAsia="zh-CN"/>
              </w:rPr>
              <w:t>每天</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次</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①</w:t>
            </w:r>
            <w:r>
              <w:rPr>
                <w:rFonts w:hint="default" w:ascii="Times New Roman" w:hAnsi="Times New Roman" w:eastAsia="宋体" w:cs="Times New Roman"/>
                <w:color w:val="auto"/>
                <w:sz w:val="24"/>
                <w:szCs w:val="24"/>
                <w:lang w:val="en-US" w:eastAsia="zh-CN"/>
              </w:rPr>
              <w:t>监测点位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项目区下风向（1#）。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②采样和分析方法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采样和分析方法均按国家环保局颁发的《环境监测技术规范》 （大气部分）、《环境空气质量标准》（GB3095-2012）及《环境影响评价技术导则-大气环境》（HJ2.2-2018）的有关要求进行。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rPr>
              <w:t>评价</w:t>
            </w:r>
            <w:r>
              <w:rPr>
                <w:rFonts w:hint="default" w:ascii="Times New Roman" w:hAnsi="Times New Roman" w:eastAsia="宋体" w:cs="Times New Roman"/>
                <w:color w:val="auto"/>
                <w:sz w:val="24"/>
                <w:szCs w:val="24"/>
                <w:lang w:val="en-US" w:eastAsia="zh-CN"/>
              </w:rPr>
              <w:t>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TSP</w:t>
            </w:r>
            <w:r>
              <w:rPr>
                <w:rFonts w:hint="default" w:ascii="Times New Roman" w:hAnsi="Times New Roman" w:eastAsia="宋体" w:cs="Times New Roman"/>
                <w:color w:val="auto"/>
                <w:sz w:val="24"/>
                <w:szCs w:val="24"/>
              </w:rPr>
              <w:t>执行《</w:t>
            </w:r>
            <w:r>
              <w:rPr>
                <w:rFonts w:hint="eastAsia" w:ascii="Times New Roman" w:hAnsi="Times New Roman" w:eastAsia="宋体" w:cs="Times New Roman"/>
                <w:color w:val="auto"/>
                <w:sz w:val="24"/>
                <w:szCs w:val="24"/>
                <w:lang w:val="en-US" w:eastAsia="zh-CN"/>
              </w:rPr>
              <w:t>环境空气质量标准</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GB3095-2012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lang w:val="en-US" w:eastAsia="zh-CN"/>
              </w:rPr>
              <w:t>表中二级浓度限值（300</w:t>
            </w:r>
            <w:r>
              <w:rPr>
                <w:rFonts w:hint="eastAsia" w:ascii="Times New Roman" w:hAnsi="Times New Roman" w:eastAsia="宋体" w:cs="Times New Roman"/>
                <w:b w:val="0"/>
                <w:bCs w:val="0"/>
                <w:color w:val="auto"/>
                <w:kern w:val="0"/>
                <w:sz w:val="24"/>
                <w:szCs w:val="24"/>
                <w:lang w:eastAsia="zh-CN"/>
              </w:rPr>
              <w:t>mg/</w:t>
            </w:r>
            <w:r>
              <w:rPr>
                <w:rFonts w:hint="eastAsia" w:ascii="Times New Roman" w:hAnsi="Times New Roman" w:eastAsia="宋体" w:cs="Times New Roman"/>
                <w:color w:val="auto"/>
                <w:kern w:val="0"/>
                <w:sz w:val="24"/>
                <w:szCs w:val="24"/>
                <w:lang w:val="en-US" w:eastAsia="zh-CN" w:bidi="ar-SA"/>
              </w:rPr>
              <w:t>m</w:t>
            </w:r>
            <w:r>
              <w:rPr>
                <w:rFonts w:hint="eastAsia" w:ascii="Times New Roman" w:hAnsi="Times New Roman" w:eastAsia="宋体" w:cs="Times New Roman"/>
                <w:color w:val="auto"/>
                <w:kern w:val="0"/>
                <w:sz w:val="24"/>
                <w:szCs w:val="24"/>
                <w:vertAlign w:val="superscript"/>
                <w:lang w:val="en-US" w:eastAsia="zh-CN" w:bidi="ar-SA"/>
              </w:rPr>
              <w:t>3</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rPr>
              <w:t>评价方法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采用最大占标率法：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Pi=Ci/Coi×100%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其中：Pi——污染物i的最大地面空气质量浓度占标率，%；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Ci——特征污染物i的实测浓度最大值，μg/</w:t>
            </w:r>
            <w:r>
              <w:rPr>
                <w:rFonts w:hint="eastAsia" w:ascii="Times New Roman" w:hAnsi="Times New Roman" w:eastAsia="宋体" w:cs="Times New Roman"/>
                <w:color w:val="auto"/>
                <w:kern w:val="0"/>
                <w:sz w:val="24"/>
                <w:szCs w:val="24"/>
                <w:lang w:val="en-US" w:eastAsia="zh-CN" w:bidi="ar-SA"/>
              </w:rPr>
              <w:t>m</w:t>
            </w:r>
            <w:r>
              <w:rPr>
                <w:rFonts w:hint="eastAsia"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C0i——污染物i的环境空气质量浓度标准，μg/</w:t>
            </w:r>
            <w:r>
              <w:rPr>
                <w:rFonts w:hint="eastAsia" w:ascii="Times New Roman" w:hAnsi="Times New Roman" w:eastAsia="宋体" w:cs="Times New Roman"/>
                <w:color w:val="auto"/>
                <w:kern w:val="0"/>
                <w:sz w:val="24"/>
                <w:szCs w:val="24"/>
                <w:lang w:val="en-US" w:eastAsia="zh-CN" w:bidi="ar-SA"/>
              </w:rPr>
              <w:t>m</w:t>
            </w:r>
            <w:r>
              <w:rPr>
                <w:rFonts w:hint="eastAsia" w:ascii="Times New Roman" w:hAnsi="Times New Roman" w:eastAsia="宋体" w:cs="Times New Roman"/>
                <w:color w:val="auto"/>
                <w:kern w:val="0"/>
                <w:sz w:val="24"/>
                <w:szCs w:val="24"/>
                <w:vertAlign w:val="superscript"/>
                <w:lang w:val="en-US" w:eastAsia="zh-CN" w:bidi="ar-SA"/>
              </w:rPr>
              <w:t>3</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rPr>
              <w:t>监测及评价结果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监测及评价结果见表3-2所示。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 xml:space="preserve">表3-2    大气质量现状监测及评价结果一览表    </w:t>
            </w:r>
          </w:p>
          <w:tbl>
            <w:tblPr>
              <w:tblStyle w:val="1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2"/>
              <w:gridCol w:w="1246"/>
              <w:gridCol w:w="1219"/>
              <w:gridCol w:w="1570"/>
              <w:gridCol w:w="15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tcBorders>
                    <w:top w:val="single" w:color="000000" w:sz="12" w:space="0"/>
                    <w:bottom w:val="single" w:color="000000"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监测点位</w:t>
                  </w:r>
                </w:p>
              </w:tc>
              <w:tc>
                <w:tcPr>
                  <w:tcW w:w="741" w:type="pct"/>
                  <w:tcBorders>
                    <w:top w:val="single" w:color="000000" w:sz="12" w:space="0"/>
                    <w:bottom w:val="single" w:color="000000"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监测时间</w:t>
                  </w:r>
                </w:p>
              </w:tc>
              <w:tc>
                <w:tcPr>
                  <w:tcW w:w="781" w:type="pct"/>
                  <w:tcBorders>
                    <w:top w:val="single" w:color="000000" w:sz="12" w:space="0"/>
                    <w:bottom w:val="single" w:color="000000"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NH</w:t>
                  </w:r>
                  <w:r>
                    <w:rPr>
                      <w:rFonts w:hint="default" w:ascii="Times New Roman" w:hAnsi="Times New Roman" w:eastAsia="宋体" w:cs="Times New Roman"/>
                      <w:b/>
                      <w:bCs/>
                      <w:color w:val="auto"/>
                      <w:highlight w:val="none"/>
                      <w:vertAlign w:val="subscript"/>
                    </w:rPr>
                    <w:t>3</w:t>
                  </w:r>
                  <w:r>
                    <w:rPr>
                      <w:rFonts w:hint="default" w:ascii="Times New Roman" w:hAnsi="Times New Roman" w:eastAsia="宋体" w:cs="Times New Roman"/>
                      <w:b/>
                      <w:bCs/>
                      <w:color w:val="auto"/>
                      <w:highlight w:val="none"/>
                    </w:rPr>
                    <w:t>（mg/m</w:t>
                  </w:r>
                  <w:r>
                    <w:rPr>
                      <w:rFonts w:hint="default" w:ascii="Times New Roman" w:hAnsi="Times New Roman" w:eastAsia="宋体" w:cs="Times New Roman"/>
                      <w:b/>
                      <w:bCs/>
                      <w:color w:val="auto"/>
                      <w:highlight w:val="none"/>
                      <w:vertAlign w:val="superscript"/>
                    </w:rPr>
                    <w:t>3</w:t>
                  </w:r>
                  <w:r>
                    <w:rPr>
                      <w:rFonts w:hint="default" w:ascii="Times New Roman" w:hAnsi="Times New Roman" w:eastAsia="宋体" w:cs="Times New Roman"/>
                      <w:b/>
                      <w:bCs/>
                      <w:color w:val="auto"/>
                      <w:highlight w:val="none"/>
                    </w:rPr>
                    <w:t>）</w:t>
                  </w:r>
                </w:p>
              </w:tc>
              <w:tc>
                <w:tcPr>
                  <w:tcW w:w="764" w:type="pct"/>
                  <w:tcBorders>
                    <w:top w:val="single" w:color="000000" w:sz="12" w:space="0"/>
                    <w:bottom w:val="single" w:color="000000"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H</w:t>
                  </w:r>
                  <w:r>
                    <w:rPr>
                      <w:rFonts w:hint="default" w:ascii="Times New Roman" w:hAnsi="Times New Roman" w:eastAsia="宋体" w:cs="Times New Roman"/>
                      <w:b/>
                      <w:bCs/>
                      <w:color w:val="auto"/>
                      <w:highlight w:val="none"/>
                      <w:vertAlign w:val="subscript"/>
                    </w:rPr>
                    <w:t>2</w:t>
                  </w:r>
                  <w:r>
                    <w:rPr>
                      <w:rFonts w:hint="default" w:ascii="Times New Roman" w:hAnsi="Times New Roman" w:eastAsia="宋体" w:cs="Times New Roman"/>
                      <w:b/>
                      <w:bCs/>
                      <w:color w:val="auto"/>
                      <w:highlight w:val="none"/>
                    </w:rPr>
                    <w:t>S（mg/m</w:t>
                  </w:r>
                  <w:r>
                    <w:rPr>
                      <w:rFonts w:hint="default" w:ascii="Times New Roman" w:hAnsi="Times New Roman" w:eastAsia="宋体" w:cs="Times New Roman"/>
                      <w:b/>
                      <w:bCs/>
                      <w:color w:val="auto"/>
                      <w:highlight w:val="none"/>
                      <w:vertAlign w:val="superscript"/>
                    </w:rPr>
                    <w:t>3</w:t>
                  </w:r>
                  <w:r>
                    <w:rPr>
                      <w:rFonts w:hint="default" w:ascii="Times New Roman" w:hAnsi="Times New Roman" w:eastAsia="宋体" w:cs="Times New Roman"/>
                      <w:b/>
                      <w:bCs/>
                      <w:color w:val="auto"/>
                      <w:highlight w:val="none"/>
                    </w:rPr>
                    <w:t>）</w:t>
                  </w:r>
                </w:p>
              </w:tc>
              <w:tc>
                <w:tcPr>
                  <w:tcW w:w="984" w:type="pct"/>
                  <w:tcBorders>
                    <w:top w:val="single" w:color="000000" w:sz="12" w:space="0"/>
                    <w:bottom w:val="single" w:color="000000" w:sz="12" w:space="0"/>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臭气浓度</w:t>
                  </w:r>
                </w:p>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（无量纲）</w:t>
                  </w:r>
                </w:p>
              </w:tc>
              <w:tc>
                <w:tcPr>
                  <w:tcW w:w="984" w:type="pct"/>
                  <w:tcBorders>
                    <w:top w:val="single" w:color="000000" w:sz="12" w:space="0"/>
                    <w:bottom w:val="single" w:color="000000"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总悬浮颗粒物</w:t>
                  </w:r>
                </w:p>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highlight w:val="none"/>
                      <w:lang w:val="en-US" w:eastAsia="zh-CN"/>
                    </w:rPr>
                    <w:t>（TSP）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restart"/>
                  <w:tcBorders>
                    <w:top w:val="single" w:color="000000" w:sz="12"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项目区下风向（1#）</w:t>
                  </w:r>
                </w:p>
              </w:tc>
              <w:tc>
                <w:tcPr>
                  <w:tcW w:w="741" w:type="pct"/>
                  <w:vMerge w:val="restart"/>
                  <w:tcBorders>
                    <w:top w:val="single" w:color="000000" w:sz="12"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4月10日</w:t>
                  </w:r>
                </w:p>
              </w:tc>
              <w:tc>
                <w:tcPr>
                  <w:tcW w:w="781" w:type="pct"/>
                  <w:tcBorders>
                    <w:top w:val="single" w:color="000000"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0.02</w:t>
                  </w:r>
                </w:p>
              </w:tc>
              <w:tc>
                <w:tcPr>
                  <w:tcW w:w="764" w:type="pct"/>
                  <w:tcBorders>
                    <w:top w:val="single" w:color="000000" w:sz="12" w:space="0"/>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op w:val="single" w:color="000000" w:sz="12"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op w:val="single" w:color="000000" w:sz="12"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0.02</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0.03</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0.03</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restart"/>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4月11日</w:t>
                  </w: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0.02</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0.02</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0.03</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0.03</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restart"/>
                  <w:tcBorders>
                    <w:top w:val="single" w:color="000000" w:sz="8" w:space="0"/>
                    <w:bottom w:val="single" w:color="000000" w:sz="8" w:space="0"/>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4月12日</w:t>
                  </w: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0.03</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0.02</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0.02</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0.257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4" w:type="pct"/>
                  <w:vMerge w:val="continue"/>
                  <w:tcBorders>
                    <w:top w:val="single" w:color="000000" w:sz="8" w:space="0"/>
                    <w:bottom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41" w:type="pct"/>
                  <w:vMerge w:val="continue"/>
                  <w:tcBorders>
                    <w:top w:val="single" w:color="000000" w:sz="8" w:space="0"/>
                    <w:bottom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highlight w:val="none"/>
                      <w:lang w:val="en-US" w:eastAsia="zh-CN"/>
                    </w:rPr>
                    <w:t>0.03</w:t>
                  </w:r>
                </w:p>
              </w:tc>
              <w:tc>
                <w:tcPr>
                  <w:tcW w:w="764" w:type="pct"/>
                  <w:tcBorders>
                    <w:tl2br w:val="nil"/>
                    <w:tr2bl w:val="nil"/>
                  </w:tcBorders>
                  <w:noWrap w:val="0"/>
                  <w:vAlign w:val="center"/>
                </w:tcPr>
                <w:p>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eastAsia="仿宋_GB2312" w:cs="Times New Roman"/>
                      <w:color w:val="auto"/>
                      <w:highlight w:val="none"/>
                      <w:lang w:val="en-US" w:eastAsia="zh-CN"/>
                    </w:rPr>
                  </w:pPr>
                  <w:r>
                    <w:rPr>
                      <w:rFonts w:hint="eastAsia" w:eastAsia="仿宋_GB2312" w:cs="Times New Roman"/>
                      <w:color w:val="auto"/>
                      <w:highlight w:val="none"/>
                      <w:lang w:val="en-US" w:eastAsia="zh-CN"/>
                    </w:rPr>
                    <w:t>0.005</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kern w:val="2"/>
                      <w:sz w:val="21"/>
                      <w:szCs w:val="21"/>
                      <w:highlight w:val="none"/>
                      <w:lang w:val="en-US" w:eastAsia="zh-CN" w:bidi="ar-SA"/>
                    </w:rPr>
                    <w:t>&lt;10</w:t>
                  </w:r>
                </w:p>
              </w:tc>
              <w:tc>
                <w:tcPr>
                  <w:tcW w:w="98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eastAsia" w:eastAsia="仿宋_GB2312" w:cs="Times New Roman"/>
                      <w:color w:val="auto"/>
                      <w:kern w:val="2"/>
                      <w:sz w:val="21"/>
                      <w:szCs w:val="21"/>
                      <w:highlight w:val="none"/>
                      <w:lang w:val="en-US" w:eastAsia="zh-CN" w:bidi="ar-SA"/>
                    </w:rPr>
                    <w:t>0.266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pct"/>
                  <w:gridSpan w:val="2"/>
                  <w:tcBorders>
                    <w:top w:val="single" w:color="000000" w:sz="8"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超标率%</w:t>
                  </w:r>
                </w:p>
              </w:tc>
              <w:tc>
                <w:tcPr>
                  <w:tcW w:w="781"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p>
              </w:tc>
              <w:tc>
                <w:tcPr>
                  <w:tcW w:w="764"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w:t>
                  </w:r>
                </w:p>
              </w:tc>
              <w:tc>
                <w:tcPr>
                  <w:tcW w:w="984"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imes New Roman" w:hAnsi="Times New Roman" w:eastAsia="仿宋_GB2312" w:cs="Times New Roman"/>
                      <w:color w:val="auto"/>
                      <w:highlight w:val="none"/>
                      <w:lang w:eastAsia="zh-CN"/>
                    </w:rPr>
                  </w:pPr>
                  <w:r>
                    <w:rPr>
                      <w:rFonts w:hint="eastAsia" w:eastAsia="仿宋_GB2312" w:cs="Times New Roman"/>
                      <w:color w:val="auto"/>
                      <w:highlight w:val="none"/>
                      <w:lang w:val="en-US" w:eastAsia="zh-CN"/>
                    </w:rPr>
                    <w:t>0</w:t>
                  </w:r>
                </w:p>
              </w:tc>
              <w:tc>
                <w:tcPr>
                  <w:tcW w:w="984" w:type="pct"/>
                  <w:tcBorders>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5" w:type="pct"/>
                  <w:gridSpan w:val="2"/>
                  <w:tcBorders>
                    <w:bottom w:val="single" w:color="auto"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标准值（mg/m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w:t>
                  </w:r>
                </w:p>
              </w:tc>
              <w:tc>
                <w:tcPr>
                  <w:tcW w:w="781" w:type="pct"/>
                  <w:tcBorders>
                    <w:bottom w:val="single" w:color="auto"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0.20</w:t>
                  </w:r>
                </w:p>
              </w:tc>
              <w:tc>
                <w:tcPr>
                  <w:tcW w:w="764" w:type="pct"/>
                  <w:tcBorders>
                    <w:bottom w:val="single" w:color="auto"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0.01</w:t>
                  </w:r>
                </w:p>
              </w:tc>
              <w:tc>
                <w:tcPr>
                  <w:tcW w:w="984" w:type="pct"/>
                  <w:tcBorders>
                    <w:bottom w:val="single" w:color="auto"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w:t>
                  </w:r>
                </w:p>
              </w:tc>
              <w:tc>
                <w:tcPr>
                  <w:tcW w:w="984" w:type="pct"/>
                  <w:tcBorders>
                    <w:bottom w:val="single" w:color="auto" w:sz="12" w:space="0"/>
                    <w:tl2br w:val="nil"/>
                    <w:tr2bl w:val="nil"/>
                  </w:tcBorders>
                  <w:noWrap w:val="0"/>
                  <w:vAlign w:val="center"/>
                </w:tcPr>
                <w:p>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Times New Roman" w:hAnsi="Times New Roman" w:eastAsia="仿宋_GB2312" w:cs="Times New Roman"/>
                      <w:color w:val="auto"/>
                      <w:highlight w:val="none"/>
                      <w:lang w:val="en-US" w:eastAsia="zh-CN"/>
                    </w:rPr>
                  </w:pPr>
                  <w:r>
                    <w:rPr>
                      <w:rFonts w:hint="eastAsia" w:eastAsia="仿宋_GB2312" w:cs="Times New Roman"/>
                      <w:color w:val="auto"/>
                      <w:highlight w:val="none"/>
                      <w:lang w:val="en-US" w:eastAsia="zh-CN"/>
                    </w:rPr>
                    <w:t>0.3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从监测结果可知，</w:t>
            </w:r>
            <w:r>
              <w:rPr>
                <w:rFonts w:hint="eastAsia" w:ascii="Times New Roman" w:hAnsi="Times New Roman" w:eastAsia="宋体" w:cs="Times New Roman"/>
                <w:color w:val="auto"/>
                <w:sz w:val="24"/>
                <w:szCs w:val="24"/>
                <w:lang w:val="en-US" w:eastAsia="zh-CN"/>
              </w:rPr>
              <w:t>TSP</w:t>
            </w:r>
            <w:r>
              <w:rPr>
                <w:rFonts w:hint="default" w:ascii="Times New Roman" w:hAnsi="Times New Roman" w:eastAsia="宋体" w:cs="Times New Roman"/>
                <w:color w:val="auto"/>
                <w:kern w:val="2"/>
                <w:sz w:val="24"/>
                <w:szCs w:val="24"/>
                <w:lang w:val="en-US" w:eastAsia="zh-CN" w:bidi="ar-SA"/>
              </w:rPr>
              <w:t>满足</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环境空气质量标准</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GB3095-2012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lang w:val="en-US" w:eastAsia="zh-CN"/>
              </w:rPr>
              <w:t>表中二级浓度限值；氨、硫化氢</w:t>
            </w:r>
            <w:r>
              <w:rPr>
                <w:rFonts w:hint="default" w:ascii="Times New Roman" w:hAnsi="Times New Roman" w:eastAsia="宋体" w:cs="Times New Roman"/>
                <w:color w:val="auto"/>
                <w:kern w:val="2"/>
                <w:sz w:val="24"/>
                <w:szCs w:val="24"/>
                <w:lang w:val="en-US" w:eastAsia="zh-CN" w:bidi="ar-SA"/>
              </w:rPr>
              <w:t>满足《环境影响评价技术导则大气环境》（HJ 2.2-2018）附录D中的浓度限值。</w:t>
            </w:r>
          </w:p>
          <w:p>
            <w:pPr>
              <w:pStyle w:val="24"/>
              <w:rPr>
                <w:rFonts w:hint="default" w:ascii="Times New Roman" w:hAnsi="Times New Roman" w:eastAsia="宋体" w:cs="Times New Roman"/>
                <w:color w:val="auto"/>
                <w:kern w:val="2"/>
                <w:sz w:val="24"/>
                <w:szCs w:val="24"/>
                <w:lang w:val="en-US" w:eastAsia="zh-CN" w:bidi="ar-SA"/>
              </w:rPr>
            </w:pPr>
          </w:p>
          <w:p>
            <w:pPr>
              <w:rPr>
                <w:rFonts w:hint="default"/>
                <w:color w:val="auto"/>
                <w:lang w:val="en-US" w:eastAsia="zh-CN"/>
              </w:rPr>
            </w:pPr>
          </w:p>
          <w:p>
            <w:pPr>
              <w:adjustRightInd w:val="0"/>
              <w:snapToGrid w:val="0"/>
              <w:spacing w:line="360" w:lineRule="auto"/>
              <w:ind w:firstLine="482" w:firstLineChars="20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2、地表水环境现状</w:t>
            </w:r>
          </w:p>
          <w:p>
            <w:pPr>
              <w:adjustRightInd w:val="0"/>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w:t>
            </w:r>
            <w:r>
              <w:rPr>
                <w:rFonts w:hint="eastAsia" w:cs="Times New Roman"/>
                <w:color w:val="auto"/>
                <w:kern w:val="2"/>
                <w:sz w:val="24"/>
                <w:szCs w:val="24"/>
                <w:lang w:val="en-US" w:eastAsia="zh-CN" w:bidi="ar-SA"/>
              </w:rPr>
              <w:t>奎屯市开干齐乡开干齐村</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根据现场调查，</w:t>
            </w:r>
            <w:r>
              <w:rPr>
                <w:rFonts w:hint="eastAsia" w:cs="Times New Roman"/>
                <w:color w:val="auto"/>
                <w:kern w:val="2"/>
                <w:sz w:val="24"/>
                <w:szCs w:val="24"/>
                <w:lang w:val="en-US" w:eastAsia="zh-CN" w:bidi="ar-SA"/>
              </w:rPr>
              <w:t>项目区附近无地表水</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本项目</w:t>
            </w:r>
            <w:r>
              <w:rPr>
                <w:rFonts w:hint="eastAsia" w:ascii="Times New Roman" w:hAnsi="Times New Roman" w:eastAsia="宋体" w:cs="Times New Roman"/>
                <w:color w:val="auto"/>
                <w:kern w:val="2"/>
                <w:sz w:val="24"/>
                <w:szCs w:val="24"/>
                <w:lang w:val="en-US" w:eastAsia="zh-CN" w:bidi="ar-SA"/>
              </w:rPr>
              <w:t>运营期产生的废水主要为</w:t>
            </w:r>
            <w:r>
              <w:rPr>
                <w:rFonts w:hint="eastAsia" w:cs="Times New Roman"/>
                <w:color w:val="auto"/>
                <w:kern w:val="2"/>
                <w:sz w:val="24"/>
                <w:szCs w:val="24"/>
                <w:lang w:val="en-US" w:eastAsia="zh-CN" w:bidi="ar-SA"/>
              </w:rPr>
              <w:t>生活污水，不外排</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根据《环境影响评价技术导则地表水环境》(HJ2.3-2018）可知本项目地表水环境影响评价等级为三级B，综上所述，本次评价不进行地表水现状评价。</w:t>
            </w:r>
          </w:p>
          <w:p>
            <w:pPr>
              <w:adjustRightInd w:val="0"/>
              <w:snapToGrid w:val="0"/>
              <w:spacing w:line="360" w:lineRule="auto"/>
              <w:ind w:firstLine="482" w:firstLineChars="200"/>
              <w:jc w:val="both"/>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3、土壤/地下</w:t>
            </w:r>
            <w:r>
              <w:rPr>
                <w:rFonts w:hint="default" w:ascii="Times New Roman" w:hAnsi="Times New Roman" w:eastAsia="宋体" w:cs="Times New Roman"/>
                <w:b/>
                <w:bCs/>
                <w:color w:val="auto"/>
                <w:kern w:val="2"/>
                <w:sz w:val="24"/>
                <w:szCs w:val="24"/>
                <w:lang w:val="en-US" w:eastAsia="zh-CN" w:bidi="ar-SA"/>
              </w:rPr>
              <w:t>水环境质量现状</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本项目属于有机肥加工建设项目，用地范围内均进行硬化，不存在土壤、 地下水污染依据《建设项目环境影响报告表编制技术指南（污染影响类）（试行）》：原则上不开展环境质量现状调查。建设项目存在地下水环境污染途径的，应结合污染源、保护目标分布情况开展现状调查以留作背景值。本项目运营期无地下水污染源，对地下水影响不大，故不再开展地下水环境质量现状评价。</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依据《建设项目环境影响报告表编制技术指南（污染影响类）（试行）》：原则上不开展环境质量现状调查。建设项目存在土壤环境污染途径的，应结合污染源、保护目标分布情况开展现状调查以留作背景值。本项目运营期土壤污染源，对土壤影响不大，故不再开展土壤环境质量现状评价。</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因此，不进行土壤、地下水环境质量现状监测。</w:t>
            </w:r>
          </w:p>
          <w:p>
            <w:pPr>
              <w:adjustRightInd w:val="0"/>
              <w:snapToGrid w:val="0"/>
              <w:spacing w:line="360" w:lineRule="auto"/>
              <w:ind w:firstLine="482" w:firstLineChars="200"/>
              <w:jc w:val="both"/>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4</w:t>
            </w:r>
            <w:r>
              <w:rPr>
                <w:rFonts w:hint="default" w:ascii="Times New Roman" w:hAnsi="Times New Roman" w:eastAsia="宋体" w:cs="Times New Roman"/>
                <w:b/>
                <w:bCs/>
                <w:color w:val="auto"/>
                <w:kern w:val="2"/>
                <w:sz w:val="24"/>
                <w:szCs w:val="24"/>
                <w:lang w:val="en-US" w:eastAsia="zh-CN" w:bidi="ar-SA"/>
              </w:rPr>
              <w:t>、声环境质量现状</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项目区厂界周边50m范围内</w:t>
            </w:r>
            <w:r>
              <w:rPr>
                <w:rFonts w:hint="eastAsia" w:cs="Times New Roman"/>
                <w:color w:val="auto"/>
                <w:kern w:val="2"/>
                <w:sz w:val="24"/>
                <w:szCs w:val="24"/>
                <w:lang w:val="en-US" w:eastAsia="zh-CN" w:bidi="ar-SA"/>
              </w:rPr>
              <w:t>没有</w:t>
            </w:r>
            <w:r>
              <w:rPr>
                <w:rFonts w:hint="eastAsia" w:ascii="Times New Roman" w:hAnsi="Times New Roman" w:eastAsia="宋体" w:cs="Times New Roman"/>
                <w:color w:val="auto"/>
                <w:kern w:val="2"/>
                <w:sz w:val="24"/>
                <w:szCs w:val="24"/>
                <w:lang w:val="en-US" w:eastAsia="zh-CN" w:bidi="ar-SA"/>
              </w:rPr>
              <w:t>声环境保护目标，因此，本次环评不进行声环境质量现状调查。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0" w:firstLine="482"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eastAsia" w:cs="Times New Roman"/>
                <w:b/>
                <w:bCs/>
                <w:color w:val="auto"/>
                <w:kern w:val="2"/>
                <w:sz w:val="24"/>
                <w:szCs w:val="24"/>
                <w:lang w:val="en-US" w:eastAsia="zh-CN" w:bidi="ar-SA"/>
              </w:rPr>
              <w:t>5、</w:t>
            </w:r>
            <w:r>
              <w:rPr>
                <w:rFonts w:hint="eastAsia" w:ascii="Times New Roman" w:hAnsi="Times New Roman" w:eastAsia="宋体" w:cs="Times New Roman"/>
                <w:b/>
                <w:bCs/>
                <w:color w:val="auto"/>
                <w:kern w:val="2"/>
                <w:sz w:val="24"/>
                <w:szCs w:val="24"/>
                <w:lang w:val="en-US" w:eastAsia="zh-CN" w:bidi="ar-SA"/>
              </w:rPr>
              <w:t>生态</w:t>
            </w:r>
            <w:r>
              <w:rPr>
                <w:rFonts w:hint="default" w:ascii="Times New Roman" w:hAnsi="Times New Roman" w:eastAsia="宋体" w:cs="Times New Roman"/>
                <w:b/>
                <w:bCs/>
                <w:color w:val="auto"/>
                <w:kern w:val="2"/>
                <w:sz w:val="24"/>
                <w:szCs w:val="24"/>
                <w:lang w:val="en-US" w:eastAsia="zh-CN" w:bidi="ar-SA"/>
              </w:rPr>
              <w:t>环境质量现状</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color w:val="auto"/>
                <w:lang w:val="en-US" w:eastAsia="zh-CN"/>
              </w:rPr>
            </w:pPr>
            <w:r>
              <w:rPr>
                <w:rFonts w:hint="eastAsia" w:ascii="Times New Roman" w:hAnsi="Times New Roman" w:eastAsia="宋体" w:cs="Times New Roman"/>
                <w:color w:val="auto"/>
                <w:kern w:val="2"/>
                <w:sz w:val="24"/>
                <w:szCs w:val="24"/>
                <w:lang w:val="en-US" w:eastAsia="zh-CN" w:bidi="ar-SA"/>
              </w:rPr>
              <w:t>本项目用地范围内无生态环境保护目标，无植被、无野生动物（鸟类），因此，不开展生态环境现状调查。</w:t>
            </w:r>
          </w:p>
          <w:p>
            <w:pPr>
              <w:pStyle w:val="24"/>
              <w:rPr>
                <w:rFonts w:hint="default"/>
                <w:color w:val="auto"/>
                <w:lang w:val="en-US" w:eastAsia="zh-CN"/>
              </w:rPr>
            </w:pPr>
          </w:p>
          <w:p>
            <w:pPr>
              <w:rPr>
                <w:rFonts w:hint="default"/>
                <w:color w:val="auto"/>
                <w:lang w:val="en-US" w:eastAsia="zh-CN"/>
              </w:rPr>
            </w:pPr>
          </w:p>
          <w:p>
            <w:pPr>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7" w:hRule="atLeast"/>
          <w:jc w:val="center"/>
        </w:trPr>
        <w:tc>
          <w:tcPr>
            <w:tcW w:w="800" w:type="dxa"/>
            <w:noWrap w:val="0"/>
            <w:vAlign w:val="center"/>
          </w:tcPr>
          <w:p>
            <w:pPr>
              <w:adjustRightInd w:val="0"/>
              <w:snapToGrid w:val="0"/>
              <w:jc w:val="center"/>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环境</w:t>
            </w:r>
          </w:p>
          <w:p>
            <w:pPr>
              <w:adjustRightInd w:val="0"/>
              <w:snapToGrid w:val="0"/>
              <w:jc w:val="center"/>
              <w:rPr>
                <w:rFonts w:hint="default" w:ascii="Times New Roman" w:hAnsi="Times New Roman" w:cs="Times New Roman"/>
                <w:color w:val="auto"/>
                <w:kern w:val="0"/>
                <w:sz w:val="30"/>
                <w:szCs w:val="30"/>
              </w:rPr>
            </w:pPr>
            <w:r>
              <w:rPr>
                <w:rFonts w:hint="default" w:ascii="Times New Roman" w:hAnsi="Times New Roman" w:cs="Times New Roman"/>
                <w:color w:val="auto"/>
                <w:kern w:val="0"/>
                <w:sz w:val="30"/>
                <w:szCs w:val="30"/>
              </w:rPr>
              <w:t>保护</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 w:val="30"/>
                <w:szCs w:val="30"/>
              </w:rPr>
              <w:t>目标</w:t>
            </w:r>
          </w:p>
        </w:tc>
        <w:tc>
          <w:tcPr>
            <w:tcW w:w="8190" w:type="dxa"/>
            <w:noWrap w:val="0"/>
            <w:vAlign w:val="top"/>
          </w:tcPr>
          <w:p>
            <w:pPr>
              <w:adjustRightInd w:val="0"/>
              <w:snapToGrid w:val="0"/>
              <w:spacing w:line="360" w:lineRule="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1、大气环境保护目标</w:t>
            </w:r>
          </w:p>
          <w:p>
            <w:pPr>
              <w:adjustRightInd w:val="0"/>
              <w:snapToGrid w:val="0"/>
              <w:spacing w:line="360" w:lineRule="auto"/>
              <w:ind w:right="105" w:rightChars="50" w:firstLine="480" w:firstLineChars="200"/>
              <w:jc w:val="both"/>
              <w:outlineLvl w:val="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szCs w:val="24"/>
                <w:lang w:val="en-US" w:eastAsia="zh-CN"/>
              </w:rPr>
              <w:t>本项目位于</w:t>
            </w:r>
            <w:r>
              <w:rPr>
                <w:rFonts w:hint="eastAsia" w:cs="Times New Roman"/>
                <w:color w:val="auto"/>
                <w:kern w:val="0"/>
                <w:sz w:val="24"/>
                <w:szCs w:val="24"/>
                <w:lang w:val="en-US" w:eastAsia="zh-CN"/>
              </w:rPr>
              <w:t>开干齐乡开干齐村</w:t>
            </w:r>
            <w:r>
              <w:rPr>
                <w:rFonts w:hint="eastAsia"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sz w:val="24"/>
                <w:szCs w:val="24"/>
                <w:lang w:val="en-US" w:eastAsia="zh-CN"/>
              </w:rPr>
              <w:t>项目区东侧</w:t>
            </w:r>
            <w:r>
              <w:rPr>
                <w:rFonts w:hint="eastAsia" w:cs="Times New Roman"/>
                <w:color w:val="auto"/>
                <w:sz w:val="24"/>
                <w:szCs w:val="24"/>
                <w:lang w:val="en-US" w:eastAsia="zh-CN"/>
              </w:rPr>
              <w:t>、西侧为农田，南侧、北侧隔新疆谷牧地农牧科技有限公司圈舍为农田</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kern w:val="0"/>
                <w:sz w:val="24"/>
                <w:szCs w:val="24"/>
                <w:lang w:val="en-US" w:eastAsia="zh-CN"/>
              </w:rPr>
              <w:t>根据现场踏勘和资料搜集，项目区所在地基周边无重点</w:t>
            </w:r>
            <w:r>
              <w:rPr>
                <w:rFonts w:hint="default" w:ascii="Times New Roman" w:hAnsi="Times New Roman" w:eastAsia="宋体" w:cs="Times New Roman"/>
                <w:color w:val="auto"/>
                <w:sz w:val="24"/>
                <w:szCs w:val="24"/>
                <w:lang w:val="en-US" w:eastAsia="zh-CN"/>
              </w:rPr>
              <w:t>无自然保护区、风景名胜区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厂界外500m范围内</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环境</w:t>
            </w:r>
            <w:r>
              <w:rPr>
                <w:rFonts w:hint="eastAsia" w:ascii="Times New Roman" w:hAnsi="Times New Roman" w:eastAsia="宋体" w:cs="Times New Roman"/>
                <w:color w:val="auto"/>
                <w:sz w:val="24"/>
                <w:szCs w:val="24"/>
                <w:lang w:val="en-US" w:eastAsia="zh-CN"/>
              </w:rPr>
              <w:t>保护</w:t>
            </w:r>
            <w:r>
              <w:rPr>
                <w:rFonts w:hint="default" w:ascii="Times New Roman" w:hAnsi="Times New Roman" w:eastAsia="宋体" w:cs="Times New Roman"/>
                <w:color w:val="auto"/>
                <w:sz w:val="24"/>
                <w:szCs w:val="24"/>
                <w:lang w:val="en-US" w:eastAsia="zh-CN"/>
              </w:rPr>
              <w:t>目标</w:t>
            </w:r>
            <w:r>
              <w:rPr>
                <w:rFonts w:hint="eastAsia" w:ascii="Times New Roman" w:hAnsi="Times New Roman" w:eastAsia="宋体" w:cs="Times New Roman"/>
                <w:color w:val="auto"/>
                <w:sz w:val="24"/>
                <w:szCs w:val="24"/>
                <w:lang w:val="en-US" w:eastAsia="zh-CN"/>
              </w:rPr>
              <w:t>。</w:t>
            </w:r>
          </w:p>
          <w:p>
            <w:pPr>
              <w:pStyle w:val="24"/>
              <w:rPr>
                <w:rFonts w:hint="default" w:eastAsia="宋体"/>
                <w:color w:val="auto"/>
                <w:lang w:val="en-US" w:eastAsia="zh-CN"/>
              </w:rPr>
            </w:pPr>
            <w:r>
              <w:rPr>
                <w:rFonts w:hint="eastAsia" w:ascii="Times New Roman" w:hAnsi="Times New Roman" w:cs="Times New Roman"/>
                <w:color w:val="auto"/>
                <w:sz w:val="24"/>
              </w:rPr>
              <w:t>500 米范围内大气环境保护目标为</w:t>
            </w:r>
            <w:r>
              <w:rPr>
                <w:rFonts w:hint="eastAsia" w:ascii="Times New Roman" w:cs="Times New Roman"/>
                <w:color w:val="auto"/>
                <w:sz w:val="24"/>
                <w:lang w:val="en-US" w:eastAsia="zh-CN"/>
              </w:rPr>
              <w:t>开干齐乡居民。</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700"/>
              <w:gridCol w:w="1531"/>
              <w:gridCol w:w="860"/>
              <w:gridCol w:w="1057"/>
              <w:gridCol w:w="1216"/>
              <w:gridCol w:w="1304"/>
              <w:gridCol w:w="130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39"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环境</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要素</w:t>
                  </w:r>
                </w:p>
              </w:tc>
              <w:tc>
                <w:tcPr>
                  <w:tcW w:w="959"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敏感点</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名称</w:t>
                  </w:r>
                </w:p>
              </w:tc>
              <w:tc>
                <w:tcPr>
                  <w:tcW w:w="539"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相对</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位置</w:t>
                  </w:r>
                </w:p>
              </w:tc>
              <w:tc>
                <w:tcPr>
                  <w:tcW w:w="662"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相对</w:t>
                  </w:r>
                </w:p>
                <w:p>
                  <w:pPr>
                    <w:pStyle w:val="12"/>
                    <w:jc w:val="center"/>
                    <w:rPr>
                      <w:rFonts w:hint="eastAsia" w:ascii="Times New Roman" w:hAnsi="Times New Roman" w:eastAsia="宋体"/>
                      <w:b/>
                      <w:bCs/>
                      <w:color w:val="auto"/>
                      <w:sz w:val="21"/>
                      <w:szCs w:val="21"/>
                      <w:lang w:val="en-US" w:eastAsia="zh-CN"/>
                    </w:rPr>
                  </w:pPr>
                  <w:r>
                    <w:rPr>
                      <w:rFonts w:ascii="Times New Roman" w:hAnsi="Times New Roman" w:eastAsia="宋体"/>
                      <w:b/>
                      <w:bCs/>
                      <w:color w:val="auto"/>
                      <w:sz w:val="21"/>
                      <w:szCs w:val="21"/>
                    </w:rPr>
                    <w:t>距离</w:t>
                  </w:r>
                  <w:r>
                    <w:rPr>
                      <w:rFonts w:hint="eastAsia" w:ascii="Times New Roman" w:hAnsi="Times New Roman" w:eastAsia="宋体"/>
                      <w:b/>
                      <w:bCs/>
                      <w:color w:val="auto"/>
                      <w:sz w:val="21"/>
                      <w:szCs w:val="21"/>
                      <w:lang w:eastAsia="zh-CN"/>
                    </w:rPr>
                    <w:t>（</w:t>
                  </w:r>
                  <w:r>
                    <w:rPr>
                      <w:rFonts w:hint="eastAsia" w:ascii="Times New Roman" w:hAnsi="Times New Roman" w:eastAsia="宋体"/>
                      <w:b/>
                      <w:bCs/>
                      <w:color w:val="auto"/>
                      <w:sz w:val="21"/>
                      <w:szCs w:val="21"/>
                      <w:lang w:val="en-US" w:eastAsia="zh-CN"/>
                    </w:rPr>
                    <w:t>m</w:t>
                  </w:r>
                  <w:r>
                    <w:rPr>
                      <w:rFonts w:hint="eastAsia" w:ascii="Times New Roman" w:hAnsi="Times New Roman" w:eastAsia="宋体"/>
                      <w:b/>
                      <w:bCs/>
                      <w:color w:val="auto"/>
                      <w:sz w:val="21"/>
                      <w:szCs w:val="21"/>
                      <w:lang w:eastAsia="zh-CN"/>
                    </w:rPr>
                    <w:t>）</w:t>
                  </w:r>
                </w:p>
              </w:tc>
              <w:tc>
                <w:tcPr>
                  <w:tcW w:w="762"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保护内容</w:t>
                  </w:r>
                </w:p>
              </w:tc>
              <w:tc>
                <w:tcPr>
                  <w:tcW w:w="817" w:type="pct"/>
                  <w:tcBorders>
                    <w:bottom w:val="single" w:color="auto" w:sz="12" w:space="0"/>
                  </w:tcBorders>
                  <w:noWrap w:val="0"/>
                  <w:vAlign w:val="center"/>
                </w:tcPr>
                <w:p>
                  <w:pPr>
                    <w:pStyle w:val="12"/>
                    <w:ind w:firstLine="422" w:firstLineChars="200"/>
                    <w:jc w:val="both"/>
                    <w:rPr>
                      <w:rFonts w:ascii="Times New Roman" w:hAnsi="Times New Roman" w:eastAsia="宋体"/>
                      <w:b/>
                      <w:bCs/>
                      <w:color w:val="auto"/>
                      <w:sz w:val="21"/>
                      <w:szCs w:val="21"/>
                    </w:rPr>
                  </w:pPr>
                  <w:r>
                    <w:rPr>
                      <w:rFonts w:ascii="Times New Roman" w:hAnsi="Times New Roman" w:eastAsia="宋体"/>
                      <w:b/>
                      <w:bCs/>
                      <w:color w:val="auto"/>
                      <w:sz w:val="21"/>
                      <w:szCs w:val="21"/>
                    </w:rPr>
                    <w:t>人口</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数量</w:t>
                  </w:r>
                  <w:r>
                    <w:rPr>
                      <w:rFonts w:hint="eastAsia" w:ascii="Times New Roman" w:hAnsi="Times New Roman" w:eastAsia="宋体"/>
                      <w:b/>
                      <w:bCs/>
                      <w:color w:val="auto"/>
                      <w:sz w:val="21"/>
                      <w:szCs w:val="21"/>
                      <w:lang w:eastAsia="zh-CN"/>
                    </w:rPr>
                    <w:t>（</w:t>
                  </w:r>
                  <w:r>
                    <w:rPr>
                      <w:rFonts w:ascii="Times New Roman" w:hAnsi="Times New Roman" w:eastAsia="宋体"/>
                      <w:color w:val="auto"/>
                      <w:sz w:val="21"/>
                      <w:szCs w:val="21"/>
                    </w:rPr>
                    <w:t>人</w:t>
                  </w:r>
                  <w:r>
                    <w:rPr>
                      <w:rFonts w:hint="eastAsia" w:ascii="Times New Roman" w:hAnsi="Times New Roman" w:eastAsia="宋体"/>
                      <w:b/>
                      <w:bCs/>
                      <w:color w:val="auto"/>
                      <w:sz w:val="21"/>
                      <w:szCs w:val="21"/>
                      <w:lang w:eastAsia="zh-CN"/>
                    </w:rPr>
                    <w:t>）</w:t>
                  </w:r>
                </w:p>
              </w:tc>
              <w:tc>
                <w:tcPr>
                  <w:tcW w:w="819"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保护目标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39" w:type="pct"/>
                  <w:tcBorders>
                    <w:top w:val="single" w:color="auto" w:sz="12" w:space="0"/>
                  </w:tcBorders>
                  <w:noWrap w:val="0"/>
                  <w:vAlign w:val="center"/>
                </w:tcPr>
                <w:p>
                  <w:pPr>
                    <w:pStyle w:val="12"/>
                    <w:jc w:val="center"/>
                    <w:rPr>
                      <w:rFonts w:ascii="Times New Roman" w:hAnsi="Times New Roman" w:eastAsia="宋体"/>
                      <w:color w:val="auto"/>
                      <w:sz w:val="21"/>
                      <w:szCs w:val="21"/>
                    </w:rPr>
                  </w:pPr>
                  <w:r>
                    <w:rPr>
                      <w:rFonts w:ascii="Times New Roman" w:hAnsi="Times New Roman" w:eastAsia="宋体"/>
                      <w:color w:val="auto"/>
                      <w:sz w:val="21"/>
                      <w:szCs w:val="21"/>
                    </w:rPr>
                    <w:t>空气</w:t>
                  </w:r>
                </w:p>
                <w:p>
                  <w:pPr>
                    <w:pStyle w:val="12"/>
                    <w:jc w:val="center"/>
                    <w:rPr>
                      <w:rFonts w:hint="default" w:ascii="Times New Roman" w:hAnsi="Times New Roman" w:eastAsia="宋体"/>
                      <w:color w:val="auto"/>
                      <w:sz w:val="21"/>
                      <w:szCs w:val="21"/>
                    </w:rPr>
                  </w:pPr>
                  <w:r>
                    <w:rPr>
                      <w:rFonts w:ascii="Times New Roman" w:hAnsi="Times New Roman" w:eastAsia="宋体"/>
                      <w:color w:val="auto"/>
                      <w:sz w:val="21"/>
                      <w:szCs w:val="21"/>
                    </w:rPr>
                    <w:t>环境</w:t>
                  </w:r>
                </w:p>
              </w:tc>
              <w:tc>
                <w:tcPr>
                  <w:tcW w:w="959" w:type="pct"/>
                  <w:tcBorders>
                    <w:top w:val="single" w:color="auto" w:sz="12"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开干齐乡居民</w:t>
                  </w:r>
                </w:p>
              </w:tc>
              <w:tc>
                <w:tcPr>
                  <w:tcW w:w="539" w:type="pct"/>
                  <w:tcBorders>
                    <w:top w:val="single" w:color="auto" w:sz="12"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东南侧</w:t>
                  </w:r>
                </w:p>
              </w:tc>
              <w:tc>
                <w:tcPr>
                  <w:tcW w:w="662" w:type="pct"/>
                  <w:tcBorders>
                    <w:top w:val="single" w:color="auto" w:sz="12"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310</w:t>
                  </w:r>
                </w:p>
              </w:tc>
              <w:tc>
                <w:tcPr>
                  <w:tcW w:w="762" w:type="pct"/>
                  <w:tcBorders>
                    <w:top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居民</w:t>
                  </w:r>
                </w:p>
              </w:tc>
              <w:tc>
                <w:tcPr>
                  <w:tcW w:w="817" w:type="pct"/>
                  <w:tcBorders>
                    <w:top w:val="single" w:color="auto" w:sz="12"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60</w:t>
                  </w:r>
                </w:p>
              </w:tc>
              <w:tc>
                <w:tcPr>
                  <w:tcW w:w="819" w:type="pct"/>
                  <w:tcBorders>
                    <w:top w:val="single" w:color="auto" w:sz="12" w:space="0"/>
                  </w:tcBorders>
                  <w:noWrap w:val="0"/>
                  <w:vAlign w:val="center"/>
                </w:tcPr>
                <w:p>
                  <w:pPr>
                    <w:pStyle w:val="12"/>
                    <w:wordWrap w:val="0"/>
                    <w:jc w:val="center"/>
                    <w:rPr>
                      <w:rFonts w:ascii="Times New Roman" w:hAnsi="Times New Roman" w:eastAsia="宋体"/>
                      <w:color w:val="auto"/>
                      <w:sz w:val="21"/>
                      <w:szCs w:val="21"/>
                    </w:rPr>
                  </w:pPr>
                  <w:r>
                    <w:rPr>
                      <w:rFonts w:ascii="Times New Roman" w:hAnsi="Times New Roman" w:eastAsia="宋体"/>
                      <w:color w:val="auto"/>
                      <w:sz w:val="21"/>
                      <w:szCs w:val="21"/>
                    </w:rPr>
                    <w:t>《环境空气质量标准》（GB3095-2012）</w:t>
                  </w:r>
                </w:p>
              </w:tc>
            </w:tr>
          </w:tbl>
          <w:p>
            <w:pPr>
              <w:pStyle w:val="24"/>
              <w:rPr>
                <w:rFonts w:hint="eastAsia" w:ascii="Times New Roman" w:hAnsi="Times New Roman" w:eastAsia="宋体" w:cs="Times New Roman"/>
                <w:color w:val="auto"/>
                <w:sz w:val="24"/>
                <w:szCs w:val="24"/>
                <w:lang w:val="en-US" w:eastAsia="zh-CN"/>
              </w:rPr>
            </w:pPr>
          </w:p>
          <w:p>
            <w:pPr>
              <w:adjustRightInd w:val="0"/>
              <w:snapToGrid w:val="0"/>
              <w:spacing w:line="360" w:lineRule="auto"/>
              <w:ind w:right="105" w:rightChars="50"/>
              <w:jc w:val="both"/>
              <w:outlineLvl w:val="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、声环境保护目标</w:t>
            </w:r>
          </w:p>
          <w:p>
            <w:pPr>
              <w:adjustRightInd w:val="0"/>
              <w:snapToGrid w:val="0"/>
              <w:spacing w:line="360" w:lineRule="auto"/>
              <w:ind w:right="105" w:rightChars="50" w:firstLine="480" w:firstLineChars="200"/>
              <w:jc w:val="both"/>
              <w:outlineLvl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厂界外50m范围内</w:t>
            </w:r>
            <w:r>
              <w:rPr>
                <w:rFonts w:hint="eastAsia"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lang w:val="en-US" w:eastAsia="zh-CN"/>
              </w:rPr>
              <w:t>声环境保护目标。</w:t>
            </w:r>
          </w:p>
          <w:p>
            <w:pPr>
              <w:adjustRightInd w:val="0"/>
              <w:snapToGrid w:val="0"/>
              <w:spacing w:line="360" w:lineRule="auto"/>
              <w:ind w:right="105" w:rightChars="50"/>
              <w:jc w:val="both"/>
              <w:outlineLvl w:val="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、地下水环境保护目标</w:t>
            </w:r>
          </w:p>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厂界外500m范围内无地下水集中式使用水水源和热水、矿泉水、温泉等特殊地下水资源。</w:t>
            </w:r>
          </w:p>
          <w:p>
            <w:pPr>
              <w:adjustRightInd w:val="0"/>
              <w:snapToGrid w:val="0"/>
              <w:spacing w:line="360" w:lineRule="auto"/>
              <w:ind w:right="105" w:rightChars="50"/>
              <w:jc w:val="both"/>
              <w:outlineLvl w:val="0"/>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、生态环境保护目标</w:t>
            </w:r>
          </w:p>
          <w:p>
            <w:pPr>
              <w:ind w:firstLine="480" w:firstLineChars="200"/>
              <w:rPr>
                <w:rFonts w:hint="eastAsia"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lang w:val="en-US" w:eastAsia="zh-CN"/>
              </w:rPr>
              <w:t>用地</w:t>
            </w:r>
            <w:r>
              <w:rPr>
                <w:rFonts w:hint="default" w:ascii="Times New Roman" w:hAnsi="Times New Roman" w:eastAsia="宋体" w:cs="Times New Roman"/>
                <w:color w:val="auto"/>
                <w:sz w:val="24"/>
                <w:szCs w:val="24"/>
                <w:lang w:val="en-US" w:eastAsia="zh-CN"/>
              </w:rPr>
              <w:t>范围内生态环境保护目标</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 xml:space="preserve"> </w:t>
            </w:r>
          </w:p>
          <w:tbl>
            <w:tblPr>
              <w:tblStyle w:val="17"/>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347"/>
              <w:gridCol w:w="2943"/>
              <w:gridCol w:w="1655"/>
              <w:gridCol w:w="20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844"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环境</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要素</w:t>
                  </w:r>
                </w:p>
              </w:tc>
              <w:tc>
                <w:tcPr>
                  <w:tcW w:w="1844"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敏感点</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名称</w:t>
                  </w:r>
                </w:p>
              </w:tc>
              <w:tc>
                <w:tcPr>
                  <w:tcW w:w="1037"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相对</w:t>
                  </w:r>
                </w:p>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位置</w:t>
                  </w:r>
                </w:p>
              </w:tc>
              <w:tc>
                <w:tcPr>
                  <w:tcW w:w="1273" w:type="pct"/>
                  <w:tcBorders>
                    <w:bottom w:val="single" w:color="auto" w:sz="12" w:space="0"/>
                  </w:tcBorders>
                  <w:noWrap w:val="0"/>
                  <w:vAlign w:val="center"/>
                </w:tcPr>
                <w:p>
                  <w:pPr>
                    <w:pStyle w:val="12"/>
                    <w:jc w:val="center"/>
                    <w:rPr>
                      <w:rFonts w:ascii="Times New Roman" w:hAnsi="Times New Roman" w:eastAsia="宋体"/>
                      <w:b/>
                      <w:bCs/>
                      <w:color w:val="auto"/>
                      <w:sz w:val="21"/>
                      <w:szCs w:val="21"/>
                    </w:rPr>
                  </w:pPr>
                  <w:r>
                    <w:rPr>
                      <w:rFonts w:ascii="Times New Roman" w:hAnsi="Times New Roman" w:eastAsia="宋体"/>
                      <w:b/>
                      <w:bCs/>
                      <w:color w:val="auto"/>
                      <w:sz w:val="21"/>
                      <w:szCs w:val="21"/>
                    </w:rPr>
                    <w:t>相对</w:t>
                  </w:r>
                </w:p>
                <w:p>
                  <w:pPr>
                    <w:pStyle w:val="12"/>
                    <w:jc w:val="center"/>
                    <w:rPr>
                      <w:rFonts w:hint="eastAsia" w:ascii="Times New Roman" w:hAnsi="Times New Roman" w:eastAsia="宋体"/>
                      <w:b/>
                      <w:bCs/>
                      <w:color w:val="auto"/>
                      <w:sz w:val="21"/>
                      <w:szCs w:val="21"/>
                      <w:lang w:val="en-US" w:eastAsia="zh-CN"/>
                    </w:rPr>
                  </w:pPr>
                  <w:r>
                    <w:rPr>
                      <w:rFonts w:ascii="Times New Roman" w:hAnsi="Times New Roman" w:eastAsia="宋体"/>
                      <w:b/>
                      <w:bCs/>
                      <w:color w:val="auto"/>
                      <w:sz w:val="21"/>
                      <w:szCs w:val="21"/>
                    </w:rPr>
                    <w:t>距离</w:t>
                  </w:r>
                  <w:r>
                    <w:rPr>
                      <w:rFonts w:hint="eastAsia" w:ascii="Times New Roman" w:hAnsi="Times New Roman" w:eastAsia="宋体"/>
                      <w:b/>
                      <w:bCs/>
                      <w:color w:val="auto"/>
                      <w:sz w:val="21"/>
                      <w:szCs w:val="21"/>
                      <w:lang w:eastAsia="zh-CN"/>
                    </w:rPr>
                    <w:t>（</w:t>
                  </w:r>
                  <w:r>
                    <w:rPr>
                      <w:rFonts w:hint="eastAsia" w:ascii="Times New Roman" w:hAnsi="Times New Roman" w:eastAsia="宋体"/>
                      <w:b/>
                      <w:bCs/>
                      <w:color w:val="auto"/>
                      <w:sz w:val="21"/>
                      <w:szCs w:val="21"/>
                      <w:lang w:val="en-US" w:eastAsia="zh-CN"/>
                    </w:rPr>
                    <w:t>m</w:t>
                  </w:r>
                  <w:r>
                    <w:rPr>
                      <w:rFonts w:hint="eastAsia" w:ascii="Times New Roman" w:hAnsi="Times New Roman" w:eastAsia="宋体"/>
                      <w:b/>
                      <w:bCs/>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3" w:hRule="atLeast"/>
                <w:jc w:val="center"/>
              </w:trPr>
              <w:tc>
                <w:tcPr>
                  <w:tcW w:w="844" w:type="pct"/>
                  <w:vMerge w:val="restart"/>
                  <w:tcBorders>
                    <w:top w:val="single" w:color="auto" w:sz="12"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生态环境保护目标</w:t>
                  </w:r>
                </w:p>
              </w:tc>
              <w:tc>
                <w:tcPr>
                  <w:tcW w:w="1844" w:type="pct"/>
                  <w:tcBorders>
                    <w:top w:val="single" w:color="auto" w:sz="12" w:space="0"/>
                    <w:bottom w:val="single" w:color="auto" w:sz="8"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农田</w:t>
                  </w:r>
                </w:p>
              </w:tc>
              <w:tc>
                <w:tcPr>
                  <w:tcW w:w="1037" w:type="pct"/>
                  <w:tcBorders>
                    <w:top w:val="single" w:color="auto" w:sz="12" w:space="0"/>
                    <w:bottom w:val="single" w:color="auto" w:sz="8"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东侧</w:t>
                  </w:r>
                </w:p>
              </w:tc>
              <w:tc>
                <w:tcPr>
                  <w:tcW w:w="1273" w:type="pct"/>
                  <w:tcBorders>
                    <w:top w:val="single" w:color="auto" w:sz="12" w:space="0"/>
                    <w:bottom w:val="single" w:color="auto" w:sz="8" w:space="0"/>
                  </w:tcBorders>
                  <w:noWrap w:val="0"/>
                  <w:vAlign w:val="center"/>
                </w:tcPr>
                <w:p>
                  <w:pPr>
                    <w:pStyle w:val="12"/>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3" w:hRule="atLeast"/>
                <w:jc w:val="center"/>
              </w:trPr>
              <w:tc>
                <w:tcPr>
                  <w:tcW w:w="844" w:type="pct"/>
                  <w:vMerge w:val="continue"/>
                  <w:noWrap w:val="0"/>
                  <w:vAlign w:val="center"/>
                </w:tcPr>
                <w:p>
                  <w:pPr>
                    <w:pStyle w:val="12"/>
                    <w:jc w:val="center"/>
                    <w:rPr>
                      <w:rFonts w:ascii="Times New Roman" w:hAnsi="Times New Roman" w:eastAsia="宋体"/>
                      <w:color w:val="auto"/>
                      <w:sz w:val="21"/>
                      <w:szCs w:val="21"/>
                    </w:rPr>
                  </w:pPr>
                </w:p>
              </w:tc>
              <w:tc>
                <w:tcPr>
                  <w:tcW w:w="1844" w:type="pct"/>
                  <w:tcBorders>
                    <w:top w:val="single" w:color="auto" w:sz="8" w:space="0"/>
                    <w:bottom w:val="single" w:color="auto" w:sz="8"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农田</w:t>
                  </w:r>
                </w:p>
              </w:tc>
              <w:tc>
                <w:tcPr>
                  <w:tcW w:w="1037" w:type="pct"/>
                  <w:tcBorders>
                    <w:top w:val="single" w:color="auto" w:sz="8" w:space="0"/>
                    <w:bottom w:val="single" w:color="auto" w:sz="8"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南侧</w:t>
                  </w:r>
                </w:p>
              </w:tc>
              <w:tc>
                <w:tcPr>
                  <w:tcW w:w="1273" w:type="pct"/>
                  <w:tcBorders>
                    <w:top w:val="single" w:color="auto" w:sz="8" w:space="0"/>
                    <w:bottom w:val="single" w:color="auto" w:sz="8"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3" w:hRule="atLeast"/>
                <w:jc w:val="center"/>
              </w:trPr>
              <w:tc>
                <w:tcPr>
                  <w:tcW w:w="844" w:type="pct"/>
                  <w:vMerge w:val="continue"/>
                  <w:noWrap w:val="0"/>
                  <w:vAlign w:val="center"/>
                </w:tcPr>
                <w:p>
                  <w:pPr>
                    <w:pStyle w:val="12"/>
                    <w:jc w:val="center"/>
                    <w:rPr>
                      <w:rFonts w:ascii="Times New Roman" w:hAnsi="Times New Roman" w:eastAsia="宋体"/>
                      <w:color w:val="auto"/>
                      <w:sz w:val="21"/>
                      <w:szCs w:val="21"/>
                    </w:rPr>
                  </w:pPr>
                </w:p>
              </w:tc>
              <w:tc>
                <w:tcPr>
                  <w:tcW w:w="1844" w:type="pct"/>
                  <w:tcBorders>
                    <w:top w:val="single" w:color="auto" w:sz="8" w:space="0"/>
                    <w:bottom w:val="single" w:color="auto" w:sz="8"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农田</w:t>
                  </w:r>
                </w:p>
              </w:tc>
              <w:tc>
                <w:tcPr>
                  <w:tcW w:w="1037" w:type="pct"/>
                  <w:tcBorders>
                    <w:top w:val="single" w:color="auto" w:sz="8" w:space="0"/>
                    <w:bottom w:val="single" w:color="auto" w:sz="8"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西侧</w:t>
                  </w:r>
                </w:p>
              </w:tc>
              <w:tc>
                <w:tcPr>
                  <w:tcW w:w="1273" w:type="pct"/>
                  <w:tcBorders>
                    <w:top w:val="single" w:color="auto" w:sz="8" w:space="0"/>
                    <w:bottom w:val="single" w:color="auto" w:sz="8"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63" w:hRule="atLeast"/>
                <w:jc w:val="center"/>
              </w:trPr>
              <w:tc>
                <w:tcPr>
                  <w:tcW w:w="844" w:type="pct"/>
                  <w:vMerge w:val="continue"/>
                  <w:tcBorders>
                    <w:bottom w:val="single" w:color="000000" w:sz="12" w:space="0"/>
                  </w:tcBorders>
                  <w:noWrap w:val="0"/>
                  <w:vAlign w:val="center"/>
                </w:tcPr>
                <w:p>
                  <w:pPr>
                    <w:pStyle w:val="12"/>
                    <w:jc w:val="center"/>
                    <w:rPr>
                      <w:rFonts w:ascii="Times New Roman" w:hAnsi="Times New Roman" w:eastAsia="宋体"/>
                      <w:color w:val="auto"/>
                      <w:sz w:val="21"/>
                      <w:szCs w:val="21"/>
                    </w:rPr>
                  </w:pPr>
                </w:p>
              </w:tc>
              <w:tc>
                <w:tcPr>
                  <w:tcW w:w="1844" w:type="pct"/>
                  <w:tcBorders>
                    <w:top w:val="single" w:color="auto" w:sz="8" w:space="0"/>
                    <w:bottom w:val="single" w:color="000000" w:sz="12"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农田</w:t>
                  </w:r>
                </w:p>
              </w:tc>
              <w:tc>
                <w:tcPr>
                  <w:tcW w:w="1037" w:type="pct"/>
                  <w:tcBorders>
                    <w:top w:val="single" w:color="auto" w:sz="8" w:space="0"/>
                    <w:bottom w:val="single" w:color="000000" w:sz="12"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北侧</w:t>
                  </w:r>
                </w:p>
              </w:tc>
              <w:tc>
                <w:tcPr>
                  <w:tcW w:w="1273" w:type="pct"/>
                  <w:tcBorders>
                    <w:top w:val="single" w:color="auto" w:sz="8" w:space="0"/>
                    <w:bottom w:val="single" w:color="000000" w:sz="12" w:space="0"/>
                  </w:tcBorders>
                  <w:noWrap w:val="0"/>
                  <w:vAlign w:val="center"/>
                </w:tcPr>
                <w:p>
                  <w:pPr>
                    <w:pStyle w:val="12"/>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5</w:t>
                  </w:r>
                </w:p>
              </w:tc>
            </w:tr>
          </w:tbl>
          <w:p>
            <w:pPr>
              <w:rPr>
                <w:rFonts w:hint="eastAsia" w:cs="Times New Roman"/>
                <w:color w:val="auto"/>
                <w:sz w:val="24"/>
                <w:szCs w:val="24"/>
                <w:lang w:val="en-US" w:eastAsia="zh-CN"/>
              </w:rPr>
            </w:pPr>
          </w:p>
          <w:p>
            <w:pPr>
              <w:rPr>
                <w:rFonts w:hint="eastAsia" w:cs="Times New Roman"/>
                <w:color w:val="auto"/>
                <w:sz w:val="24"/>
                <w:szCs w:val="24"/>
                <w:lang w:val="en-US" w:eastAsia="zh-CN"/>
              </w:rPr>
            </w:pPr>
          </w:p>
          <w:p>
            <w:pPr>
              <w:pStyle w:val="24"/>
              <w:rPr>
                <w:rFonts w:hint="eastAsia" w:cs="Times New Roman"/>
                <w:color w:val="auto"/>
                <w:sz w:val="24"/>
                <w:szCs w:val="24"/>
                <w:lang w:val="en-US" w:eastAsia="zh-CN"/>
              </w:rPr>
            </w:pPr>
          </w:p>
          <w:p>
            <w:pPr>
              <w:rPr>
                <w:rFonts w:hint="eastAsia" w:cs="Times New Roman"/>
                <w:color w:val="auto"/>
                <w:sz w:val="24"/>
                <w:szCs w:val="24"/>
                <w:lang w:val="en-US" w:eastAsia="zh-CN"/>
              </w:rPr>
            </w:pPr>
          </w:p>
          <w:p>
            <w:pPr>
              <w:pStyle w:val="24"/>
              <w:rPr>
                <w:rFonts w:hint="eastAsia" w:cs="Times New Roman"/>
                <w:color w:val="auto"/>
                <w:sz w:val="24"/>
                <w:szCs w:val="24"/>
                <w:lang w:val="en-US" w:eastAsia="zh-CN"/>
              </w:rPr>
            </w:pPr>
          </w:p>
          <w:p>
            <w:pPr>
              <w:rPr>
                <w:rFonts w:hint="eastAsia" w:cs="Times New Roman"/>
                <w:color w:val="auto"/>
                <w:sz w:val="24"/>
                <w:szCs w:val="24"/>
                <w:lang w:val="en-US" w:eastAsia="zh-CN"/>
              </w:rPr>
            </w:pPr>
          </w:p>
          <w:p>
            <w:pPr>
              <w:pStyle w:val="24"/>
              <w:rPr>
                <w:rFonts w:hint="eastAsia"/>
                <w:color w:val="auto"/>
                <w:lang w:val="en-US" w:eastAsia="zh-CN"/>
              </w:rPr>
            </w:pPr>
          </w:p>
          <w:p>
            <w:pPr>
              <w:rPr>
                <w:rFonts w:hint="default"/>
                <w:color w:val="auto"/>
                <w:lang w:val="en-US"/>
              </w:rPr>
            </w:pPr>
            <w:r>
              <w:rPr>
                <w:rFonts w:hint="eastAsia" w:cs="Times New Roman"/>
                <w:color w:val="auto"/>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800" w:type="dxa"/>
            <w:noWrap w:val="0"/>
            <w:tcMar>
              <w:left w:w="28" w:type="dxa"/>
              <w:right w:w="28" w:type="dxa"/>
            </w:tcMar>
            <w:vAlign w:val="center"/>
          </w:tcPr>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污染</w:t>
            </w:r>
          </w:p>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物排</w:t>
            </w:r>
          </w:p>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放控</w:t>
            </w:r>
          </w:p>
          <w:p>
            <w:pPr>
              <w:adjustRightInd w:val="0"/>
              <w:snapToGrid w:val="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制标</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 w:val="24"/>
                <w:szCs w:val="24"/>
              </w:rPr>
              <w:t>准</w:t>
            </w:r>
          </w:p>
        </w:tc>
        <w:tc>
          <w:tcPr>
            <w:tcW w:w="8190" w:type="dxa"/>
            <w:noWrap w:val="0"/>
            <w:vAlign w:val="top"/>
          </w:tcPr>
          <w:p>
            <w:pPr>
              <w:adjustRightInd w:val="0"/>
              <w:snapToGrid w:val="0"/>
              <w:spacing w:line="360" w:lineRule="auto"/>
              <w:ind w:right="105" w:rightChars="50"/>
              <w:outlineLvl w:val="0"/>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Cs/>
                <w:color w:val="auto"/>
                <w:sz w:val="24"/>
                <w:szCs w:val="24"/>
              </w:rPr>
              <w:t>1</w:t>
            </w:r>
            <w:r>
              <w:rPr>
                <w:rFonts w:hint="default" w:ascii="Times New Roman" w:hAnsi="Times New Roman" w:eastAsia="宋体" w:cs="Times New Roman"/>
                <w:b/>
                <w:bCs w:val="0"/>
                <w:color w:val="auto"/>
                <w:sz w:val="24"/>
                <w:szCs w:val="24"/>
              </w:rPr>
              <w:t>、废气排放标准</w:t>
            </w:r>
          </w:p>
          <w:p>
            <w:pPr>
              <w:adjustRightInd w:val="0"/>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本项目废气污染物主要为氨、硫化氢和颗粒物</w:t>
            </w:r>
            <w:r>
              <w:rPr>
                <w:rFonts w:hint="eastAsia" w:cs="Times New Roman"/>
                <w:color w:val="auto"/>
                <w:kern w:val="2"/>
                <w:sz w:val="24"/>
                <w:szCs w:val="24"/>
                <w:lang w:val="en-US" w:eastAsia="zh-CN" w:bidi="ar-SA"/>
              </w:rPr>
              <w:t>、臭气浓度</w:t>
            </w:r>
            <w:r>
              <w:rPr>
                <w:rFonts w:hint="eastAsia" w:ascii="Times New Roman" w:hAnsi="Times New Roman" w:eastAsia="宋体" w:cs="Times New Roman"/>
                <w:color w:val="auto"/>
                <w:kern w:val="2"/>
                <w:sz w:val="24"/>
                <w:szCs w:val="24"/>
                <w:lang w:val="en-US" w:eastAsia="zh-CN" w:bidi="ar-SA"/>
              </w:rPr>
              <w:t>，氨、硫化氢及臭气浓度</w:t>
            </w:r>
            <w:r>
              <w:rPr>
                <w:rFonts w:hint="default" w:ascii="Times New Roman" w:hAnsi="Times New Roman" w:eastAsia="宋体" w:cs="Times New Roman"/>
                <w:color w:val="auto"/>
                <w:kern w:val="2"/>
                <w:sz w:val="24"/>
                <w:szCs w:val="24"/>
                <w:lang w:val="en-US" w:eastAsia="zh-CN" w:bidi="ar-SA"/>
              </w:rPr>
              <w:t>执行</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恶臭污染物排放标准</w:t>
            </w:r>
            <w:r>
              <w:rPr>
                <w:rFonts w:hint="default" w:ascii="Times New Roman" w:hAnsi="Times New Roman" w:eastAsia="宋体" w:cs="Times New Roman"/>
                <w:bCs/>
                <w:color w:val="auto"/>
                <w:sz w:val="24"/>
                <w:szCs w:val="24"/>
                <w:lang w:val="en-US" w:eastAsia="zh-CN"/>
              </w:rPr>
              <w:t>》（GB</w:t>
            </w:r>
            <w:r>
              <w:rPr>
                <w:rFonts w:hint="eastAsia" w:ascii="Times New Roman" w:hAnsi="Times New Roman" w:eastAsia="宋体" w:cs="Times New Roman"/>
                <w:bCs/>
                <w:color w:val="auto"/>
                <w:sz w:val="24"/>
                <w:szCs w:val="24"/>
                <w:lang w:val="en-US" w:eastAsia="zh-CN"/>
              </w:rPr>
              <w:t>14554</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1993</w:t>
            </w:r>
            <w:r>
              <w:rPr>
                <w:rFonts w:hint="default" w:ascii="Times New Roman" w:hAnsi="Times New Roman" w:eastAsia="宋体" w:cs="Times New Roman"/>
                <w:bCs/>
                <w:color w:val="auto"/>
                <w:sz w:val="24"/>
                <w:szCs w:val="24"/>
                <w:lang w:val="en-US" w:eastAsia="zh-CN"/>
              </w:rPr>
              <w:t>）标准中表</w:t>
            </w:r>
            <w:r>
              <w:rPr>
                <w:rFonts w:hint="eastAsia" w:ascii="Times New Roman" w:hAnsi="Times New Roman" w:eastAsia="宋体" w:cs="Times New Roman"/>
                <w:bCs/>
                <w:color w:val="auto"/>
                <w:sz w:val="24"/>
                <w:szCs w:val="24"/>
                <w:lang w:val="en-US" w:eastAsia="zh-CN"/>
              </w:rPr>
              <w:t>1和表2中排放标准限值</w:t>
            </w:r>
            <w:r>
              <w:rPr>
                <w:rFonts w:hint="eastAsia"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即</w:t>
            </w:r>
            <w:r>
              <w:rPr>
                <w:rFonts w:hint="eastAsia" w:ascii="Times New Roman" w:hAnsi="Times New Roman" w:eastAsia="宋体" w:cs="Times New Roman"/>
                <w:color w:val="auto"/>
                <w:kern w:val="2"/>
                <w:sz w:val="24"/>
                <w:szCs w:val="24"/>
                <w:lang w:val="en-US" w:eastAsia="zh-CN" w:bidi="ar-SA"/>
              </w:rPr>
              <w:t>硫化氢</w:t>
            </w:r>
            <w:r>
              <w:rPr>
                <w:rFonts w:hint="eastAsia" w:ascii="Times New Roman" w:hAnsi="Times New Roman" w:eastAsia="宋体" w:cs="Times New Roman"/>
                <w:bCs/>
                <w:color w:val="auto"/>
                <w:sz w:val="24"/>
                <w:szCs w:val="24"/>
                <w:lang w:val="en-US" w:eastAsia="zh-CN"/>
              </w:rPr>
              <w:t>排放速率≤0.33kg/h，</w:t>
            </w:r>
            <w:r>
              <w:rPr>
                <w:rFonts w:hint="eastAsia" w:ascii="Times New Roman" w:hAnsi="Times New Roman" w:eastAsia="宋体" w:cs="Times New Roman"/>
                <w:color w:val="auto"/>
                <w:kern w:val="2"/>
                <w:sz w:val="24"/>
                <w:szCs w:val="24"/>
                <w:lang w:val="en-US" w:eastAsia="zh-CN" w:bidi="ar-SA"/>
              </w:rPr>
              <w:t>氨</w:t>
            </w:r>
            <w:r>
              <w:rPr>
                <w:rFonts w:hint="eastAsia" w:ascii="Times New Roman" w:hAnsi="Times New Roman" w:eastAsia="宋体" w:cs="Times New Roman"/>
                <w:bCs/>
                <w:color w:val="auto"/>
                <w:sz w:val="24"/>
                <w:szCs w:val="24"/>
                <w:lang w:val="en-US" w:eastAsia="zh-CN"/>
              </w:rPr>
              <w:t>排放速率≤4.9kg/h</w:t>
            </w:r>
            <w:r>
              <w:rPr>
                <w:rFonts w:hint="eastAsia" w:cs="Times New Roman"/>
                <w:bCs/>
                <w:color w:val="auto"/>
                <w:sz w:val="24"/>
                <w:szCs w:val="24"/>
                <w:lang w:val="en-US" w:eastAsia="zh-CN"/>
              </w:rPr>
              <w:t>。</w:t>
            </w:r>
            <w:r>
              <w:rPr>
                <w:rFonts w:hint="default" w:ascii="Times New Roman" w:hAnsi="Times New Roman" w:eastAsia="宋体" w:cs="Times New Roman"/>
                <w:color w:val="auto"/>
                <w:kern w:val="2"/>
                <w:sz w:val="24"/>
                <w:szCs w:val="24"/>
                <w:lang w:val="en-US" w:eastAsia="zh-CN" w:bidi="ar-SA"/>
              </w:rPr>
              <w:t>具体标准见表3-</w:t>
            </w: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bCs/>
                <w:color w:val="auto"/>
                <w:sz w:val="24"/>
                <w:szCs w:val="24"/>
                <w:lang w:val="en-US" w:eastAsia="zh-CN"/>
              </w:rPr>
              <w:t>；颗粒物执行</w:t>
            </w:r>
            <w:r>
              <w:rPr>
                <w:rFonts w:hint="default" w:ascii="Times New Roman" w:hAnsi="Times New Roman" w:eastAsia="宋体" w:cs="Times New Roman"/>
                <w:color w:val="auto"/>
                <w:kern w:val="2"/>
                <w:sz w:val="24"/>
                <w:szCs w:val="24"/>
                <w:lang w:val="en-US" w:eastAsia="zh-CN" w:bidi="ar-SA"/>
              </w:rPr>
              <w:t>《大气污染物综合排放标准》(GB</w:t>
            </w:r>
            <w:r>
              <w:rPr>
                <w:rFonts w:hint="eastAsia" w:ascii="Times New Roman" w:hAnsi="Times New Roman" w:eastAsia="宋体" w:cs="Times New Roman"/>
                <w:color w:val="auto"/>
                <w:kern w:val="2"/>
                <w:sz w:val="24"/>
                <w:szCs w:val="24"/>
                <w:lang w:val="en-US" w:eastAsia="zh-CN" w:bidi="ar-SA"/>
              </w:rPr>
              <w:t>16297-1996</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表2中排放</w:t>
            </w:r>
            <w:r>
              <w:rPr>
                <w:rFonts w:hint="eastAsia" w:ascii="Times New Roman" w:hAnsi="Times New Roman" w:eastAsia="宋体" w:cs="Times New Roman"/>
                <w:bCs/>
                <w:color w:val="auto"/>
                <w:sz w:val="24"/>
                <w:szCs w:val="24"/>
                <w:lang w:val="en-US" w:eastAsia="zh-CN"/>
              </w:rPr>
              <w:t>标准</w:t>
            </w:r>
            <w:r>
              <w:rPr>
                <w:rFonts w:hint="eastAsia" w:ascii="Times New Roman" w:hAnsi="Times New Roman" w:eastAsia="宋体" w:cs="Times New Roman"/>
                <w:color w:val="auto"/>
                <w:kern w:val="2"/>
                <w:sz w:val="24"/>
                <w:szCs w:val="24"/>
                <w:lang w:val="en-US" w:eastAsia="zh-CN" w:bidi="ar-SA"/>
              </w:rPr>
              <w:t>限值，</w:t>
            </w:r>
            <w:r>
              <w:rPr>
                <w:rFonts w:hint="default" w:ascii="Times New Roman" w:hAnsi="Times New Roman" w:eastAsia="宋体" w:cs="Times New Roman"/>
                <w:color w:val="auto"/>
                <w:kern w:val="2"/>
                <w:sz w:val="24"/>
                <w:szCs w:val="24"/>
                <w:lang w:val="en-US" w:eastAsia="zh-CN" w:bidi="ar-SA"/>
              </w:rPr>
              <w:t>具体标准见表3-</w:t>
            </w:r>
            <w:r>
              <w:rPr>
                <w:rFonts w:hint="eastAsia" w:ascii="Times New Roman" w:hAnsi="Times New Roman" w:eastAsia="宋体"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w:t>
            </w:r>
          </w:p>
          <w:p>
            <w:pPr>
              <w:spacing w:before="156" w:beforeLines="50" w:line="360" w:lineRule="auto"/>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color w:val="auto"/>
                <w:szCs w:val="21"/>
                <w:lang w:val="en-US" w:eastAsia="zh-CN"/>
              </w:rPr>
              <w:t>表3-</w:t>
            </w:r>
            <w:r>
              <w:rPr>
                <w:rFonts w:hint="eastAsia" w:ascii="Times New Roman" w:hAnsi="Times New Roman" w:eastAsia="宋体" w:cs="Times New Roman"/>
                <w:b/>
                <w:color w:val="auto"/>
                <w:szCs w:val="21"/>
                <w:lang w:val="en-US" w:eastAsia="zh-CN"/>
              </w:rPr>
              <w:t>3</w:t>
            </w:r>
            <w:r>
              <w:rPr>
                <w:rFonts w:hint="default" w:ascii="Times New Roman" w:hAnsi="Times New Roman" w:eastAsia="宋体" w:cs="Times New Roman"/>
                <w:b/>
                <w:color w:val="auto"/>
                <w:spacing w:val="-4"/>
                <w:sz w:val="21"/>
                <w:szCs w:val="21"/>
                <w:lang w:val="en-US" w:eastAsia="zh-CN"/>
              </w:rPr>
              <w:t xml:space="preserve">  </w:t>
            </w:r>
            <w:r>
              <w:rPr>
                <w:rFonts w:hint="eastAsia" w:ascii="Times New Roman" w:hAnsi="Times New Roman" w:eastAsia="宋体" w:cs="Times New Roman"/>
                <w:b/>
                <w:color w:val="auto"/>
                <w:spacing w:val="-4"/>
                <w:sz w:val="21"/>
                <w:szCs w:val="21"/>
                <w:lang w:val="en-US" w:eastAsia="zh-CN"/>
              </w:rPr>
              <w:t xml:space="preserve">恶臭污染物排放标准 </w:t>
            </w:r>
            <w:r>
              <w:rPr>
                <w:rFonts w:hint="eastAsia" w:ascii="Times New Roman" w:hAnsi="Times New Roman" w:eastAsia="宋体" w:cs="Times New Roman"/>
                <w:b/>
                <w:color w:val="auto"/>
                <w:szCs w:val="21"/>
                <w:lang w:val="en-US" w:eastAsia="zh-CN"/>
              </w:rPr>
              <w:t xml:space="preserve">    </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972"/>
              <w:gridCol w:w="2227"/>
              <w:gridCol w:w="2388"/>
              <w:gridCol w:w="23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972" w:type="dxa"/>
                  <w:vMerge w:val="restart"/>
                  <w:tcBorders>
                    <w:tl2br w:val="nil"/>
                    <w:tr2bl w:val="nil"/>
                  </w:tcBorders>
                  <w:noWrap w:val="0"/>
                  <w:vAlign w:val="center"/>
                </w:tcPr>
                <w:p>
                  <w:pPr>
                    <w:widowControl/>
                    <w:spacing w:line="240" w:lineRule="exact"/>
                    <w:jc w:val="center"/>
                    <w:rPr>
                      <w:rFonts w:hint="default" w:ascii="Times New Roman" w:hAnsi="Times New Roman" w:cs="Times New Roman"/>
                      <w:b/>
                      <w:color w:val="auto"/>
                      <w:spacing w:val="-4"/>
                      <w:sz w:val="21"/>
                      <w:szCs w:val="21"/>
                    </w:rPr>
                  </w:pPr>
                  <w:r>
                    <w:rPr>
                      <w:rFonts w:hint="default" w:ascii="Times New Roman" w:hAnsi="Times New Roman" w:cs="Times New Roman"/>
                      <w:b/>
                      <w:bCs/>
                      <w:color w:val="auto"/>
                      <w:kern w:val="0"/>
                      <w:szCs w:val="21"/>
                    </w:rPr>
                    <w:t>污染物</w:t>
                  </w:r>
                </w:p>
              </w:tc>
              <w:tc>
                <w:tcPr>
                  <w:tcW w:w="2227" w:type="dxa"/>
                  <w:vMerge w:val="restart"/>
                  <w:tcBorders>
                    <w:tl2br w:val="nil"/>
                    <w:tr2bl w:val="nil"/>
                  </w:tcBorders>
                  <w:noWrap w:val="0"/>
                  <w:vAlign w:val="center"/>
                </w:tcPr>
                <w:p>
                  <w:pPr>
                    <w:spacing w:before="156" w:beforeLines="50"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生产工艺或设施</w:t>
                  </w:r>
                </w:p>
              </w:tc>
              <w:tc>
                <w:tcPr>
                  <w:tcW w:w="4776" w:type="dxa"/>
                  <w:gridSpan w:val="2"/>
                  <w:tcBorders>
                    <w:tl2br w:val="nil"/>
                    <w:tr2bl w:val="nil"/>
                  </w:tcBorders>
                  <w:noWrap w:val="0"/>
                  <w:vAlign w:val="center"/>
                </w:tcPr>
                <w:p>
                  <w:pPr>
                    <w:spacing w:before="156" w:beforeLines="50" w:line="240" w:lineRule="auto"/>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标准</w:t>
                  </w:r>
                  <w:r>
                    <w:rPr>
                      <w:rFonts w:hint="default" w:ascii="Times New Roman" w:hAnsi="Times New Roman" w:eastAsia="宋体" w:cs="Times New Roman"/>
                      <w:b/>
                      <w:bCs/>
                      <w:color w:val="auto"/>
                      <w:sz w:val="21"/>
                      <w:szCs w:val="21"/>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2" w:hRule="atLeast"/>
                <w:jc w:val="center"/>
              </w:trPr>
              <w:tc>
                <w:tcPr>
                  <w:tcW w:w="972"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rPr>
                  </w:pPr>
                </w:p>
              </w:tc>
              <w:tc>
                <w:tcPr>
                  <w:tcW w:w="2227" w:type="dxa"/>
                  <w:vMerge w:val="continue"/>
                  <w:tcBorders>
                    <w:tl2br w:val="nil"/>
                    <w:tr2bl w:val="nil"/>
                  </w:tcBorders>
                  <w:noWrap w:val="0"/>
                  <w:vAlign w:val="center"/>
                </w:tcPr>
                <w:p>
                  <w:pPr>
                    <w:spacing w:before="156" w:beforeLines="50" w:line="240" w:lineRule="auto"/>
                    <w:jc w:val="center"/>
                    <w:rPr>
                      <w:rFonts w:hint="default" w:ascii="Times New Roman" w:hAnsi="Times New Roman" w:eastAsia="宋体" w:cs="Times New Roman"/>
                      <w:b/>
                      <w:bCs/>
                      <w:color w:val="auto"/>
                      <w:sz w:val="21"/>
                      <w:szCs w:val="21"/>
                      <w:lang w:val="en-US" w:eastAsia="zh-CN"/>
                    </w:rPr>
                  </w:pPr>
                </w:p>
              </w:tc>
              <w:tc>
                <w:tcPr>
                  <w:tcW w:w="2388" w:type="dxa"/>
                  <w:tcBorders>
                    <w:tl2br w:val="nil"/>
                    <w:tr2bl w:val="nil"/>
                  </w:tcBorders>
                  <w:noWrap w:val="0"/>
                  <w:vAlign w:val="center"/>
                </w:tcPr>
                <w:p>
                  <w:pPr>
                    <w:spacing w:before="156" w:beforeLines="50" w:line="240" w:lineRule="auto"/>
                    <w:jc w:val="center"/>
                    <w:rPr>
                      <w:rFonts w:hint="default"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表2有组织</w:t>
                  </w:r>
                </w:p>
              </w:tc>
              <w:tc>
                <w:tcPr>
                  <w:tcW w:w="2388" w:type="dxa"/>
                  <w:tcBorders>
                    <w:tl2br w:val="nil"/>
                    <w:tr2bl w:val="nil"/>
                  </w:tcBorders>
                  <w:noWrap w:val="0"/>
                  <w:vAlign w:val="center"/>
                </w:tcPr>
                <w:p>
                  <w:pPr>
                    <w:spacing w:before="156" w:beforeLines="50" w:line="240" w:lineRule="auto"/>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表1厂界标准值</w:t>
                  </w:r>
                  <w:r>
                    <w:rPr>
                      <w:rFonts w:hint="eastAsia" w:ascii="Times New Roman" w:hAnsi="Times New Roman" w:eastAsia="宋体" w:cs="Times New Roman"/>
                      <w:b/>
                      <w:bCs/>
                      <w:color w:val="auto"/>
                      <w:kern w:val="0"/>
                      <w:sz w:val="21"/>
                      <w:szCs w:val="21"/>
                      <w:lang w:eastAsia="zh-CN"/>
                    </w:rPr>
                    <w:t>mg/</w:t>
                  </w:r>
                  <w:r>
                    <w:rPr>
                      <w:rFonts w:hint="eastAsia" w:ascii="Times New Roman" w:hAnsi="Times New Roman" w:eastAsia="宋体" w:cs="Times New Roman"/>
                      <w:b/>
                      <w:bCs/>
                      <w:color w:val="auto"/>
                      <w:kern w:val="0"/>
                      <w:sz w:val="21"/>
                      <w:szCs w:val="21"/>
                      <w:lang w:val="en-US" w:eastAsia="zh-CN" w:bidi="ar-SA"/>
                    </w:rPr>
                    <w:t>m</w:t>
                  </w:r>
                  <w:r>
                    <w:rPr>
                      <w:rFonts w:hint="eastAsia" w:ascii="Times New Roman" w:hAnsi="Times New Roman" w:eastAsia="宋体" w:cs="Times New Roman"/>
                      <w:b/>
                      <w:bCs/>
                      <w:color w:val="auto"/>
                      <w:kern w:val="0"/>
                      <w:sz w:val="21"/>
                      <w:szCs w:val="21"/>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972" w:type="dxa"/>
                  <w:tcBorders>
                    <w:tl2br w:val="nil"/>
                    <w:tr2bl w:val="nil"/>
                  </w:tcBorders>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bCs/>
                      <w:color w:val="auto"/>
                      <w:sz w:val="21"/>
                      <w:szCs w:val="21"/>
                      <w:lang w:val="en-US" w:eastAsia="zh-CN"/>
                    </w:rPr>
                    <w:t>NH</w:t>
                  </w:r>
                  <w:r>
                    <w:rPr>
                      <w:rFonts w:hint="eastAsia" w:ascii="Times New Roman" w:hAnsi="Times New Roman" w:eastAsia="宋体" w:cs="Times New Roman"/>
                      <w:bCs/>
                      <w:color w:val="auto"/>
                      <w:sz w:val="21"/>
                      <w:szCs w:val="21"/>
                      <w:vertAlign w:val="subscript"/>
                      <w:lang w:val="en-US" w:eastAsia="zh-CN"/>
                    </w:rPr>
                    <w:t>3</w:t>
                  </w:r>
                </w:p>
              </w:tc>
              <w:tc>
                <w:tcPr>
                  <w:tcW w:w="2227" w:type="dxa"/>
                  <w:vMerge w:val="restart"/>
                  <w:tcBorders>
                    <w:tl2br w:val="nil"/>
                    <w:tr2bl w:val="nil"/>
                  </w:tcBorders>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color w:val="auto"/>
                      <w:spacing w:val="-4"/>
                      <w:kern w:val="2"/>
                      <w:sz w:val="21"/>
                      <w:szCs w:val="21"/>
                      <w:lang w:val="en-US" w:eastAsia="zh-CN" w:bidi="ar-SA"/>
                    </w:rPr>
                  </w:pPr>
                  <w:r>
                    <w:rPr>
                      <w:rFonts w:hint="eastAsia" w:cs="Times New Roman"/>
                      <w:color w:val="auto"/>
                      <w:spacing w:val="-4"/>
                      <w:kern w:val="2"/>
                      <w:sz w:val="21"/>
                      <w:szCs w:val="21"/>
                      <w:lang w:val="en-US" w:eastAsia="zh-CN" w:bidi="ar-SA"/>
                    </w:rPr>
                    <w:t>有机肥</w:t>
                  </w:r>
                  <w:r>
                    <w:rPr>
                      <w:rFonts w:hint="eastAsia" w:ascii="Times New Roman" w:hAnsi="Times New Roman" w:eastAsia="宋体" w:cs="Times New Roman"/>
                      <w:color w:val="auto"/>
                      <w:spacing w:val="-4"/>
                      <w:kern w:val="2"/>
                      <w:sz w:val="21"/>
                      <w:szCs w:val="21"/>
                      <w:lang w:val="en-US" w:eastAsia="zh-CN" w:bidi="ar-SA"/>
                    </w:rPr>
                    <w:t>发酵</w:t>
                  </w:r>
                  <w:r>
                    <w:rPr>
                      <w:rFonts w:hint="eastAsia" w:cs="Times New Roman"/>
                      <w:color w:val="auto"/>
                      <w:spacing w:val="-4"/>
                      <w:kern w:val="2"/>
                      <w:sz w:val="21"/>
                      <w:szCs w:val="21"/>
                      <w:lang w:val="en-US" w:eastAsia="zh-CN" w:bidi="ar-SA"/>
                    </w:rPr>
                    <w:t>、液体肥车间、积粪池</w:t>
                  </w:r>
                </w:p>
              </w:tc>
              <w:tc>
                <w:tcPr>
                  <w:tcW w:w="2388" w:type="dxa"/>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≤4.9kg/h</w:t>
                  </w:r>
                </w:p>
              </w:tc>
              <w:tc>
                <w:tcPr>
                  <w:tcW w:w="2388" w:type="dxa"/>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972" w:type="dxa"/>
                  <w:tcBorders>
                    <w:tl2br w:val="nil"/>
                    <w:tr2bl w:val="nil"/>
                  </w:tcBorders>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bCs/>
                      <w:color w:val="auto"/>
                      <w:sz w:val="21"/>
                      <w:szCs w:val="21"/>
                      <w:lang w:val="en-US" w:eastAsia="zh-CN"/>
                    </w:rPr>
                    <w:t>H</w:t>
                  </w:r>
                  <w:r>
                    <w:rPr>
                      <w:rFonts w:hint="eastAsia" w:ascii="Times New Roman" w:hAnsi="Times New Roman" w:eastAsia="宋体" w:cs="Times New Roman"/>
                      <w:bCs/>
                      <w:color w:val="auto"/>
                      <w:sz w:val="21"/>
                      <w:szCs w:val="21"/>
                      <w:vertAlign w:val="subscript"/>
                      <w:lang w:val="en-US" w:eastAsia="zh-CN"/>
                    </w:rPr>
                    <w:t>2</w:t>
                  </w:r>
                  <w:r>
                    <w:rPr>
                      <w:rFonts w:hint="eastAsia" w:ascii="Times New Roman" w:hAnsi="Times New Roman" w:eastAsia="宋体" w:cs="Times New Roman"/>
                      <w:bCs/>
                      <w:color w:val="auto"/>
                      <w:sz w:val="21"/>
                      <w:szCs w:val="21"/>
                      <w:lang w:val="en-US" w:eastAsia="zh-CN"/>
                    </w:rPr>
                    <w:t>S</w:t>
                  </w:r>
                </w:p>
              </w:tc>
              <w:tc>
                <w:tcPr>
                  <w:tcW w:w="2227" w:type="dxa"/>
                  <w:vMerge w:val="continue"/>
                  <w:tcBorders>
                    <w:tl2br w:val="nil"/>
                    <w:tr2bl w:val="nil"/>
                  </w:tcBorders>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color w:val="auto"/>
                      <w:spacing w:val="-4"/>
                      <w:kern w:val="2"/>
                      <w:sz w:val="21"/>
                      <w:szCs w:val="21"/>
                      <w:lang w:val="en-US" w:eastAsia="zh-CN" w:bidi="ar-SA"/>
                    </w:rPr>
                  </w:pPr>
                </w:p>
              </w:tc>
              <w:tc>
                <w:tcPr>
                  <w:tcW w:w="2388" w:type="dxa"/>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≤0.33kg/h</w:t>
                  </w:r>
                </w:p>
              </w:tc>
              <w:tc>
                <w:tcPr>
                  <w:tcW w:w="2388" w:type="dxa"/>
                  <w:tcBorders>
                    <w:tl2br w:val="nil"/>
                    <w:tr2bl w:val="nil"/>
                  </w:tcBorders>
                  <w:noWrap w:val="0"/>
                  <w:vAlign w:val="center"/>
                </w:tcPr>
                <w:p>
                  <w:pPr>
                    <w:autoSpaceDE w:val="0"/>
                    <w:autoSpaceDN w:val="0"/>
                    <w:spacing w:line="240" w:lineRule="exact"/>
                    <w:jc w:val="center"/>
                    <w:rPr>
                      <w:rFonts w:hint="eastAsia"/>
                      <w:color w:val="auto"/>
                      <w:lang w:val="en-US" w:eastAsia="zh-CN"/>
                    </w:rPr>
                  </w:pPr>
                  <w:r>
                    <w:rPr>
                      <w:rFonts w:hint="eastAsia"/>
                      <w:color w:val="auto"/>
                      <w:lang w:val="en-US" w:eastAsia="zh-CN"/>
                    </w:rPr>
                    <w:t>0.06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972" w:type="dxa"/>
                  <w:tcBorders>
                    <w:tl2br w:val="nil"/>
                    <w:tr2bl w:val="nil"/>
                  </w:tcBorders>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臭气浓度</w:t>
                  </w:r>
                </w:p>
              </w:tc>
              <w:tc>
                <w:tcPr>
                  <w:tcW w:w="2227" w:type="dxa"/>
                  <w:vMerge w:val="continue"/>
                  <w:tcBorders>
                    <w:tl2br w:val="nil"/>
                    <w:tr2bl w:val="nil"/>
                  </w:tcBorders>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color w:val="auto"/>
                      <w:spacing w:val="-4"/>
                      <w:kern w:val="2"/>
                      <w:sz w:val="21"/>
                      <w:szCs w:val="21"/>
                      <w:lang w:val="en-US" w:eastAsia="zh-CN" w:bidi="ar-SA"/>
                    </w:rPr>
                  </w:pPr>
                </w:p>
              </w:tc>
              <w:tc>
                <w:tcPr>
                  <w:tcW w:w="2388" w:type="dxa"/>
                  <w:tcBorders>
                    <w:tl2br w:val="nil"/>
                    <w:tr2bl w:val="nil"/>
                  </w:tcBorders>
                  <w:noWrap w:val="0"/>
                  <w:vAlign w:val="center"/>
                </w:tcPr>
                <w:p>
                  <w:pPr>
                    <w:autoSpaceDE w:val="0"/>
                    <w:autoSpaceDN w:val="0"/>
                    <w:spacing w:line="240" w:lineRule="exact"/>
                    <w:jc w:val="center"/>
                    <w:rPr>
                      <w:rFonts w:hint="default"/>
                      <w:color w:val="auto"/>
                      <w:lang w:val="en-US" w:eastAsia="zh-CN"/>
                    </w:rPr>
                  </w:pPr>
                  <w:r>
                    <w:rPr>
                      <w:rFonts w:hint="eastAsia"/>
                      <w:color w:val="auto"/>
                      <w:lang w:val="en-US" w:eastAsia="zh-CN"/>
                    </w:rPr>
                    <w:t>2000（无量纲）</w:t>
                  </w:r>
                </w:p>
              </w:tc>
              <w:tc>
                <w:tcPr>
                  <w:tcW w:w="2388" w:type="dxa"/>
                  <w:tcBorders>
                    <w:tl2br w:val="nil"/>
                    <w:tr2bl w:val="nil"/>
                  </w:tcBorders>
                  <w:noWrap w:val="0"/>
                  <w:vAlign w:val="center"/>
                </w:tcPr>
                <w:p>
                  <w:pPr>
                    <w:autoSpaceDE w:val="0"/>
                    <w:autoSpaceDN w:val="0"/>
                    <w:spacing w:line="240" w:lineRule="exact"/>
                    <w:jc w:val="center"/>
                    <w:rPr>
                      <w:rFonts w:hint="eastAsia"/>
                      <w:color w:val="auto"/>
                      <w:lang w:val="en-US" w:eastAsia="zh-CN"/>
                    </w:rPr>
                  </w:pPr>
                  <w:r>
                    <w:rPr>
                      <w:rFonts w:hint="eastAsia"/>
                      <w:color w:val="auto"/>
                      <w:lang w:val="en-US" w:eastAsia="zh-CN"/>
                    </w:rPr>
                    <w:t>20（无量纲）</w:t>
                  </w:r>
                </w:p>
              </w:tc>
            </w:tr>
          </w:tbl>
          <w:p>
            <w:pPr>
              <w:spacing w:before="156" w:beforeLines="50" w:line="360" w:lineRule="auto"/>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color w:val="auto"/>
                <w:szCs w:val="21"/>
                <w:lang w:val="en-US" w:eastAsia="zh-CN"/>
              </w:rPr>
              <w:t>表3-</w:t>
            </w:r>
            <w:r>
              <w:rPr>
                <w:rFonts w:hint="eastAsia" w:ascii="Times New Roman" w:hAnsi="Times New Roman" w:eastAsia="宋体" w:cs="Times New Roman"/>
                <w:b/>
                <w:color w:val="auto"/>
                <w:spacing w:val="-4"/>
                <w:sz w:val="21"/>
                <w:szCs w:val="21"/>
                <w:lang w:val="en-US" w:eastAsia="zh-CN"/>
              </w:rPr>
              <w:t>4</w:t>
            </w:r>
            <w:r>
              <w:rPr>
                <w:rFonts w:hint="default" w:ascii="Times New Roman" w:hAnsi="Times New Roman" w:eastAsia="宋体" w:cs="Times New Roman"/>
                <w:b/>
                <w:color w:val="auto"/>
                <w:spacing w:val="-4"/>
                <w:sz w:val="21"/>
                <w:szCs w:val="21"/>
                <w:lang w:val="en-US" w:eastAsia="zh-CN"/>
              </w:rPr>
              <w:t xml:space="preserve">   大气污染物综合排放标准</w:t>
            </w:r>
            <w:r>
              <w:rPr>
                <w:rFonts w:hint="eastAsia" w:ascii="Times New Roman" w:hAnsi="Times New Roman" w:eastAsia="宋体" w:cs="Times New Roman"/>
                <w:b/>
                <w:color w:val="auto"/>
                <w:spacing w:val="-4"/>
                <w:sz w:val="21"/>
                <w:szCs w:val="21"/>
                <w:lang w:val="en-US" w:eastAsia="zh-CN"/>
              </w:rPr>
              <w:t xml:space="preserve"> </w:t>
            </w:r>
            <w:r>
              <w:rPr>
                <w:rFonts w:hint="eastAsia" w:ascii="Times New Roman" w:hAnsi="Times New Roman" w:eastAsia="宋体" w:cs="Times New Roman"/>
                <w:b/>
                <w:color w:val="auto"/>
                <w:szCs w:val="21"/>
                <w:lang w:val="en-US" w:eastAsia="zh-CN"/>
              </w:rPr>
              <w:t xml:space="preserve">    </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985"/>
              <w:gridCol w:w="1115"/>
              <w:gridCol w:w="1195"/>
              <w:gridCol w:w="1172"/>
              <w:gridCol w:w="1172"/>
              <w:gridCol w:w="23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994" w:type="dxa"/>
                  <w:vMerge w:val="restart"/>
                  <w:tcBorders>
                    <w:tl2br w:val="nil"/>
                    <w:tr2bl w:val="nil"/>
                  </w:tcBorders>
                  <w:noWrap w:val="0"/>
                  <w:vAlign w:val="center"/>
                </w:tcPr>
                <w:p>
                  <w:pPr>
                    <w:widowControl/>
                    <w:spacing w:line="240" w:lineRule="exact"/>
                    <w:jc w:val="center"/>
                    <w:rPr>
                      <w:rFonts w:hint="default" w:ascii="Times New Roman" w:hAnsi="Times New Roman" w:cs="Times New Roman"/>
                      <w:b/>
                      <w:color w:val="auto"/>
                      <w:spacing w:val="-4"/>
                      <w:sz w:val="21"/>
                      <w:szCs w:val="21"/>
                    </w:rPr>
                  </w:pPr>
                  <w:r>
                    <w:rPr>
                      <w:rFonts w:hint="default" w:ascii="Times New Roman" w:hAnsi="Times New Roman" w:cs="Times New Roman"/>
                      <w:b/>
                      <w:bCs/>
                      <w:color w:val="auto"/>
                      <w:kern w:val="0"/>
                      <w:szCs w:val="21"/>
                    </w:rPr>
                    <w:t>污染物</w:t>
                  </w:r>
                </w:p>
              </w:tc>
              <w:tc>
                <w:tcPr>
                  <w:tcW w:w="1125" w:type="dxa"/>
                  <w:vMerge w:val="restart"/>
                  <w:tcBorders>
                    <w:tl2br w:val="nil"/>
                    <w:tr2bl w:val="nil"/>
                  </w:tcBorders>
                  <w:noWrap w:val="0"/>
                  <w:vAlign w:val="center"/>
                </w:tcPr>
                <w:p>
                  <w:pPr>
                    <w:widowControl/>
                    <w:spacing w:line="240" w:lineRule="exact"/>
                    <w:jc w:val="center"/>
                    <w:rPr>
                      <w:rFonts w:hint="default" w:ascii="Times New Roman" w:hAnsi="Times New Roman" w:cs="Times New Roman"/>
                      <w:b/>
                      <w:color w:val="auto"/>
                      <w:spacing w:val="-4"/>
                      <w:sz w:val="21"/>
                      <w:szCs w:val="21"/>
                    </w:rPr>
                  </w:pPr>
                  <w:r>
                    <w:rPr>
                      <w:rFonts w:hint="default" w:ascii="Times New Roman" w:hAnsi="Times New Roman" w:cs="Times New Roman"/>
                      <w:b/>
                      <w:bCs/>
                      <w:color w:val="auto"/>
                      <w:kern w:val="0"/>
                      <w:szCs w:val="21"/>
                    </w:rPr>
                    <w:t>生产工艺或设施</w:t>
                  </w:r>
                </w:p>
              </w:tc>
              <w:tc>
                <w:tcPr>
                  <w:tcW w:w="1197" w:type="dxa"/>
                  <w:vMerge w:val="restart"/>
                  <w:tcBorders>
                    <w:tl2br w:val="nil"/>
                    <w:tr2bl w:val="nil"/>
                  </w:tcBorders>
                  <w:noWrap w:val="0"/>
                  <w:vAlign w:val="center"/>
                </w:tcPr>
                <w:p>
                  <w:pPr>
                    <w:widowControl/>
                    <w:spacing w:line="240" w:lineRule="exact"/>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szCs w:val="21"/>
                    </w:rPr>
                    <w:t>最高允许排放浓度（mg/m</w:t>
                  </w:r>
                  <w:r>
                    <w:rPr>
                      <w:rFonts w:hint="default" w:ascii="Times New Roman" w:hAnsi="Times New Roman" w:cs="Times New Roman"/>
                      <w:b/>
                      <w:bCs/>
                      <w:color w:val="auto"/>
                      <w:szCs w:val="21"/>
                      <w:vertAlign w:val="superscript"/>
                    </w:rPr>
                    <w:t>3</w:t>
                  </w:r>
                  <w:r>
                    <w:rPr>
                      <w:rFonts w:hint="default" w:ascii="Times New Roman" w:hAnsi="Times New Roman" w:cs="Times New Roman"/>
                      <w:b/>
                      <w:bCs/>
                      <w:color w:val="auto"/>
                      <w:szCs w:val="21"/>
                    </w:rPr>
                    <w:t>）</w:t>
                  </w:r>
                </w:p>
              </w:tc>
              <w:tc>
                <w:tcPr>
                  <w:tcW w:w="2362" w:type="dxa"/>
                  <w:gridSpan w:val="2"/>
                  <w:tcBorders>
                    <w:tl2br w:val="nil"/>
                    <w:tr2bl w:val="nil"/>
                  </w:tcBorders>
                  <w:noWrap w:val="0"/>
                  <w:vAlign w:val="center"/>
                </w:tcPr>
                <w:p>
                  <w:pPr>
                    <w:widowControl/>
                    <w:spacing w:line="240" w:lineRule="exact"/>
                    <w:jc w:val="center"/>
                    <w:rPr>
                      <w:rFonts w:hint="default" w:ascii="Times New Roman" w:hAnsi="Times New Roman" w:eastAsia="宋体" w:cs="Times New Roman"/>
                      <w:b/>
                      <w:bCs/>
                      <w:color w:val="auto"/>
                      <w:spacing w:val="-4"/>
                      <w:sz w:val="21"/>
                      <w:szCs w:val="21"/>
                      <w:lang w:val="en-US" w:eastAsia="zh-CN"/>
                    </w:rPr>
                  </w:pPr>
                  <w:r>
                    <w:rPr>
                      <w:rFonts w:hint="eastAsia" w:ascii="Times New Roman" w:hAnsi="Times New Roman" w:cs="Times New Roman"/>
                      <w:b/>
                      <w:bCs/>
                      <w:color w:val="auto"/>
                      <w:kern w:val="0"/>
                      <w:szCs w:val="21"/>
                      <w:lang w:val="en-US" w:eastAsia="zh-CN"/>
                    </w:rPr>
                    <w:t>最高允许排放速率（kg/h）</w:t>
                  </w:r>
                </w:p>
              </w:tc>
              <w:tc>
                <w:tcPr>
                  <w:tcW w:w="2355" w:type="dxa"/>
                  <w:tcBorders>
                    <w:tl2br w:val="nil"/>
                    <w:tr2bl w:val="nil"/>
                  </w:tcBorders>
                  <w:noWrap w:val="0"/>
                  <w:vAlign w:val="center"/>
                </w:tcPr>
                <w:p>
                  <w:pPr>
                    <w:widowControl/>
                    <w:spacing w:line="240" w:lineRule="exact"/>
                    <w:jc w:val="center"/>
                    <w:rPr>
                      <w:rFonts w:hint="eastAsia" w:ascii="Times New Roman" w:hAnsi="Times New Roman" w:cs="Times New Roman"/>
                      <w:b/>
                      <w:bCs/>
                      <w:color w:val="auto"/>
                      <w:kern w:val="0"/>
                      <w:szCs w:val="21"/>
                      <w:lang w:val="en-US" w:eastAsia="zh-CN"/>
                    </w:rPr>
                  </w:pPr>
                  <w:r>
                    <w:rPr>
                      <w:rFonts w:hint="eastAsia" w:ascii="Times New Roman" w:hAnsi="Times New Roman" w:cs="Times New Roman"/>
                      <w:b/>
                      <w:bCs/>
                      <w:color w:val="auto"/>
                      <w:kern w:val="0"/>
                      <w:szCs w:val="21"/>
                      <w:lang w:val="en-US" w:eastAsia="zh-CN"/>
                    </w:rPr>
                    <w:t>无组织排放浓度</w:t>
                  </w:r>
                  <w:r>
                    <w:rPr>
                      <w:rFonts w:hint="default" w:ascii="Times New Roman" w:hAnsi="Times New Roman" w:cs="Times New Roman"/>
                      <w:b/>
                      <w:bCs/>
                      <w:color w:val="auto"/>
                      <w:kern w:val="0"/>
                      <w:szCs w:val="21"/>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2" w:hRule="atLeast"/>
                <w:jc w:val="center"/>
              </w:trPr>
              <w:tc>
                <w:tcPr>
                  <w:tcW w:w="994"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rPr>
                  </w:pPr>
                </w:p>
              </w:tc>
              <w:tc>
                <w:tcPr>
                  <w:tcW w:w="1125" w:type="dxa"/>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rPr>
                  </w:pPr>
                </w:p>
              </w:tc>
              <w:tc>
                <w:tcPr>
                  <w:tcW w:w="1197" w:type="dxa"/>
                  <w:vMerge w:val="continue"/>
                  <w:tcBorders>
                    <w:tl2br w:val="nil"/>
                    <w:tr2bl w:val="nil"/>
                  </w:tcBorders>
                  <w:noWrap w:val="0"/>
                  <w:vAlign w:val="center"/>
                </w:tcPr>
                <w:p>
                  <w:pPr>
                    <w:jc w:val="center"/>
                    <w:rPr>
                      <w:rFonts w:hint="default" w:ascii="Times New Roman" w:hAnsi="Times New Roman" w:eastAsia="宋体" w:cs="Times New Roman"/>
                      <w:b/>
                      <w:bCs/>
                      <w:color w:val="auto"/>
                      <w:sz w:val="21"/>
                      <w:szCs w:val="21"/>
                    </w:rPr>
                  </w:pPr>
                </w:p>
              </w:tc>
              <w:tc>
                <w:tcPr>
                  <w:tcW w:w="1181" w:type="dxa"/>
                  <w:tcBorders>
                    <w:tl2br w:val="nil"/>
                    <w:tr2bl w:val="nil"/>
                  </w:tcBorders>
                  <w:noWrap w:val="0"/>
                  <w:vAlign w:val="center"/>
                </w:tcPr>
                <w:p>
                  <w:pPr>
                    <w:spacing w:before="156" w:beforeLines="50"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排气筒高度</w:t>
                  </w:r>
                </w:p>
              </w:tc>
              <w:tc>
                <w:tcPr>
                  <w:tcW w:w="1181" w:type="dxa"/>
                  <w:tcBorders>
                    <w:tl2br w:val="nil"/>
                    <w:tr2bl w:val="nil"/>
                  </w:tcBorders>
                  <w:noWrap w:val="0"/>
                  <w:vAlign w:val="center"/>
                </w:tcPr>
                <w:p>
                  <w:pPr>
                    <w:spacing w:before="156" w:beforeLines="50"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二级</w:t>
                  </w:r>
                </w:p>
              </w:tc>
              <w:tc>
                <w:tcPr>
                  <w:tcW w:w="2355" w:type="dxa"/>
                  <w:tcBorders>
                    <w:tl2br w:val="nil"/>
                    <w:tr2bl w:val="nil"/>
                  </w:tcBorders>
                  <w:noWrap w:val="0"/>
                  <w:vAlign w:val="center"/>
                </w:tcPr>
                <w:p>
                  <w:pPr>
                    <w:spacing w:before="156" w:beforeLines="50" w:line="240" w:lineRule="auto"/>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周界外浓度最高点</w:t>
                  </w:r>
                  <w:r>
                    <w:rPr>
                      <w:rFonts w:hint="eastAsia" w:ascii="Times New Roman" w:hAnsi="Times New Roman" w:eastAsia="宋体" w:cs="Times New Roman"/>
                      <w:b/>
                      <w:bCs/>
                      <w:color w:val="auto"/>
                      <w:kern w:val="0"/>
                      <w:sz w:val="21"/>
                      <w:szCs w:val="21"/>
                      <w:lang w:eastAsia="zh-CN"/>
                    </w:rPr>
                    <w:t>mg/</w:t>
                  </w:r>
                  <w:r>
                    <w:rPr>
                      <w:rFonts w:hint="eastAsia" w:ascii="Times New Roman" w:hAnsi="Times New Roman" w:eastAsia="宋体" w:cs="Times New Roman"/>
                      <w:color w:val="auto"/>
                      <w:kern w:val="0"/>
                      <w:sz w:val="21"/>
                      <w:szCs w:val="21"/>
                      <w:lang w:val="en-US" w:eastAsia="zh-CN" w:bidi="ar-SA"/>
                    </w:rPr>
                    <w:t>m</w:t>
                  </w:r>
                  <w:r>
                    <w:rPr>
                      <w:rFonts w:hint="eastAsia" w:ascii="Times New Roman" w:hAnsi="Times New Roman" w:eastAsia="宋体" w:cs="Times New Roman"/>
                      <w:color w:val="auto"/>
                      <w:kern w:val="0"/>
                      <w:sz w:val="21"/>
                      <w:szCs w:val="21"/>
                      <w:vertAlign w:val="superscript"/>
                      <w:lang w:val="en-US" w:eastAsia="zh-CN" w:bidi="ar-S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14" w:hRule="atLeast"/>
                <w:jc w:val="center"/>
              </w:trPr>
              <w:tc>
                <w:tcPr>
                  <w:tcW w:w="994" w:type="dxa"/>
                  <w:tcBorders>
                    <w:tl2br w:val="nil"/>
                    <w:tr2bl w:val="nil"/>
                  </w:tcBorders>
                  <w:noWrap w:val="0"/>
                  <w:vAlign w:val="center"/>
                </w:tcPr>
                <w:p>
                  <w:pPr>
                    <w:pStyle w:val="15"/>
                    <w:widowControl w:val="0"/>
                    <w:adjustRightInd w:val="0"/>
                    <w:snapToGrid w:val="0"/>
                    <w:spacing w:before="0" w:beforeAutospacing="0" w:after="0" w:afterAutospacing="0"/>
                    <w:jc w:val="center"/>
                    <w:rPr>
                      <w:rFonts w:hint="default"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color w:val="auto"/>
                      <w:spacing w:val="-4"/>
                      <w:kern w:val="2"/>
                      <w:sz w:val="21"/>
                      <w:szCs w:val="21"/>
                      <w:lang w:val="en-US" w:eastAsia="zh-CN" w:bidi="ar-SA"/>
                    </w:rPr>
                    <w:t>颗粒物</w:t>
                  </w:r>
                </w:p>
              </w:tc>
              <w:tc>
                <w:tcPr>
                  <w:tcW w:w="1125" w:type="dxa"/>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spacing w:val="-4"/>
                      <w:kern w:val="2"/>
                      <w:sz w:val="21"/>
                      <w:szCs w:val="21"/>
                      <w:lang w:val="en-US" w:eastAsia="zh-CN" w:bidi="ar-SA"/>
                    </w:rPr>
                  </w:pPr>
                  <w:r>
                    <w:rPr>
                      <w:rFonts w:hint="eastAsia" w:cs="Times New Roman"/>
                      <w:color w:val="auto"/>
                      <w:spacing w:val="-4"/>
                      <w:kern w:val="2"/>
                      <w:sz w:val="21"/>
                      <w:szCs w:val="21"/>
                      <w:lang w:val="en-US" w:eastAsia="zh-CN" w:bidi="ar-SA"/>
                    </w:rPr>
                    <w:t>有机肥粉碎</w:t>
                  </w:r>
                </w:p>
              </w:tc>
              <w:tc>
                <w:tcPr>
                  <w:tcW w:w="1197" w:type="dxa"/>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color w:val="auto"/>
                      <w:spacing w:val="-4"/>
                      <w:kern w:val="2"/>
                      <w:sz w:val="21"/>
                      <w:szCs w:val="21"/>
                      <w:lang w:val="en-US" w:eastAsia="zh-CN" w:bidi="ar-SA"/>
                    </w:rPr>
                    <w:t>120</w:t>
                  </w:r>
                </w:p>
              </w:tc>
              <w:tc>
                <w:tcPr>
                  <w:tcW w:w="1181" w:type="dxa"/>
                  <w:tcBorders>
                    <w:tl2br w:val="nil"/>
                    <w:tr2bl w:val="nil"/>
                  </w:tcBorders>
                  <w:noWrap w:val="0"/>
                  <w:vAlign w:val="center"/>
                </w:tcPr>
                <w:p>
                  <w:pPr>
                    <w:pStyle w:val="15"/>
                    <w:widowControl w:val="0"/>
                    <w:adjustRightInd w:val="0"/>
                    <w:snapToGrid w:val="0"/>
                    <w:spacing w:before="0" w:beforeAutospacing="0" w:after="0" w:afterAutospacing="0"/>
                    <w:jc w:val="center"/>
                    <w:rPr>
                      <w:rFonts w:hint="default"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color w:val="auto"/>
                      <w:spacing w:val="-4"/>
                      <w:kern w:val="2"/>
                      <w:sz w:val="21"/>
                      <w:szCs w:val="21"/>
                      <w:lang w:val="en-US" w:eastAsia="zh-CN" w:bidi="ar-SA"/>
                    </w:rPr>
                    <w:t>15</w:t>
                  </w:r>
                </w:p>
              </w:tc>
              <w:tc>
                <w:tcPr>
                  <w:tcW w:w="1181" w:type="dxa"/>
                  <w:tcBorders>
                    <w:tl2br w:val="nil"/>
                    <w:tr2bl w:val="nil"/>
                  </w:tcBorders>
                  <w:noWrap w:val="0"/>
                  <w:vAlign w:val="center"/>
                </w:tcPr>
                <w:p>
                  <w:pPr>
                    <w:pStyle w:val="15"/>
                    <w:widowControl w:val="0"/>
                    <w:adjustRightInd w:val="0"/>
                    <w:snapToGrid w:val="0"/>
                    <w:spacing w:before="0" w:beforeAutospacing="0" w:after="0" w:afterAutospacing="0"/>
                    <w:jc w:val="center"/>
                    <w:rPr>
                      <w:rFonts w:hint="default"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color w:val="auto"/>
                      <w:spacing w:val="-4"/>
                      <w:kern w:val="2"/>
                      <w:sz w:val="21"/>
                      <w:szCs w:val="21"/>
                      <w:lang w:val="en-US" w:eastAsia="zh-CN" w:bidi="ar-SA"/>
                    </w:rPr>
                    <w:t>3.5</w:t>
                  </w:r>
                </w:p>
              </w:tc>
              <w:tc>
                <w:tcPr>
                  <w:tcW w:w="2355" w:type="dxa"/>
                  <w:tcBorders>
                    <w:tl2br w:val="nil"/>
                    <w:tr2bl w:val="nil"/>
                  </w:tcBorders>
                  <w:noWrap w:val="0"/>
                  <w:vAlign w:val="center"/>
                </w:tcPr>
                <w:p>
                  <w:pPr>
                    <w:pStyle w:val="15"/>
                    <w:widowControl w:val="0"/>
                    <w:adjustRightInd w:val="0"/>
                    <w:snapToGrid w:val="0"/>
                    <w:spacing w:before="0" w:beforeAutospacing="0" w:after="0" w:afterAutospacing="0"/>
                    <w:jc w:val="center"/>
                    <w:rPr>
                      <w:rFonts w:hint="eastAsia" w:ascii="Times New Roman" w:hAnsi="Times New Roman" w:eastAsia="宋体" w:cs="Times New Roman"/>
                      <w:color w:val="auto"/>
                      <w:spacing w:val="-4"/>
                      <w:kern w:val="2"/>
                      <w:sz w:val="21"/>
                      <w:szCs w:val="21"/>
                      <w:lang w:val="en-US" w:eastAsia="zh-CN" w:bidi="ar-SA"/>
                    </w:rPr>
                  </w:pPr>
                  <w:r>
                    <w:rPr>
                      <w:rFonts w:hint="eastAsia" w:ascii="Times New Roman" w:hAnsi="Times New Roman" w:eastAsia="宋体" w:cs="Times New Roman"/>
                      <w:color w:val="auto"/>
                      <w:spacing w:val="-4"/>
                      <w:kern w:val="2"/>
                      <w:sz w:val="21"/>
                      <w:szCs w:val="21"/>
                      <w:lang w:val="en-US" w:eastAsia="zh-CN" w:bidi="ar-SA"/>
                    </w:rPr>
                    <w:t>1.0</w:t>
                  </w:r>
                </w:p>
              </w:tc>
            </w:tr>
          </w:tbl>
          <w:p>
            <w:pPr>
              <w:spacing w:line="360" w:lineRule="auto"/>
              <w:rPr>
                <w:rFonts w:hint="default" w:ascii="Times New Roman" w:hAnsi="Times New Roman" w:eastAsia="宋体" w:cs="Times New Roman"/>
                <w:b/>
                <w:bCs w:val="0"/>
                <w:color w:val="auto"/>
                <w:sz w:val="24"/>
                <w:szCs w:val="24"/>
              </w:rPr>
            </w:pPr>
            <w:r>
              <w:rPr>
                <w:rFonts w:hint="eastAsia" w:ascii="Times New Roman" w:hAnsi="Times New Roman" w:eastAsia="宋体" w:cs="Times New Roman"/>
                <w:b/>
                <w:bCs w:val="0"/>
                <w:color w:val="auto"/>
                <w:sz w:val="24"/>
                <w:szCs w:val="24"/>
                <w:lang w:val="en-US" w:eastAsia="zh-CN"/>
              </w:rPr>
              <w:t>2</w:t>
            </w:r>
            <w:r>
              <w:rPr>
                <w:rFonts w:hint="default" w:ascii="Times New Roman" w:hAnsi="Times New Roman" w:eastAsia="宋体" w:cs="Times New Roman"/>
                <w:b/>
                <w:bCs w:val="0"/>
                <w:color w:val="auto"/>
                <w:sz w:val="24"/>
                <w:szCs w:val="24"/>
                <w:lang w:val="en-US" w:eastAsia="zh-CN"/>
              </w:rPr>
              <w:t>、</w:t>
            </w:r>
            <w:r>
              <w:rPr>
                <w:rFonts w:hint="default" w:ascii="Times New Roman" w:hAnsi="Times New Roman" w:eastAsia="宋体" w:cs="Times New Roman"/>
                <w:b/>
                <w:bCs w:val="0"/>
                <w:color w:val="auto"/>
                <w:sz w:val="24"/>
                <w:szCs w:val="24"/>
              </w:rPr>
              <w:t>噪声排放标准</w:t>
            </w:r>
          </w:p>
          <w:p>
            <w:pPr>
              <w:spacing w:line="360" w:lineRule="auto"/>
              <w:ind w:firstLine="48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rPr>
              <w:t>施工期噪声排放执行《建筑施工场界环境噪声排放标准》（GB12523- 2011），见表</w:t>
            </w:r>
            <w:r>
              <w:rPr>
                <w:rFonts w:hint="eastAsia" w:ascii="Times New Roman" w:hAnsi="Times New Roman" w:eastAsia="宋体" w:cs="Times New Roman"/>
                <w:color w:val="auto"/>
                <w:sz w:val="24"/>
                <w:szCs w:val="24"/>
                <w:lang w:val="en-US" w:eastAsia="zh-CN"/>
              </w:rPr>
              <w:t>3-5</w:t>
            </w:r>
            <w:r>
              <w:rPr>
                <w:rFonts w:hint="default" w:ascii="Times New Roman" w:hAnsi="Times New Roman" w:eastAsia="宋体" w:cs="Times New Roman"/>
                <w:color w:val="auto"/>
                <w:sz w:val="24"/>
                <w:szCs w:val="24"/>
              </w:rPr>
              <w:t xml:space="preserve">。 </w:t>
            </w:r>
          </w:p>
          <w:p>
            <w:pPr>
              <w:spacing w:before="156" w:beforeLines="50" w:line="360" w:lineRule="auto"/>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表</w:t>
            </w:r>
            <w:r>
              <w:rPr>
                <w:rFonts w:hint="eastAsia" w:ascii="Times New Roman" w:hAnsi="Times New Roman" w:eastAsia="宋体" w:cs="Times New Roman"/>
                <w:b/>
                <w:color w:val="auto"/>
                <w:szCs w:val="21"/>
                <w:lang w:val="en-US" w:eastAsia="zh-CN"/>
              </w:rPr>
              <w:t>3-5</w:t>
            </w:r>
            <w:r>
              <w:rPr>
                <w:rFonts w:hint="default" w:ascii="Times New Roman" w:hAnsi="Times New Roman" w:eastAsia="宋体" w:cs="Times New Roman"/>
                <w:b/>
                <w:color w:val="auto"/>
                <w:szCs w:val="21"/>
                <w:lang w:val="en-US" w:eastAsia="zh-CN"/>
              </w:rPr>
              <w:t xml:space="preserve">   建筑施工场界环境噪声排放标准    等效声级LAeq（dB）</w:t>
            </w:r>
          </w:p>
          <w:tbl>
            <w:tblPr>
              <w:tblStyle w:val="17"/>
              <w:tblW w:w="7919"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273"/>
              <w:gridCol w:w="364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56" w:hRule="atLeast"/>
              </w:trPr>
              <w:tc>
                <w:tcPr>
                  <w:tcW w:w="4273"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昼间</w:t>
                  </w:r>
                </w:p>
              </w:tc>
              <w:tc>
                <w:tcPr>
                  <w:tcW w:w="3646"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43" w:hRule="atLeast"/>
              </w:trPr>
              <w:tc>
                <w:tcPr>
                  <w:tcW w:w="4273"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 w:val="21"/>
                      <w:szCs w:val="21"/>
                    </w:rPr>
                    <w:t>≤</w:t>
                  </w:r>
                  <w:r>
                    <w:rPr>
                      <w:rFonts w:hint="default" w:ascii="Times New Roman" w:hAnsi="Times New Roman" w:cs="Times New Roman"/>
                      <w:color w:val="auto"/>
                      <w:szCs w:val="21"/>
                    </w:rPr>
                    <w:t>70</w:t>
                  </w:r>
                </w:p>
              </w:tc>
              <w:tc>
                <w:tcPr>
                  <w:tcW w:w="3646"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 w:val="21"/>
                      <w:szCs w:val="21"/>
                    </w:rPr>
                    <w:t>≤</w:t>
                  </w:r>
                  <w:r>
                    <w:rPr>
                      <w:rFonts w:hint="default" w:ascii="Times New Roman" w:hAnsi="Times New Roman" w:cs="Times New Roman"/>
                      <w:color w:val="auto"/>
                      <w:szCs w:val="21"/>
                    </w:rPr>
                    <w:t>55</w:t>
                  </w:r>
                </w:p>
              </w:tc>
            </w:tr>
          </w:tbl>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lang w:val="en-US" w:eastAsia="zh-CN"/>
              </w:rPr>
              <w:t>运营期</w:t>
            </w:r>
            <w:r>
              <w:rPr>
                <w:rFonts w:hint="default" w:ascii="Times New Roman" w:hAnsi="Times New Roman" w:eastAsia="宋体" w:cs="Times New Roman"/>
                <w:color w:val="auto"/>
                <w:sz w:val="24"/>
                <w:szCs w:val="24"/>
              </w:rPr>
              <w:t>噪声执行《工业企业厂界环境噪声排放标准》（GB12348-2008）中</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类标准。详见表</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w:t>
            </w:r>
          </w:p>
          <w:p>
            <w:pPr>
              <w:spacing w:line="360" w:lineRule="auto"/>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表</w:t>
            </w:r>
            <w:r>
              <w:rPr>
                <w:rFonts w:hint="default" w:ascii="Times New Roman" w:hAnsi="Times New Roman" w:eastAsia="宋体" w:cs="Times New Roman"/>
                <w:b/>
                <w:color w:val="auto"/>
                <w:szCs w:val="24"/>
                <w:lang w:val="en-US" w:eastAsia="zh-CN"/>
              </w:rPr>
              <w:t>3</w:t>
            </w:r>
            <w:r>
              <w:rPr>
                <w:rFonts w:hint="default" w:ascii="Times New Roman" w:hAnsi="Times New Roman" w:eastAsia="宋体" w:cs="Times New Roman"/>
                <w:b/>
                <w:color w:val="auto"/>
                <w:szCs w:val="24"/>
              </w:rPr>
              <w:t>-</w:t>
            </w:r>
            <w:r>
              <w:rPr>
                <w:rFonts w:hint="eastAsia" w:ascii="Times New Roman" w:hAnsi="Times New Roman" w:eastAsia="宋体" w:cs="Times New Roman"/>
                <w:b/>
                <w:color w:val="auto"/>
                <w:szCs w:val="24"/>
                <w:lang w:val="en-US" w:eastAsia="zh-CN"/>
              </w:rPr>
              <w:t xml:space="preserve">6 </w:t>
            </w:r>
            <w:r>
              <w:rPr>
                <w:rFonts w:hint="default" w:ascii="Times New Roman" w:hAnsi="Times New Roman" w:eastAsia="宋体" w:cs="Times New Roman"/>
                <w:b/>
                <w:color w:val="auto"/>
                <w:szCs w:val="24"/>
                <w:lang w:val="en-US" w:eastAsia="zh-CN"/>
              </w:rPr>
              <w:t xml:space="preserve">  </w:t>
            </w:r>
            <w:r>
              <w:rPr>
                <w:rFonts w:hint="default" w:ascii="Times New Roman" w:hAnsi="Times New Roman" w:eastAsia="宋体" w:cs="Times New Roman"/>
                <w:b/>
                <w:color w:val="auto"/>
                <w:szCs w:val="24"/>
              </w:rPr>
              <w:t>《工业企业厂界环境噪声排放标准》（GB12348-2008）</w:t>
            </w:r>
            <w:r>
              <w:rPr>
                <w:rFonts w:hint="default" w:ascii="Times New Roman" w:hAnsi="Times New Roman" w:eastAsia="宋体" w:cs="Times New Roman"/>
                <w:color w:val="auto"/>
                <w:szCs w:val="24"/>
              </w:rPr>
              <w:t>单位：dB(A)</w:t>
            </w:r>
          </w:p>
          <w:tbl>
            <w:tblPr>
              <w:tblStyle w:val="17"/>
              <w:tblW w:w="4999" w:type="pct"/>
              <w:jc w:val="center"/>
              <w:tblLayout w:type="autofit"/>
              <w:tblCellMar>
                <w:top w:w="0" w:type="dxa"/>
                <w:left w:w="108" w:type="dxa"/>
                <w:bottom w:w="0" w:type="dxa"/>
                <w:right w:w="108" w:type="dxa"/>
              </w:tblCellMar>
            </w:tblPr>
            <w:tblGrid>
              <w:gridCol w:w="2272"/>
              <w:gridCol w:w="2671"/>
              <w:gridCol w:w="3033"/>
            </w:tblGrid>
            <w:tr>
              <w:tblPrEx>
                <w:tblCellMar>
                  <w:top w:w="0" w:type="dxa"/>
                  <w:left w:w="108" w:type="dxa"/>
                  <w:bottom w:w="0" w:type="dxa"/>
                  <w:right w:w="108" w:type="dxa"/>
                </w:tblCellMar>
              </w:tblPrEx>
              <w:trPr>
                <w:trHeight w:val="340" w:hRule="atLeast"/>
                <w:jc w:val="center"/>
              </w:trPr>
              <w:tc>
                <w:tcPr>
                  <w:tcW w:w="1424" w:type="pct"/>
                  <w:tcBorders>
                    <w:top w:val="single" w:color="000000" w:sz="12" w:space="0"/>
                    <w:bottom w:val="single" w:color="000000" w:sz="6" w:space="0"/>
                    <w:right w:val="single" w:color="000000" w:sz="6" w:space="0"/>
                  </w:tcBorders>
                  <w:noWrap w:val="0"/>
                  <w:vAlign w:val="center"/>
                </w:tcPr>
                <w:p>
                  <w:pPr>
                    <w:jc w:val="center"/>
                    <w:rPr>
                      <w:rFonts w:hint="default" w:ascii="Times New Roman" w:hAnsi="Times New Roman" w:eastAsia="宋体" w:cs="Times New Roman"/>
                      <w:b/>
                      <w:caps/>
                      <w:color w:val="auto"/>
                      <w:sz w:val="21"/>
                      <w:szCs w:val="21"/>
                    </w:rPr>
                  </w:pPr>
                  <w:r>
                    <w:rPr>
                      <w:rFonts w:hint="default" w:ascii="Times New Roman" w:hAnsi="Times New Roman" w:eastAsia="宋体" w:cs="Times New Roman"/>
                      <w:b/>
                      <w:caps/>
                      <w:color w:val="auto"/>
                      <w:sz w:val="21"/>
                      <w:szCs w:val="21"/>
                    </w:rPr>
                    <w:t>类别</w:t>
                  </w:r>
                </w:p>
              </w:tc>
              <w:tc>
                <w:tcPr>
                  <w:tcW w:w="1674" w:type="pct"/>
                  <w:tcBorders>
                    <w:top w:val="single" w:color="000000" w:sz="12"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宋体" w:cs="Times New Roman"/>
                      <w:b/>
                      <w:caps/>
                      <w:color w:val="auto"/>
                      <w:sz w:val="21"/>
                      <w:szCs w:val="21"/>
                    </w:rPr>
                  </w:pPr>
                  <w:r>
                    <w:rPr>
                      <w:rFonts w:hint="default" w:ascii="Times New Roman" w:hAnsi="Times New Roman" w:eastAsia="宋体" w:cs="Times New Roman"/>
                      <w:b/>
                      <w:caps/>
                      <w:color w:val="auto"/>
                      <w:sz w:val="21"/>
                      <w:szCs w:val="21"/>
                    </w:rPr>
                    <w:t>昼间</w:t>
                  </w:r>
                </w:p>
              </w:tc>
              <w:tc>
                <w:tcPr>
                  <w:tcW w:w="1901" w:type="pct"/>
                  <w:tcBorders>
                    <w:top w:val="single" w:color="000000" w:sz="12" w:space="0"/>
                    <w:left w:val="single" w:color="000000" w:sz="6" w:space="0"/>
                    <w:bottom w:val="single" w:color="000000" w:sz="6" w:space="0"/>
                  </w:tcBorders>
                  <w:noWrap w:val="0"/>
                  <w:vAlign w:val="center"/>
                </w:tcPr>
                <w:p>
                  <w:pPr>
                    <w:jc w:val="center"/>
                    <w:rPr>
                      <w:rFonts w:hint="default" w:ascii="Times New Roman" w:hAnsi="Times New Roman" w:eastAsia="宋体" w:cs="Times New Roman"/>
                      <w:b/>
                      <w:caps/>
                      <w:color w:val="auto"/>
                      <w:sz w:val="21"/>
                      <w:szCs w:val="21"/>
                    </w:rPr>
                  </w:pPr>
                  <w:r>
                    <w:rPr>
                      <w:rFonts w:hint="default" w:ascii="Times New Roman" w:hAnsi="Times New Roman" w:eastAsia="宋体" w:cs="Times New Roman"/>
                      <w:b/>
                      <w:caps/>
                      <w:color w:val="auto"/>
                      <w:sz w:val="21"/>
                      <w:szCs w:val="21"/>
                    </w:rPr>
                    <w:t>夜间</w:t>
                  </w:r>
                </w:p>
              </w:tc>
            </w:tr>
            <w:tr>
              <w:tblPrEx>
                <w:tblCellMar>
                  <w:top w:w="0" w:type="dxa"/>
                  <w:left w:w="108" w:type="dxa"/>
                  <w:bottom w:w="0" w:type="dxa"/>
                  <w:right w:w="108" w:type="dxa"/>
                </w:tblCellMar>
              </w:tblPrEx>
              <w:trPr>
                <w:trHeight w:val="340" w:hRule="atLeast"/>
                <w:jc w:val="center"/>
              </w:trPr>
              <w:tc>
                <w:tcPr>
                  <w:tcW w:w="1424" w:type="pct"/>
                  <w:tcBorders>
                    <w:top w:val="single" w:color="000000" w:sz="6" w:space="0"/>
                    <w:bottom w:val="single" w:color="000000" w:sz="12" w:space="0"/>
                    <w:right w:val="single" w:color="000000" w:sz="6" w:space="0"/>
                  </w:tcBorders>
                  <w:noWrap w:val="0"/>
                  <w:vAlign w:val="center"/>
                </w:tcPr>
                <w:p>
                  <w:pPr>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6"/>
                      <w:sz w:val="21"/>
                      <w:szCs w:val="21"/>
                      <w:lang w:val="en-US" w:eastAsia="zh-CN"/>
                    </w:rPr>
                    <w:t>2</w:t>
                  </w:r>
                  <w:r>
                    <w:rPr>
                      <w:rFonts w:hint="default" w:ascii="Times New Roman" w:hAnsi="Times New Roman" w:eastAsia="宋体" w:cs="Times New Roman"/>
                      <w:color w:val="auto"/>
                      <w:sz w:val="21"/>
                      <w:szCs w:val="21"/>
                    </w:rPr>
                    <w:t>类</w:t>
                  </w:r>
                </w:p>
              </w:tc>
              <w:tc>
                <w:tcPr>
                  <w:tcW w:w="1674" w:type="pct"/>
                  <w:tcBorders>
                    <w:top w:val="single" w:color="000000" w:sz="6" w:space="0"/>
                    <w:left w:val="single" w:color="000000" w:sz="6" w:space="0"/>
                    <w:bottom w:val="single" w:color="000000" w:sz="12" w:space="0"/>
                    <w:right w:val="single" w:color="000000" w:sz="6" w:space="0"/>
                  </w:tcBorders>
                  <w:noWrap w:val="0"/>
                  <w:vAlign w:val="center"/>
                </w:tcPr>
                <w:p>
                  <w:pPr>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≤6</w:t>
                  </w:r>
                  <w:r>
                    <w:rPr>
                      <w:rFonts w:hint="eastAsia" w:ascii="Times New Roman" w:hAnsi="Times New Roman" w:eastAsia="宋体" w:cs="Times New Roman"/>
                      <w:color w:val="auto"/>
                      <w:sz w:val="21"/>
                      <w:szCs w:val="21"/>
                      <w:lang w:val="en-US" w:eastAsia="zh-CN"/>
                    </w:rPr>
                    <w:t>0</w:t>
                  </w:r>
                </w:p>
              </w:tc>
              <w:tc>
                <w:tcPr>
                  <w:tcW w:w="1901" w:type="pct"/>
                  <w:tcBorders>
                    <w:top w:val="single" w:color="000000" w:sz="6" w:space="0"/>
                    <w:left w:val="single" w:color="000000" w:sz="6" w:space="0"/>
                    <w:bottom w:val="single" w:color="000000" w:sz="12" w:space="0"/>
                  </w:tcBorders>
                  <w:noWrap w:val="0"/>
                  <w:vAlign w:val="center"/>
                </w:tcPr>
                <w:p>
                  <w:pPr>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0</w:t>
                  </w:r>
                </w:p>
              </w:tc>
            </w:tr>
          </w:tbl>
          <w:p>
            <w:pPr>
              <w:spacing w:line="360" w:lineRule="auto"/>
              <w:rPr>
                <w:rFonts w:hint="eastAsia" w:ascii="Times New Roman" w:hAnsi="Times New Roman" w:eastAsia="宋体" w:cs="Times New Roman"/>
                <w:b/>
                <w:bCs w:val="0"/>
                <w:color w:val="auto"/>
                <w:sz w:val="24"/>
                <w:szCs w:val="24"/>
                <w:lang w:val="en-US" w:eastAsia="zh-CN"/>
              </w:rPr>
            </w:pPr>
          </w:p>
          <w:p>
            <w:pPr>
              <w:spacing w:line="360" w:lineRule="auto"/>
              <w:rPr>
                <w:rFonts w:hint="default" w:ascii="Times New Roman" w:hAnsi="Times New Roman" w:eastAsia="宋体" w:cs="Times New Roman"/>
                <w:b/>
                <w:bCs w:val="0"/>
                <w:color w:val="auto"/>
                <w:sz w:val="24"/>
                <w:szCs w:val="24"/>
                <w:lang w:val="en-US" w:eastAsia="zh-CN"/>
              </w:rPr>
            </w:pPr>
            <w:r>
              <w:rPr>
                <w:rFonts w:hint="eastAsia" w:ascii="Times New Roman" w:hAnsi="Times New Roman" w:eastAsia="宋体" w:cs="Times New Roman"/>
                <w:b/>
                <w:bCs w:val="0"/>
                <w:color w:val="auto"/>
                <w:sz w:val="24"/>
                <w:szCs w:val="24"/>
                <w:lang w:val="en-US" w:eastAsia="zh-CN"/>
              </w:rPr>
              <w:t>3</w:t>
            </w:r>
            <w:r>
              <w:rPr>
                <w:rFonts w:hint="default" w:ascii="Times New Roman" w:hAnsi="Times New Roman" w:eastAsia="宋体" w:cs="Times New Roman"/>
                <w:b/>
                <w:bCs w:val="0"/>
                <w:color w:val="auto"/>
                <w:sz w:val="24"/>
                <w:szCs w:val="24"/>
                <w:lang w:val="en-US" w:eastAsia="zh-CN"/>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4"/>
                <w:szCs w:val="24"/>
              </w:rPr>
              <w:t>一般工业固废执行《一般工业固体废物贮存</w:t>
            </w:r>
            <w:r>
              <w:rPr>
                <w:rFonts w:hint="eastAsia" w:ascii="Times New Roman" w:hAnsi="Times New Roman" w:eastAsia="宋体" w:cs="Times New Roman"/>
                <w:bCs/>
                <w:color w:val="auto"/>
                <w:sz w:val="24"/>
                <w:szCs w:val="24"/>
                <w:lang w:val="en-US" w:eastAsia="zh-CN"/>
              </w:rPr>
              <w:t>和填埋</w:t>
            </w:r>
            <w:r>
              <w:rPr>
                <w:rFonts w:hint="default" w:ascii="Times New Roman" w:hAnsi="Times New Roman" w:eastAsia="宋体" w:cs="Times New Roman"/>
                <w:bCs/>
                <w:color w:val="auto"/>
                <w:sz w:val="24"/>
                <w:szCs w:val="24"/>
              </w:rPr>
              <w:t>污染控制标准》</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GB18599-20</w:t>
            </w:r>
            <w:r>
              <w:rPr>
                <w:rFonts w:hint="eastAsia" w:ascii="Times New Roman" w:hAnsi="Times New Roman" w:eastAsia="宋体" w:cs="Times New Roman"/>
                <w:bCs/>
                <w:color w:val="auto"/>
                <w:sz w:val="24"/>
                <w:szCs w:val="24"/>
                <w:lang w:val="en-US" w:eastAsia="zh-CN"/>
              </w:rPr>
              <w:t>20</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0" w:hRule="atLeast"/>
          <w:jc w:val="center"/>
        </w:trPr>
        <w:tc>
          <w:tcPr>
            <w:tcW w:w="8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总量控制</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auto"/>
                <w:kern w:val="0"/>
                <w:szCs w:val="21"/>
              </w:rPr>
            </w:pPr>
            <w:r>
              <w:rPr>
                <w:rFonts w:hint="default" w:ascii="Times New Roman" w:hAnsi="Times New Roman" w:eastAsia="宋体" w:cs="Times New Roman"/>
                <w:color w:val="auto"/>
                <w:sz w:val="24"/>
                <w:szCs w:val="24"/>
                <w:lang w:val="en-US" w:eastAsia="zh-CN"/>
              </w:rPr>
              <w:t>指标</w:t>
            </w:r>
          </w:p>
        </w:tc>
        <w:tc>
          <w:tcPr>
            <w:tcW w:w="819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lang w:val="en-US" w:eastAsia="zh-CN"/>
              </w:rPr>
              <w:t>根据工程分析内容，本项目在采取有效污染防治措施后，污染物可实现达标排放，</w:t>
            </w:r>
            <w:r>
              <w:rPr>
                <w:rFonts w:hint="eastAsia" w:ascii="Times New Roman" w:hAnsi="Times New Roman" w:eastAsia="宋体" w:cs="Times New Roman"/>
                <w:color w:val="auto"/>
                <w:sz w:val="24"/>
                <w:szCs w:val="24"/>
                <w:lang w:val="en-US" w:eastAsia="zh-CN"/>
              </w:rPr>
              <w:t>营运期废气主要为H</w:t>
            </w:r>
            <w:r>
              <w:rPr>
                <w:rFonts w:hint="eastAsia"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S、NH</w:t>
            </w:r>
            <w:r>
              <w:rPr>
                <w:rFonts w:hint="eastAsia"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、臭气浓度，</w:t>
            </w:r>
            <w:r>
              <w:rPr>
                <w:rFonts w:hint="eastAsia" w:cs="Times New Roman"/>
                <w:color w:val="auto"/>
                <w:sz w:val="24"/>
                <w:szCs w:val="24"/>
                <w:lang w:val="en-US" w:eastAsia="zh-CN"/>
              </w:rPr>
              <w:t>不对</w:t>
            </w:r>
            <w:r>
              <w:rPr>
                <w:rFonts w:hint="eastAsia" w:ascii="Times New Roman" w:hAnsi="Times New Roman" w:eastAsia="宋体" w:cs="Times New Roman"/>
                <w:color w:val="auto"/>
                <w:sz w:val="24"/>
                <w:szCs w:val="24"/>
                <w:lang w:val="en-US" w:eastAsia="zh-CN"/>
              </w:rPr>
              <w:t>H</w:t>
            </w:r>
            <w:r>
              <w:rPr>
                <w:rFonts w:hint="eastAsia" w:ascii="Times New Roman" w:hAnsi="Times New Roman" w:eastAsia="宋体" w:cs="Times New Roman"/>
                <w:color w:val="auto"/>
                <w:sz w:val="24"/>
                <w:szCs w:val="24"/>
                <w:vertAlign w:val="subscript"/>
                <w:lang w:val="en-US" w:eastAsia="zh-CN"/>
              </w:rPr>
              <w:t>2</w:t>
            </w:r>
            <w:r>
              <w:rPr>
                <w:rFonts w:hint="eastAsia" w:ascii="Times New Roman" w:hAnsi="Times New Roman" w:eastAsia="宋体" w:cs="Times New Roman"/>
                <w:color w:val="auto"/>
                <w:sz w:val="24"/>
                <w:szCs w:val="24"/>
                <w:lang w:val="en-US" w:eastAsia="zh-CN"/>
              </w:rPr>
              <w:t>S、NH</w:t>
            </w:r>
            <w:r>
              <w:rPr>
                <w:rFonts w:hint="eastAsia"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、臭气浓度</w:t>
            </w:r>
            <w:r>
              <w:rPr>
                <w:rFonts w:hint="eastAsia" w:cs="Times New Roman"/>
                <w:color w:val="auto"/>
                <w:sz w:val="24"/>
                <w:szCs w:val="24"/>
                <w:lang w:val="en-US" w:eastAsia="zh-CN"/>
              </w:rPr>
              <w:t>设置总量，</w:t>
            </w:r>
            <w:r>
              <w:rPr>
                <w:rFonts w:hint="eastAsia" w:ascii="Times New Roman" w:hAnsi="Times New Roman" w:eastAsia="宋体" w:cs="Times New Roman"/>
                <w:color w:val="auto"/>
                <w:kern w:val="0"/>
                <w:sz w:val="24"/>
                <w:szCs w:val="24"/>
                <w:lang w:val="en-US" w:eastAsia="zh-CN"/>
              </w:rPr>
              <w:t>生活污水经防渗化粪池收集后，定期拉运至奎屯市</w:t>
            </w:r>
            <w:r>
              <w:rPr>
                <w:rFonts w:hint="eastAsia" w:cs="Times New Roman"/>
                <w:color w:val="auto"/>
                <w:kern w:val="0"/>
                <w:sz w:val="24"/>
                <w:szCs w:val="24"/>
                <w:lang w:val="en-US" w:eastAsia="zh-CN"/>
              </w:rPr>
              <w:t>开发区东郊</w:t>
            </w:r>
            <w:r>
              <w:rPr>
                <w:rFonts w:hint="eastAsia" w:ascii="Times New Roman" w:hAnsi="Times New Roman" w:eastAsia="宋体" w:cs="Times New Roman"/>
                <w:color w:val="auto"/>
                <w:kern w:val="0"/>
                <w:sz w:val="24"/>
                <w:szCs w:val="24"/>
                <w:lang w:val="en-US" w:eastAsia="zh-CN"/>
              </w:rPr>
              <w:t>污水处理厂处理</w:t>
            </w:r>
            <w:r>
              <w:rPr>
                <w:rFonts w:hint="eastAsia" w:cs="Times New Roman"/>
                <w:color w:val="auto"/>
                <w:kern w:val="0"/>
                <w:sz w:val="24"/>
                <w:szCs w:val="24"/>
                <w:lang w:val="en-US" w:eastAsia="zh-CN"/>
              </w:rPr>
              <w:t>，</w:t>
            </w:r>
            <w:r>
              <w:rPr>
                <w:rFonts w:hint="eastAsia" w:cs="Times New Roman"/>
                <w:color w:val="auto"/>
                <w:sz w:val="24"/>
                <w:szCs w:val="24"/>
                <w:lang w:val="en-US" w:eastAsia="zh-CN"/>
              </w:rPr>
              <w:t>因此</w:t>
            </w:r>
            <w:r>
              <w:rPr>
                <w:rFonts w:hint="eastAsia" w:ascii="Times New Roman" w:hAnsi="Times New Roman" w:eastAsia="宋体" w:cs="Times New Roman"/>
                <w:color w:val="auto"/>
                <w:sz w:val="24"/>
                <w:szCs w:val="24"/>
                <w:lang w:val="en-US" w:eastAsia="zh-CN"/>
              </w:rPr>
              <w:t>无需申请大气、水污染物环境总量控制指标。</w:t>
            </w:r>
          </w:p>
          <w:p>
            <w:pPr>
              <w:pStyle w:val="24"/>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pStyle w:val="24"/>
              <w:rPr>
                <w:rFonts w:hint="eastAsia" w:ascii="Times New Roman" w:hAnsi="Times New Roman" w:eastAsia="宋体" w:cs="Times New Roman"/>
                <w:color w:val="auto"/>
                <w:sz w:val="24"/>
                <w:szCs w:val="24"/>
                <w:lang w:val="en-US" w:eastAsia="zh-CN"/>
              </w:rPr>
            </w:pPr>
          </w:p>
          <w:p>
            <w:pPr>
              <w:rPr>
                <w:rFonts w:hint="eastAsia" w:ascii="Times New Roman" w:hAnsi="Times New Roman" w:eastAsia="宋体" w:cs="Times New Roman"/>
                <w:color w:val="auto"/>
                <w:sz w:val="24"/>
                <w:szCs w:val="24"/>
                <w:lang w:val="en-US" w:eastAsia="zh-CN"/>
              </w:rPr>
            </w:pPr>
          </w:p>
          <w:p>
            <w:pPr>
              <w:widowControl w:val="0"/>
              <w:numPr>
                <w:ilvl w:val="0"/>
                <w:numId w:val="0"/>
              </w:numPr>
              <w:spacing w:line="360" w:lineRule="auto"/>
              <w:jc w:val="both"/>
              <w:rPr>
                <w:rFonts w:hint="default" w:ascii="Times New Roman" w:hAnsi="Times New Roman" w:eastAsia="宋体" w:cs="Times New Roman"/>
                <w:color w:val="auto"/>
                <w:sz w:val="21"/>
                <w:szCs w:val="21"/>
              </w:rPr>
            </w:pPr>
          </w:p>
        </w:tc>
      </w:tr>
    </w:tbl>
    <w:p>
      <w:pPr>
        <w:pStyle w:val="15"/>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17"/>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690" w:type="dxa"/>
            <w:noWrap w:val="0"/>
            <w:tcMar>
              <w:left w:w="28" w:type="dxa"/>
              <w:right w:w="28" w:type="dxa"/>
            </w:tcMar>
            <w:vAlign w:val="center"/>
          </w:tcPr>
          <w:p>
            <w:pPr>
              <w:pStyle w:val="15"/>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施工</w:t>
            </w:r>
          </w:p>
          <w:p>
            <w:pPr>
              <w:pStyle w:val="15"/>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期环</w:t>
            </w:r>
          </w:p>
          <w:p>
            <w:pPr>
              <w:pStyle w:val="15"/>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境保</w:t>
            </w:r>
          </w:p>
          <w:p>
            <w:pPr>
              <w:pStyle w:val="15"/>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护措</w:t>
            </w:r>
          </w:p>
          <w:p>
            <w:pPr>
              <w:pStyle w:val="15"/>
              <w:adjustRightInd w:val="0"/>
              <w:snapToGrid w:val="0"/>
              <w:spacing w:before="0" w:beforeAutospacing="0" w:after="0" w:afterAutospacing="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 w:val="21"/>
                <w:szCs w:val="21"/>
              </w:rPr>
              <w:t>施</w:t>
            </w:r>
          </w:p>
        </w:tc>
        <w:tc>
          <w:tcPr>
            <w:tcW w:w="8218" w:type="dxa"/>
            <w:noWrap w:val="0"/>
            <w:vAlign w:val="top"/>
          </w:tcPr>
          <w:p>
            <w:pPr>
              <w:autoSpaceDE w:val="0"/>
              <w:autoSpaceDN w:val="0"/>
              <w:adjustRightInd w:val="0"/>
              <w:snapToGrid w:val="0"/>
              <w:spacing w:line="360" w:lineRule="auto"/>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w:t>
            </w:r>
            <w:r>
              <w:rPr>
                <w:rFonts w:hint="eastAsia" w:ascii="Times New Roman" w:hAnsi="Times New Roman" w:eastAsia="宋体" w:cs="Times New Roman"/>
                <w:b/>
                <w:bCs/>
                <w:color w:val="auto"/>
                <w:kern w:val="0"/>
                <w:sz w:val="24"/>
                <w:szCs w:val="24"/>
                <w:lang w:val="en-US" w:eastAsia="zh-CN"/>
              </w:rPr>
              <w:t>废气</w:t>
            </w:r>
            <w:r>
              <w:rPr>
                <w:rFonts w:hint="default" w:ascii="Times New Roman" w:hAnsi="Times New Roman" w:eastAsia="宋体" w:cs="Times New Roman"/>
                <w:b/>
                <w:bCs/>
                <w:color w:val="auto"/>
                <w:kern w:val="0"/>
                <w:sz w:val="24"/>
                <w:szCs w:val="24"/>
                <w:lang w:val="en-US" w:eastAsia="zh-CN"/>
              </w:rPr>
              <w:t>环境影响防治措施</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Cs/>
                <w:color w:val="auto"/>
                <w:sz w:val="24"/>
                <w:szCs w:val="24"/>
                <w:lang w:val="en-US" w:eastAsia="zh-CN"/>
              </w:rPr>
              <w:t>施工期废气主要包括施工过程中所产生的扬尘、施工机械排放的尾气等。</w:t>
            </w:r>
            <w:r>
              <w:rPr>
                <w:rFonts w:hint="default" w:ascii="Times New Roman" w:hAnsi="Times New Roman" w:eastAsia="宋体" w:cs="Times New Roman"/>
                <w:color w:val="auto"/>
                <w:kern w:val="0"/>
                <w:sz w:val="24"/>
                <w:szCs w:val="24"/>
                <w:lang w:val="en-US" w:eastAsia="zh-CN"/>
              </w:rPr>
              <w:t>施工单</w:t>
            </w:r>
            <w:r>
              <w:rPr>
                <w:rFonts w:hint="default" w:ascii="Times New Roman" w:hAnsi="Times New Roman" w:eastAsia="宋体" w:cs="Times New Roman"/>
                <w:color w:val="auto"/>
                <w:sz w:val="24"/>
                <w:szCs w:val="24"/>
                <w:lang w:val="en-US" w:eastAsia="zh-CN"/>
              </w:rPr>
              <w:t>施工期扬尘主要是建筑材料运输、卸载中产生的扬尘；土方运输车辆行驶产生的扬尘；临时物料堆场产生的扬尘等。为减轻施工扬尘对区域空气环境产生的不利影响，</w:t>
            </w:r>
            <w:r>
              <w:rPr>
                <w:rFonts w:hint="eastAsia" w:ascii="Times New Roman" w:hAnsi="Times New Roman" w:eastAsia="宋体" w:cs="Times New Roman"/>
                <w:color w:val="auto"/>
                <w:sz w:val="24"/>
                <w:szCs w:val="24"/>
                <w:lang w:val="en-US" w:eastAsia="zh-CN"/>
              </w:rPr>
              <w:t>施工单位应采取以下措施：</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施工现场落实施工工地周边100%围挡</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出入车辆100%冲洗</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施工现场地面100%硬化</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渣土车辆100%密闭运输</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物料堆放100%覆盖</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土方和拆迁施工100%湿法作业等“</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个100%”防尘措施。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b w:val="0"/>
                <w:color w:val="auto"/>
                <w:sz w:val="24"/>
              </w:rPr>
            </w:pPr>
            <w:r>
              <w:rPr>
                <w:rFonts w:hint="eastAsia" w:ascii="Times New Roman" w:hAnsi="Times New Roman" w:eastAsia="宋体" w:cs="Times New Roman"/>
                <w:b w:val="0"/>
                <w:color w:val="auto"/>
                <w:sz w:val="24"/>
              </w:rPr>
              <w:t>（1）施工扬尘防治措施</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施工单位应当采取下列防尘措施：</w:t>
            </w:r>
          </w:p>
          <w:p>
            <w:pPr>
              <w:pStyle w:val="38"/>
              <w:keepNext w:val="0"/>
              <w:keepLines w:val="0"/>
              <w:pageBreakBefore w:val="0"/>
              <w:widowControl/>
              <w:kinsoku/>
              <w:wordWrap/>
              <w:overflowPunct/>
              <w:topLinePunct w:val="0"/>
              <w:autoSpaceDE/>
              <w:autoSpaceDN/>
              <w:bidi w:val="0"/>
              <w:adjustRightInd/>
              <w:snapToGrid/>
              <w:spacing w:line="360" w:lineRule="auto"/>
              <w:ind w:firstLine="472"/>
              <w:jc w:val="both"/>
              <w:textAlignment w:val="auto"/>
              <w:rPr>
                <w:rFonts w:ascii="Times New Roman" w:hAnsi="Times New Roman" w:eastAsia="宋体" w:cs="Times New Roman"/>
                <w:color w:val="auto"/>
                <w:spacing w:val="-2"/>
              </w:rPr>
            </w:pPr>
            <w:r>
              <w:rPr>
                <w:rFonts w:hint="eastAsia" w:ascii="Times New Roman" w:hAnsi="Times New Roman" w:eastAsia="宋体" w:cs="Times New Roman"/>
                <w:color w:val="auto"/>
                <w:spacing w:val="-2"/>
              </w:rPr>
              <w:t>①建设工程开工前，按照标准在施工现场周边设置围挡，并对围挡进行维护；</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②在施工现场出入口公示施工现场负责人、环保监督员、扬尘污染主要控制措施、举报电话等信息；</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③对施工现场内主要道路和物料堆放场地进行硬化，对其他裸露场地进行覆盖或者临时绿化，对土方进行集中堆放，并采取覆盖或者密闭等措施；</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④渣土运输车辆遮盖</w:t>
            </w:r>
            <w:r>
              <w:rPr>
                <w:rFonts w:hint="eastAsia" w:ascii="Times New Roman" w:hAnsi="Times New Roman" w:eastAsia="宋体" w:cs="Times New Roman"/>
                <w:color w:val="auto"/>
                <w:lang w:eastAsia="zh-CN"/>
              </w:rPr>
              <w:t>，</w:t>
            </w:r>
            <w:r>
              <w:rPr>
                <w:rFonts w:hint="default" w:ascii="Times New Roman" w:hAnsi="Times New Roman" w:eastAsia="宋体" w:cs="Times New Roman"/>
                <w:b w:val="0"/>
                <w:bCs w:val="0"/>
                <w:color w:val="auto"/>
                <w:lang w:val="en-US" w:eastAsia="zh-CN"/>
              </w:rPr>
              <w:t>不准车辆超载、冒载</w:t>
            </w:r>
            <w:r>
              <w:rPr>
                <w:rFonts w:hint="eastAsia" w:ascii="Times New Roman" w:hAnsi="Times New Roman" w:eastAsia="宋体" w:cs="Times New Roman"/>
                <w:b w:val="0"/>
                <w:bCs w:val="0"/>
                <w:color w:val="auto"/>
                <w:lang w:val="en-US" w:eastAsia="zh-CN"/>
              </w:rPr>
              <w:t>，</w:t>
            </w:r>
            <w:r>
              <w:rPr>
                <w:rFonts w:hint="eastAsia" w:ascii="Times New Roman" w:hAnsi="Times New Roman" w:eastAsia="宋体" w:cs="Times New Roman"/>
                <w:color w:val="auto"/>
              </w:rPr>
              <w:t>施工现场出</w:t>
            </w:r>
            <w:r>
              <w:rPr>
                <w:rFonts w:hint="eastAsia" w:ascii="Times New Roman" w:hAnsi="Times New Roman" w:eastAsia="宋体" w:cs="Times New Roman"/>
                <w:color w:val="auto"/>
                <w:lang w:val="en-US" w:eastAsia="zh-CN"/>
              </w:rPr>
              <w:t>入</w:t>
            </w:r>
            <w:r>
              <w:rPr>
                <w:rFonts w:hint="eastAsia" w:ascii="Times New Roman" w:hAnsi="Times New Roman" w:eastAsia="宋体" w:cs="Times New Roman"/>
                <w:color w:val="auto"/>
              </w:rPr>
              <w:t>口处应当设置车辆冲洗设施，施工车辆冲洗干净后方可上路行驶；</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⑤道路挖掘施工过程中，及时覆盖破损路面，并采取洒水等措施防止扬尘污染；道路挖掘施工完成后应当及时修复路面；临时便道应当进行硬化处理，并定时洒水；</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⑥及时对施工现场进行清理和平整，不得从高处向下倾倒或者抛洒各类物料和建筑垃圾。</w:t>
            </w:r>
          </w:p>
          <w:p>
            <w:pPr>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施工运输</w:t>
            </w:r>
            <w:r>
              <w:rPr>
                <w:rFonts w:hint="eastAsia" w:ascii="Times New Roman" w:hAnsi="Times New Roman" w:eastAsia="宋体" w:cs="Times New Roman"/>
                <w:bCs/>
                <w:color w:val="auto"/>
                <w:sz w:val="24"/>
                <w:szCs w:val="24"/>
                <w:lang w:val="en-US" w:eastAsia="zh-CN"/>
              </w:rPr>
              <w:t>车辆限速行驶、保持路面的清洁。</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val="en-US" w:eastAsia="zh-CN"/>
              </w:rPr>
              <w:t>）施工工地砂土百分百覆盖。合理安排施工场地，砂石料应统一堆放、保存，应尽可能减少堆场数量，并加篷布等覆盖。</w:t>
            </w:r>
          </w:p>
          <w:p>
            <w:pPr>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）施工工地工程百分百洒水压尘。建筑垃圾在当日不能及时清运的，应采取覆盖等防尘措施。建筑垃圾运输时不应装得过满，同时采用篷布覆盖措施避免运输过程中的扬尘污染。</w:t>
            </w:r>
          </w:p>
          <w:p>
            <w:pPr>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en-US" w:eastAsia="zh-CN"/>
              </w:rPr>
              <w:t>）施工工地出工地车辆百分百净车轮车身。对于出施工场地的车辆，应做到车身干净出施工地，不给施工场地外造成环境影响。</w:t>
            </w:r>
          </w:p>
          <w:p>
            <w:pPr>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）大风或其他不利天气状况应停止施工作业，并对堆存的砂粉建筑材料进行遮</w:t>
            </w:r>
            <w:r>
              <w:rPr>
                <w:rFonts w:hint="eastAsia" w:cs="Times New Roman"/>
                <w:color w:val="auto"/>
                <w:kern w:val="0"/>
                <w:sz w:val="24"/>
                <w:szCs w:val="24"/>
                <w:lang w:val="en-US" w:eastAsia="zh-CN"/>
              </w:rPr>
              <w:t>。</w:t>
            </w:r>
          </w:p>
          <w:p>
            <w:pPr>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7</w:t>
            </w:r>
            <w:r>
              <w:rPr>
                <w:rFonts w:hint="default" w:ascii="Times New Roman" w:hAnsi="Times New Roman" w:eastAsia="宋体" w:cs="Times New Roman"/>
                <w:color w:val="auto"/>
                <w:kern w:val="0"/>
                <w:sz w:val="24"/>
                <w:szCs w:val="24"/>
                <w:lang w:val="en-US" w:eastAsia="zh-CN"/>
              </w:rPr>
              <w:t>）合理安排施工运输工作，对于施工作业中的大型构件和大量物资及弃土的运输，应尽量避开交通高峰期，以缓解交通压力。同时，施工单位应与交通管理部门协调一致，采取相应措施，做好施工现场的交通疏导，避免压车和交通阻塞，最大限度的控制汽车尾气的排放。</w:t>
            </w:r>
          </w:p>
          <w:p>
            <w:pPr>
              <w:pStyle w:val="38"/>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bCs/>
                <w:color w:val="auto"/>
                <w:sz w:val="24"/>
                <w:szCs w:val="24"/>
                <w:lang w:val="en-US" w:eastAsia="zh-CN"/>
              </w:rPr>
              <w:t>通过采取以上措施，可有效降低施工工程中废气对周围环境的影响</w:t>
            </w:r>
            <w:r>
              <w:rPr>
                <w:rFonts w:hint="eastAsia" w:cs="Times New Roman"/>
                <w:bCs/>
                <w:color w:val="auto"/>
                <w:sz w:val="24"/>
                <w:szCs w:val="24"/>
                <w:lang w:val="en-US" w:eastAsia="zh-CN"/>
              </w:rPr>
              <w:t>，</w:t>
            </w:r>
            <w:r>
              <w:rPr>
                <w:rFonts w:hint="eastAsia" w:ascii="Times New Roman" w:hAnsi="Times New Roman" w:eastAsia="宋体" w:cs="宋体"/>
                <w:color w:val="auto"/>
                <w:kern w:val="0"/>
                <w:sz w:val="24"/>
                <w:szCs w:val="24"/>
              </w:rPr>
              <w:t>施工期</w:t>
            </w:r>
            <w:r>
              <w:rPr>
                <w:rFonts w:hint="eastAsia" w:cs="宋体"/>
                <w:color w:val="auto"/>
                <w:kern w:val="0"/>
                <w:sz w:val="24"/>
                <w:szCs w:val="24"/>
                <w:lang w:val="en-US" w:eastAsia="zh-CN"/>
              </w:rPr>
              <w:t>颗粒物</w:t>
            </w:r>
            <w:r>
              <w:rPr>
                <w:rFonts w:hint="eastAsia" w:ascii="Times New Roman" w:hAnsi="Times New Roman" w:eastAsia="宋体" w:cs="宋体"/>
                <w:color w:val="auto"/>
                <w:kern w:val="0"/>
                <w:sz w:val="24"/>
                <w:szCs w:val="24"/>
                <w:lang w:val="en-US" w:eastAsia="zh-CN"/>
              </w:rPr>
              <w:t>满足《</w:t>
            </w:r>
            <w:r>
              <w:rPr>
                <w:rFonts w:hint="eastAsia" w:cs="宋体"/>
                <w:color w:val="auto"/>
                <w:kern w:val="0"/>
                <w:sz w:val="24"/>
                <w:szCs w:val="24"/>
                <w:lang w:val="en-US" w:eastAsia="zh-CN"/>
              </w:rPr>
              <w:t>大气污染物综合排放标准</w:t>
            </w:r>
            <w:r>
              <w:rPr>
                <w:rFonts w:hint="eastAsia" w:ascii="Times New Roman" w:hAnsi="Times New Roman" w:eastAsia="宋体" w:cs="宋体"/>
                <w:color w:val="auto"/>
                <w:kern w:val="0"/>
                <w:sz w:val="24"/>
                <w:szCs w:val="24"/>
                <w:lang w:val="en-US" w:eastAsia="zh-CN"/>
              </w:rPr>
              <w:t>》（</w:t>
            </w:r>
            <w:r>
              <w:rPr>
                <w:rFonts w:hint="eastAsia" w:cs="宋体"/>
                <w:color w:val="auto"/>
                <w:kern w:val="0"/>
                <w:sz w:val="24"/>
                <w:szCs w:val="24"/>
                <w:lang w:val="en-US" w:eastAsia="zh-CN"/>
              </w:rPr>
              <w:t>GB16297-1996</w:t>
            </w:r>
            <w:r>
              <w:rPr>
                <w:rFonts w:hint="eastAsia" w:ascii="Times New Roman" w:hAnsi="Times New Roman" w:eastAsia="宋体" w:cs="宋体"/>
                <w:color w:val="auto"/>
                <w:kern w:val="0"/>
                <w:sz w:val="24"/>
                <w:szCs w:val="24"/>
                <w:lang w:val="en-US" w:eastAsia="zh-CN"/>
              </w:rPr>
              <w:t>）</w:t>
            </w:r>
            <w:r>
              <w:rPr>
                <w:rFonts w:hint="eastAsia" w:cs="宋体"/>
                <w:color w:val="auto"/>
                <w:kern w:val="0"/>
                <w:sz w:val="24"/>
                <w:szCs w:val="24"/>
                <w:lang w:val="en-US" w:eastAsia="zh-CN"/>
              </w:rPr>
              <w:t>中表2新污染源大气污染物排放限值中无组织排放监控浓度限值（监控点周界外浓度最高点 1.0mg/m</w:t>
            </w:r>
            <w:r>
              <w:rPr>
                <w:rFonts w:hint="eastAsia" w:cs="宋体"/>
                <w:color w:val="auto"/>
                <w:kern w:val="0"/>
                <w:sz w:val="24"/>
                <w:szCs w:val="24"/>
                <w:vertAlign w:val="superscript"/>
                <w:lang w:val="en-US" w:eastAsia="zh-CN"/>
              </w:rPr>
              <w:t>3</w:t>
            </w:r>
            <w:r>
              <w:rPr>
                <w:rFonts w:hint="eastAsia" w:cs="宋体"/>
                <w:color w:val="auto"/>
                <w:kern w:val="0"/>
                <w:sz w:val="24"/>
                <w:szCs w:val="24"/>
                <w:lang w:val="en-US" w:eastAsia="zh-CN"/>
              </w:rPr>
              <w:t>）</w:t>
            </w:r>
            <w:r>
              <w:rPr>
                <w:rFonts w:hint="eastAsia" w:ascii="Times New Roman" w:hAnsi="Times New Roman" w:eastAsia="宋体" w:cs="宋体"/>
                <w:color w:val="auto"/>
                <w:kern w:val="0"/>
                <w:sz w:val="24"/>
                <w:szCs w:val="24"/>
                <w:lang w:val="en-US" w:eastAsia="zh-CN"/>
              </w:rPr>
              <w:t>排放限值要求</w:t>
            </w:r>
            <w:r>
              <w:rPr>
                <w:rFonts w:hint="eastAsia" w:ascii="Times New Roman" w:hAnsi="Times New Roman" w:eastAsia="宋体" w:cs="宋体"/>
                <w:color w:val="auto"/>
                <w:kern w:val="0"/>
                <w:sz w:val="24"/>
                <w:szCs w:val="24"/>
              </w:rPr>
              <w:t>。</w:t>
            </w:r>
          </w:p>
          <w:p>
            <w:pPr>
              <w:autoSpaceDE w:val="0"/>
              <w:autoSpaceDN w:val="0"/>
              <w:adjustRightInd w:val="0"/>
              <w:snapToGrid w:val="0"/>
              <w:spacing w:line="360" w:lineRule="auto"/>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2</w:t>
            </w:r>
            <w:r>
              <w:rPr>
                <w:rFonts w:hint="default"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lang w:val="en-US" w:eastAsia="zh-CN"/>
              </w:rPr>
              <w:t>废水</w:t>
            </w:r>
            <w:r>
              <w:rPr>
                <w:rFonts w:hint="default" w:ascii="Times New Roman" w:hAnsi="Times New Roman" w:eastAsia="宋体" w:cs="Times New Roman"/>
                <w:b/>
                <w:bCs/>
                <w:color w:val="auto"/>
                <w:kern w:val="0"/>
                <w:sz w:val="24"/>
                <w:szCs w:val="24"/>
                <w:lang w:val="en-US" w:eastAsia="zh-CN"/>
              </w:rPr>
              <w:t>环境影响防治措施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eastAsia" w:ascii="Times New Roman" w:hAnsi="Times New Roman" w:eastAsia="宋体" w:cs="Times New Roman"/>
                <w:bCs/>
                <w:color w:val="auto"/>
                <w:spacing w:val="-10"/>
                <w:sz w:val="24"/>
                <w:szCs w:val="24"/>
                <w:lang w:val="en-US" w:eastAsia="zh-CN"/>
              </w:rPr>
            </w:pPr>
            <w:r>
              <w:rPr>
                <w:rFonts w:hint="eastAsia" w:ascii="Times New Roman" w:hAnsi="Times New Roman" w:eastAsia="宋体" w:cs="Times New Roman"/>
                <w:bCs/>
                <w:color w:val="auto"/>
                <w:spacing w:val="-10"/>
                <w:sz w:val="24"/>
                <w:szCs w:val="24"/>
                <w:lang w:val="en-US" w:eastAsia="zh-CN"/>
              </w:rPr>
              <w:t>施工期不设施工生活区，因此无生活废水产生。施工废水主要为建筑施工产生的施工废水。</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eastAsia" w:ascii="Times New Roman" w:hAnsi="Times New Roman" w:eastAsia="宋体" w:cs="Times New Roman"/>
                <w:bCs/>
                <w:color w:val="auto"/>
                <w:spacing w:val="-10"/>
                <w:sz w:val="24"/>
                <w:szCs w:val="24"/>
                <w:lang w:val="en-US"/>
              </w:rPr>
            </w:pPr>
            <w:r>
              <w:rPr>
                <w:rFonts w:hint="eastAsia" w:ascii="Times New Roman" w:hAnsi="Times New Roman" w:eastAsia="宋体" w:cs="Times New Roman"/>
                <w:bCs/>
                <w:color w:val="auto"/>
                <w:spacing w:val="-10"/>
                <w:sz w:val="24"/>
                <w:szCs w:val="24"/>
                <w:lang w:val="en-US"/>
              </w:rPr>
              <w:t>施工废水主要是施工中混凝土的养护、场地冲洗等过程产生，废水主要污染物为悬浮物，类比其浓度约为 500mg/L，施工废水均排入沉砂池进行预处理，处理后的生产废水可用于砼搅拌，砂浆用水等，以及对周围环境的洒水降尘，</w:t>
            </w:r>
            <w:r>
              <w:rPr>
                <w:rFonts w:hint="eastAsia" w:ascii="Times New Roman" w:hAnsi="Times New Roman" w:eastAsia="宋体" w:cs="Times New Roman"/>
                <w:bCs/>
                <w:color w:val="auto"/>
                <w:spacing w:val="-10"/>
                <w:sz w:val="24"/>
                <w:szCs w:val="24"/>
                <w:lang w:val="en-US" w:eastAsia="zh-CN"/>
              </w:rPr>
              <w:t>可有效降低</w:t>
            </w:r>
            <w:r>
              <w:rPr>
                <w:rFonts w:hint="eastAsia" w:ascii="Times New Roman" w:hAnsi="Times New Roman" w:eastAsia="宋体" w:cs="Times New Roman"/>
                <w:bCs/>
                <w:color w:val="auto"/>
                <w:spacing w:val="-10"/>
                <w:sz w:val="24"/>
                <w:szCs w:val="24"/>
                <w:lang w:val="en-US"/>
              </w:rPr>
              <w:t>施工场地的</w:t>
            </w:r>
            <w:r>
              <w:rPr>
                <w:rFonts w:hint="eastAsia" w:ascii="Times New Roman" w:hAnsi="Times New Roman" w:eastAsia="宋体" w:cs="Times New Roman"/>
                <w:bCs/>
                <w:color w:val="auto"/>
                <w:spacing w:val="-10"/>
                <w:sz w:val="24"/>
                <w:szCs w:val="24"/>
                <w:lang w:val="en-US" w:eastAsia="zh-CN"/>
              </w:rPr>
              <w:t>扬尘</w:t>
            </w:r>
            <w:r>
              <w:rPr>
                <w:rFonts w:hint="eastAsia" w:ascii="Times New Roman" w:hAnsi="Times New Roman" w:eastAsia="宋体" w:cs="Times New Roman"/>
                <w:bCs/>
                <w:color w:val="auto"/>
                <w:spacing w:val="-10"/>
                <w:sz w:val="24"/>
                <w:szCs w:val="24"/>
                <w:lang w:val="en-US"/>
              </w:rPr>
              <w:t>。</w:t>
            </w:r>
          </w:p>
          <w:p>
            <w:pPr>
              <w:pStyle w:val="39"/>
              <w:rPr>
                <w:rFonts w:hint="eastAsia"/>
                <w:color w:val="auto"/>
                <w:lang w:val="en-US"/>
              </w:rPr>
            </w:pPr>
          </w:p>
          <w:p>
            <w:pPr>
              <w:autoSpaceDE w:val="0"/>
              <w:autoSpaceDN w:val="0"/>
              <w:adjustRightInd w:val="0"/>
              <w:snapToGrid w:val="0"/>
              <w:spacing w:line="360" w:lineRule="auto"/>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lang w:val="en-US" w:eastAsia="zh-CN"/>
              </w:rPr>
              <w:t>噪声</w:t>
            </w:r>
            <w:r>
              <w:rPr>
                <w:rFonts w:hint="default" w:ascii="Times New Roman" w:hAnsi="Times New Roman" w:eastAsia="宋体" w:cs="Times New Roman"/>
                <w:b/>
                <w:bCs/>
                <w:color w:val="auto"/>
                <w:kern w:val="0"/>
                <w:sz w:val="24"/>
                <w:szCs w:val="24"/>
                <w:lang w:val="en-US" w:eastAsia="zh-CN"/>
              </w:rPr>
              <w:t>环境影响防治措施</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bCs/>
                <w:color w:val="auto"/>
                <w:spacing w:val="-10"/>
                <w:sz w:val="24"/>
                <w:szCs w:val="24"/>
                <w:lang w:val="en-US" w:eastAsia="zh-CN"/>
              </w:rPr>
            </w:pPr>
            <w:r>
              <w:rPr>
                <w:rFonts w:hint="eastAsia" w:ascii="Times New Roman" w:hAnsi="Times New Roman" w:eastAsia="宋体" w:cs="Times New Roman"/>
                <w:bCs/>
                <w:color w:val="auto"/>
                <w:sz w:val="24"/>
                <w:szCs w:val="24"/>
                <w:lang w:val="en-US" w:eastAsia="zh-CN"/>
              </w:rPr>
              <w:t>施工期噪声主要是各种机械设备所产生的噪声和车辆行</w:t>
            </w:r>
            <w:r>
              <w:rPr>
                <w:rFonts w:hint="eastAsia" w:ascii="Times New Roman" w:hAnsi="Times New Roman" w:eastAsia="宋体" w:cs="Times New Roman"/>
                <w:bCs/>
                <w:color w:val="auto"/>
                <w:spacing w:val="-10"/>
                <w:sz w:val="24"/>
                <w:szCs w:val="24"/>
                <w:lang w:val="en-US" w:eastAsia="zh-CN"/>
              </w:rPr>
              <w:t>驶时产生的噪声。</w:t>
            </w:r>
          </w:p>
          <w:p>
            <w:pPr>
              <w:autoSpaceDE w:val="0"/>
              <w:autoSpaceDN w:val="0"/>
              <w:adjustRightInd w:val="0"/>
              <w:snapToGrid w:val="0"/>
              <w:spacing w:line="360" w:lineRule="auto"/>
              <w:ind w:firstLine="44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bCs/>
                <w:color w:val="auto"/>
                <w:spacing w:val="-10"/>
                <w:sz w:val="24"/>
                <w:szCs w:val="24"/>
                <w:lang w:val="en-US" w:eastAsia="zh-CN"/>
              </w:rPr>
              <w:t>在本项目施工期间，按照《建设工程施工现场管理规定》及当地生态环境部门夜间施工许可证制度，</w:t>
            </w:r>
            <w:r>
              <w:rPr>
                <w:rFonts w:hint="default" w:ascii="Times New Roman" w:hAnsi="Times New Roman" w:eastAsia="宋体" w:cs="Times New Roman"/>
                <w:color w:val="auto"/>
                <w:kern w:val="0"/>
                <w:sz w:val="24"/>
                <w:szCs w:val="24"/>
                <w:lang w:val="en-US" w:eastAsia="zh-CN"/>
              </w:rPr>
              <w:t>建设单位应采取以下噪声控制措施：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①选用低噪声机械设备或带隔声、消声的设备。</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②禁止夜间施工（24：00-8：00），如确需在夜间施工，建设单位必须事先向相关主管部门提出申请，经其批准获取“夜间施工许可证”后方可施工，并应在第一时间告知周围企业，以便其采取相应的防护措施。建设单位也应严格控制夜间施工时间，保证夜间禁止使用的各种机械设备不使用。尽可能避免纠纷，减少夜间施工噪声对周围环境的影响。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③在中午期间（13：30 -15：00），建设单位应严格按照政府下达的有关通知的要求，停止施工或是调整施工进度，尽可能在此期间不运用高噪声设备和施工工序。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④加强施工场地的管理，合理安排机械设备的作业时间，加快施工进度，并在可能情况下选择噪声低的施工机械设备，尽可能降低本项目施工阶段对周围声环境造成的影响。</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⑤在高噪声设备周围设置临时隔声屏障，以减少噪声对外界的影响。</w:t>
            </w:r>
          </w:p>
          <w:p>
            <w:pPr>
              <w:keepNext w:val="0"/>
              <w:keepLines w:val="0"/>
              <w:pageBreakBefore w:val="0"/>
              <w:widowControl w:val="0"/>
              <w:kinsoku/>
              <w:wordWrap/>
              <w:overflowPunct/>
              <w:bidi w:val="0"/>
              <w:spacing w:line="360" w:lineRule="auto"/>
              <w:ind w:firstLine="436" w:firstLineChars="182"/>
              <w:jc w:val="both"/>
              <w:textAlignment w:val="auto"/>
              <w:rPr>
                <w:rFonts w:hint="eastAsia" w:ascii="Times New Roman" w:hAnsi="Times New Roman" w:eastAsia="宋体" w:cs="Times New Roman"/>
                <w:bCs/>
                <w:color w:val="auto"/>
                <w:spacing w:val="-10"/>
                <w:sz w:val="24"/>
                <w:szCs w:val="24"/>
                <w:lang w:val="en-US" w:eastAsia="zh-CN"/>
              </w:rPr>
            </w:pPr>
            <w:r>
              <w:rPr>
                <w:rFonts w:hint="default" w:ascii="Times New Roman" w:hAnsi="Times New Roman" w:eastAsia="宋体" w:cs="Times New Roman"/>
                <w:color w:val="auto"/>
                <w:kern w:val="0"/>
                <w:sz w:val="24"/>
                <w:szCs w:val="24"/>
                <w:lang w:val="en-US" w:eastAsia="zh-CN"/>
              </w:rPr>
              <w:t>综上所述，在采取相应措施并严格按照本评价要求进行施工的前提下，本项目施工噪声对周围声环境影响可大大减轻，且随施工结束而消除。</w:t>
            </w:r>
          </w:p>
          <w:p>
            <w:pPr>
              <w:autoSpaceDE w:val="0"/>
              <w:autoSpaceDN w:val="0"/>
              <w:adjustRightInd w:val="0"/>
              <w:snapToGrid w:val="0"/>
              <w:spacing w:line="360" w:lineRule="auto"/>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4</w:t>
            </w:r>
            <w:r>
              <w:rPr>
                <w:rFonts w:hint="default"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lang w:val="en-US" w:eastAsia="zh-CN"/>
              </w:rPr>
              <w:t>固体废物</w:t>
            </w:r>
            <w:r>
              <w:rPr>
                <w:rFonts w:hint="default" w:ascii="Times New Roman" w:hAnsi="Times New Roman" w:eastAsia="宋体" w:cs="Times New Roman"/>
                <w:b/>
                <w:bCs/>
                <w:color w:val="auto"/>
                <w:kern w:val="0"/>
                <w:sz w:val="24"/>
                <w:szCs w:val="24"/>
                <w:lang w:val="en-US" w:eastAsia="zh-CN"/>
              </w:rPr>
              <w:t>环境影响防治措施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施工期固体废物主要为施工建筑垃圾</w:t>
            </w:r>
            <w:r>
              <w:rPr>
                <w:rFonts w:hint="eastAsia" w:ascii="Times New Roman" w:hAnsi="Times New Roman" w:eastAsia="宋体" w:cs="Times New Roman"/>
                <w:color w:val="auto"/>
                <w:kern w:val="0"/>
                <w:sz w:val="24"/>
                <w:szCs w:val="24"/>
                <w:lang w:val="en-US" w:eastAsia="zh-CN"/>
              </w:rPr>
              <w:t>，如土石方、金属废料等</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施工过程中的土石方</w:t>
            </w:r>
            <w:r>
              <w:rPr>
                <w:rFonts w:hint="default" w:ascii="Times New Roman" w:hAnsi="Times New Roman" w:eastAsia="宋体" w:cs="Times New Roman"/>
                <w:color w:val="auto"/>
                <w:kern w:val="0"/>
                <w:sz w:val="24"/>
                <w:szCs w:val="24"/>
                <w:lang w:val="en-US" w:eastAsia="zh-CN"/>
              </w:rPr>
              <w:t>挖土方量与回填土方量工程在场内周转，除就地平衡、用于绿化覆土外，将产生一定的无法利用的外运弃方，弃方收集后堆放于指定地点，由施工方集中收集，定期清运至</w:t>
            </w:r>
            <w:r>
              <w:rPr>
                <w:rFonts w:hint="eastAsia" w:cs="Times New Roman"/>
                <w:color w:val="auto"/>
                <w:kern w:val="0"/>
                <w:sz w:val="24"/>
                <w:szCs w:val="24"/>
                <w:lang w:val="en-US" w:eastAsia="zh-CN"/>
              </w:rPr>
              <w:t>相关部门指定场所，</w:t>
            </w:r>
            <w:r>
              <w:rPr>
                <w:rFonts w:hint="default" w:ascii="Times New Roman" w:hAnsi="Times New Roman" w:cs="Times New Roman"/>
                <w:bCs/>
                <w:color w:val="auto"/>
                <w:spacing w:val="-10"/>
                <w:sz w:val="24"/>
                <w:szCs w:val="24"/>
                <w:lang w:val="en-US"/>
              </w:rPr>
              <w:t>安装工程金属废料可进行回收。因此</w:t>
            </w:r>
            <w:r>
              <w:rPr>
                <w:rFonts w:hint="eastAsia" w:ascii="Times New Roman" w:hAnsi="Times New Roman" w:cs="Times New Roman"/>
                <w:bCs/>
                <w:color w:val="auto"/>
                <w:spacing w:val="-10"/>
                <w:sz w:val="24"/>
                <w:szCs w:val="24"/>
                <w:lang w:val="en-US" w:eastAsia="zh-CN"/>
              </w:rPr>
              <w:t>，</w:t>
            </w:r>
            <w:r>
              <w:rPr>
                <w:rFonts w:hint="default" w:ascii="Times New Roman" w:hAnsi="Times New Roman" w:cs="Times New Roman"/>
                <w:bCs/>
                <w:color w:val="auto"/>
                <w:spacing w:val="-10"/>
                <w:sz w:val="24"/>
                <w:szCs w:val="24"/>
                <w:lang w:val="en-US"/>
              </w:rPr>
              <w:t>施工期基本无固废向外环境排放。</w:t>
            </w:r>
          </w:p>
          <w:p>
            <w:pPr>
              <w:autoSpaceDE w:val="0"/>
              <w:autoSpaceDN w:val="0"/>
              <w:adjustRightInd w:val="0"/>
              <w:snapToGrid w:val="0"/>
              <w:spacing w:line="360" w:lineRule="auto"/>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5</w:t>
            </w:r>
            <w:r>
              <w:rPr>
                <w:rFonts w:hint="default"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lang w:val="en-US" w:eastAsia="zh-CN"/>
              </w:rPr>
              <w:t>生态</w:t>
            </w:r>
            <w:r>
              <w:rPr>
                <w:rFonts w:hint="default" w:ascii="Times New Roman" w:hAnsi="Times New Roman" w:eastAsia="宋体" w:cs="Times New Roman"/>
                <w:b/>
                <w:bCs/>
                <w:color w:val="auto"/>
                <w:kern w:val="0"/>
                <w:sz w:val="24"/>
                <w:szCs w:val="24"/>
                <w:lang w:val="en-US" w:eastAsia="zh-CN"/>
              </w:rPr>
              <w:t>环境影响分析及防治措施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rPr>
              <w:t>项目占地不属于重点生态功能区、生态环境敏感区和脆弱区等生态红线区域，占地范围内地表无植被，施工过程中不会对植被造成影响。施工开挖、回填等对原地貌扰动较大，将产生松散表土层，在地表径流的冲刷下易产生水土流失；同时施工临时堆放若处置不当，也易引发水土流失</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为防止水土流失</w:t>
            </w:r>
            <w:r>
              <w:rPr>
                <w:rFonts w:hint="default" w:ascii="Times New Roman" w:hAnsi="Times New Roman" w:eastAsia="宋体" w:cs="Times New Roman"/>
                <w:color w:val="auto"/>
                <w:kern w:val="0"/>
                <w:sz w:val="24"/>
                <w:szCs w:val="24"/>
                <w:lang w:val="en-US" w:eastAsia="zh-CN"/>
              </w:rPr>
              <w:t>，需采取以下措施：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bookmarkStart w:id="7" w:name="_GoBack"/>
            <w:r>
              <w:rPr>
                <w:rFonts w:ascii="Times New Roman" w:hAnsi="Times New Roman" w:eastAsia="宋体" w:cs="Times New Roman"/>
                <w:color w:val="auto"/>
                <w:kern w:val="0"/>
                <w:sz w:val="24"/>
                <w:szCs w:val="24"/>
              </w:rPr>
              <w:t>施工期</w:t>
            </w:r>
            <w:bookmarkEnd w:id="7"/>
            <w:r>
              <w:rPr>
                <w:rFonts w:ascii="Times New Roman" w:hAnsi="Times New Roman" w:eastAsia="宋体" w:cs="Times New Roman"/>
                <w:color w:val="auto"/>
                <w:kern w:val="0"/>
                <w:sz w:val="24"/>
                <w:szCs w:val="24"/>
              </w:rPr>
              <w:t>间划定施工区域，强化施工管理，增强施工人员的环境保护意识，严格控制施工人员、施工机械、临时生活区的范围，严禁随意扩大扰动范围；缩小施工作业面和减少扰动面积；</w:t>
            </w:r>
            <w:r>
              <w:rPr>
                <w:rFonts w:hint="default" w:ascii="Times New Roman" w:hAnsi="Times New Roman" w:eastAsia="宋体" w:cs="Times New Roman"/>
                <w:color w:val="auto"/>
                <w:kern w:val="0"/>
                <w:sz w:val="24"/>
                <w:szCs w:val="24"/>
              </w:rPr>
              <w:t>做好土石方平衡，</w:t>
            </w:r>
            <w:r>
              <w:rPr>
                <w:rFonts w:ascii="Times New Roman" w:hAnsi="Times New Roman" w:eastAsia="宋体" w:cs="Times New Roman"/>
                <w:color w:val="auto"/>
                <w:kern w:val="0"/>
                <w:sz w:val="24"/>
                <w:szCs w:val="24"/>
              </w:rPr>
              <w:t>降低工程开挖造成的水土流失；合理安排施工时间及工序，避开大风天气，弃土及时处置；施工中合理组织材料的拉运，合理安排施工进度，砂石料及时拉入现场，并尽快施工，避免堆放过程中沙土飞扬，影响区域环境质量；严格按照施工方案要求在指定地点堆放临时土石方；施工作业结束后，及时平整施工迹地，恢复原有地貌，防止新增水土流失。</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10"/>
                <w:sz w:val="24"/>
                <w:szCs w:val="24"/>
                <w:lang w:val="en-US"/>
              </w:rPr>
            </w:pP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205740</wp:posOffset>
                      </wp:positionH>
                      <wp:positionV relativeFrom="paragraph">
                        <wp:posOffset>98425</wp:posOffset>
                      </wp:positionV>
                      <wp:extent cx="3158490" cy="1862455"/>
                      <wp:effectExtent l="0" t="0" r="0" b="0"/>
                      <wp:wrapNone/>
                      <wp:docPr id="15" name="矩形 15"/>
                      <wp:cNvGraphicFramePr/>
                      <a:graphic xmlns:a="http://schemas.openxmlformats.org/drawingml/2006/main">
                        <a:graphicData uri="http://schemas.microsoft.com/office/word/2010/wordprocessingShape">
                          <wps:wsp>
                            <wps:cNvSpPr/>
                            <wps:spPr>
                              <a:xfrm>
                                <a:off x="0" y="0"/>
                                <a:ext cx="3158490" cy="1862455"/>
                              </a:xfrm>
                              <a:prstGeom prst="rect">
                                <a:avLst/>
                              </a:prstGeom>
                              <a:noFill/>
                              <a:ln>
                                <a:noFill/>
                              </a:ln>
                            </wps:spPr>
                            <wps:bodyPr upright="1"/>
                          </wps:wsp>
                        </a:graphicData>
                      </a:graphic>
                    </wp:anchor>
                  </w:drawing>
                </mc:Choice>
                <mc:Fallback>
                  <w:pict>
                    <v:rect id="_x0000_s1026" o:spid="_x0000_s1026" o:spt="1" style="position:absolute;left:0pt;margin-left:16.2pt;margin-top:7.75pt;height:146.65pt;width:248.7pt;z-index:251661312;mso-width-relative:page;mso-height-relative:page;" filled="f" stroked="f" coordsize="21600,21600" o:gfxdata="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JKMd2QAAAAkBAAAPAAAAAAAA&#10;AAEAIAAAACIAAABkcnMvZG93bnJldi54bWxQSwECFAAUAAAACACHTuJAPEacNJ8BAAA5AwAADgAA&#10;AAAAAAABACAAAAAoAQAAZHJzL2Uyb0RvYy54bWxQSwUGAAAAAAYABgBZAQAAOQUAAAAA&#10;">
                      <v:fill on="f" focussize="0,0"/>
                      <v:stroke on="f"/>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jc w:val="both"/>
              <w:textAlignment w:val="auto"/>
              <w:rPr>
                <w:rFonts w:hint="default" w:ascii="Times New Roman" w:hAnsi="Times New Roman" w:cs="Times New Roman"/>
                <w:bCs/>
                <w:color w:val="auto"/>
                <w:spacing w:val="-10"/>
                <w:sz w:val="24"/>
                <w:szCs w:val="24"/>
                <w:lang w:val="en-US"/>
              </w:rPr>
            </w:pPr>
          </w:p>
          <w:p>
            <w:pPr>
              <w:keepNext w:val="0"/>
              <w:keepLines w:val="0"/>
              <w:pageBreakBefore w:val="0"/>
              <w:widowControl w:val="0"/>
              <w:kinsoku/>
              <w:wordWrap/>
              <w:overflowPunct/>
              <w:topLinePunct w:val="0"/>
              <w:autoSpaceDE/>
              <w:autoSpaceDN/>
              <w:bidi w:val="0"/>
              <w:adjustRightInd w:val="0"/>
              <w:snapToGrid w:val="0"/>
              <w:spacing w:line="360" w:lineRule="auto"/>
              <w:ind w:firstLine="380" w:firstLineChars="200"/>
              <w:jc w:val="both"/>
              <w:textAlignment w:val="auto"/>
              <w:rPr>
                <w:rFonts w:hint="default" w:ascii="Times New Roman" w:hAnsi="Times New Roman" w:cs="Times New Roman"/>
                <w:bCs/>
                <w:color w:val="auto"/>
                <w:spacing w:val="-10"/>
                <w:szCs w:val="21"/>
                <w:lang w:val="en-US"/>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Cs/>
                <w:color w:val="auto"/>
                <w:spacing w:val="-10"/>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57" w:hRule="atLeast"/>
          <w:jc w:val="center"/>
        </w:trPr>
        <w:tc>
          <w:tcPr>
            <w:tcW w:w="690" w:type="dxa"/>
            <w:noWrap w:val="0"/>
            <w:tcMar>
              <w:left w:w="28" w:type="dxa"/>
              <w:right w:w="28" w:type="dxa"/>
            </w:tcMar>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8218" w:type="dxa"/>
            <w:noWrap w:val="0"/>
            <w:vAlign w:val="top"/>
          </w:tcPr>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1、大气环境影响分析及防治措施</w:t>
            </w:r>
          </w:p>
          <w:p>
            <w:pPr>
              <w:keepNext w:val="0"/>
              <w:keepLines w:val="0"/>
              <w:pageBreakBefore w:val="0"/>
              <w:widowControl w:val="0"/>
              <w:kinsoku/>
              <w:wordWrap/>
              <w:overflowPunct/>
              <w:topLinePunct/>
              <w:bidi w:val="0"/>
              <w:spacing w:line="360" w:lineRule="auto"/>
              <w:ind w:firstLine="482"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1.1废气产生和排放情况</w:t>
            </w:r>
          </w:p>
          <w:p>
            <w:pPr>
              <w:keepNext w:val="0"/>
              <w:keepLines w:val="0"/>
              <w:pageBreakBefore w:val="0"/>
              <w:widowControl w:val="0"/>
              <w:kinsoku/>
              <w:wordWrap/>
              <w:overflowPunct/>
              <w:bidi w:val="0"/>
              <w:spacing w:line="360" w:lineRule="auto"/>
              <w:ind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本项目运营期废气污染物主要为恶臭气体和</w:t>
            </w:r>
            <w:r>
              <w:rPr>
                <w:rFonts w:hint="eastAsia" w:cs="Times New Roman"/>
                <w:bCs/>
                <w:color w:val="auto"/>
                <w:sz w:val="24"/>
                <w:szCs w:val="24"/>
                <w:lang w:val="en-US" w:eastAsia="zh-CN"/>
              </w:rPr>
              <w:t>粉碎</w:t>
            </w:r>
            <w:r>
              <w:rPr>
                <w:rFonts w:hint="eastAsia" w:ascii="Times New Roman" w:hAnsi="Times New Roman" w:eastAsia="宋体" w:cs="Times New Roman"/>
                <w:bCs/>
                <w:color w:val="auto"/>
                <w:sz w:val="24"/>
                <w:szCs w:val="24"/>
                <w:lang w:val="en-US" w:eastAsia="zh-CN"/>
              </w:rPr>
              <w:t>粉尘。</w:t>
            </w:r>
          </w:p>
          <w:p>
            <w:pPr>
              <w:keepNext w:val="0"/>
              <w:keepLines w:val="0"/>
              <w:pageBreakBefore w:val="0"/>
              <w:widowControl w:val="0"/>
              <w:kinsoku/>
              <w:wordWrap/>
              <w:overflowPunct/>
              <w:bidi w:val="0"/>
              <w:spacing w:line="360" w:lineRule="auto"/>
              <w:ind w:firstLine="439" w:firstLineChars="182"/>
              <w:textAlignment w:val="auto"/>
              <w:rPr>
                <w:rFonts w:hint="default" w:ascii="Times New Roman" w:hAnsi="Times New Roman" w:eastAsia="宋体" w:cs="Times New Roman"/>
                <w:b/>
                <w:bCs w:val="0"/>
                <w:color w:val="auto"/>
                <w:sz w:val="24"/>
                <w:szCs w:val="24"/>
                <w:lang w:val="en-US" w:eastAsia="zh-CN"/>
              </w:rPr>
            </w:pPr>
            <w:r>
              <w:rPr>
                <w:rFonts w:hint="eastAsia" w:ascii="Times New Roman" w:hAnsi="Times New Roman" w:eastAsia="宋体" w:cs="Times New Roman"/>
                <w:b/>
                <w:bCs w:val="0"/>
                <w:color w:val="auto"/>
                <w:sz w:val="24"/>
                <w:szCs w:val="24"/>
                <w:lang w:val="en-US" w:eastAsia="zh-CN"/>
              </w:rPr>
              <w:t>1.1.1恶臭气体</w:t>
            </w:r>
          </w:p>
          <w:p>
            <w:pPr>
              <w:keepNext w:val="0"/>
              <w:keepLines w:val="0"/>
              <w:pageBreakBefore w:val="0"/>
              <w:widowControl w:val="0"/>
              <w:kinsoku/>
              <w:wordWrap/>
              <w:overflowPunct/>
              <w:bidi w:val="0"/>
              <w:spacing w:line="360"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废气</w:t>
            </w:r>
            <w:r>
              <w:rPr>
                <w:rFonts w:hint="default" w:ascii="Times New Roman" w:hAnsi="Times New Roman" w:eastAsia="宋体" w:cs="Times New Roman"/>
                <w:bCs/>
                <w:color w:val="auto"/>
                <w:sz w:val="24"/>
                <w:szCs w:val="24"/>
                <w:lang w:val="en-US" w:eastAsia="zh-CN"/>
              </w:rPr>
              <w:t>主要为</w:t>
            </w:r>
            <w:r>
              <w:rPr>
                <w:rFonts w:hint="eastAsia" w:cs="Times New Roman"/>
                <w:bCs/>
                <w:color w:val="auto"/>
                <w:sz w:val="24"/>
                <w:szCs w:val="24"/>
                <w:lang w:val="en-US" w:eastAsia="zh-CN"/>
              </w:rPr>
              <w:t>积粪池、液体肥车间</w:t>
            </w:r>
            <w:r>
              <w:rPr>
                <w:rFonts w:hint="default" w:ascii="Times New Roman" w:hAnsi="Times New Roman" w:eastAsia="宋体" w:cs="Times New Roman"/>
                <w:bCs/>
                <w:color w:val="auto"/>
                <w:sz w:val="24"/>
                <w:szCs w:val="24"/>
                <w:lang w:val="en-US" w:eastAsia="zh-CN"/>
              </w:rPr>
              <w:t>产生的恶臭，发酵</w:t>
            </w:r>
            <w:r>
              <w:rPr>
                <w:rFonts w:hint="eastAsia" w:ascii="Times New Roman" w:hAnsi="Times New Roman" w:eastAsia="宋体" w:cs="Times New Roman"/>
                <w:bCs/>
                <w:color w:val="auto"/>
                <w:sz w:val="24"/>
                <w:szCs w:val="24"/>
                <w:lang w:val="en-US" w:eastAsia="zh-CN"/>
              </w:rPr>
              <w:t>工序</w:t>
            </w:r>
            <w:r>
              <w:rPr>
                <w:rFonts w:hint="default" w:ascii="Times New Roman" w:hAnsi="Times New Roman" w:eastAsia="宋体" w:cs="Times New Roman"/>
                <w:bCs/>
                <w:color w:val="auto"/>
                <w:sz w:val="24"/>
                <w:szCs w:val="24"/>
                <w:lang w:val="en-US" w:eastAsia="zh-CN"/>
              </w:rPr>
              <w:t>采用好氧发酵，加入的分解酶具有消除腐败和恶臭、预防和抑制病原菌的作用。在发酵过程会产生恶臭气体，其主要成分是NH</w:t>
            </w:r>
            <w:r>
              <w:rPr>
                <w:rFonts w:hint="default" w:ascii="Times New Roman" w:hAnsi="Times New Roman" w:eastAsia="宋体" w:cs="Times New Roman"/>
                <w:bCs/>
                <w:color w:val="auto"/>
                <w:sz w:val="24"/>
                <w:szCs w:val="24"/>
                <w:vertAlign w:val="subscript"/>
                <w:lang w:val="en-US" w:eastAsia="zh-CN"/>
              </w:rPr>
              <w:t>3</w:t>
            </w:r>
            <w:r>
              <w:rPr>
                <w:rFonts w:hint="default" w:ascii="Times New Roman" w:hAnsi="Times New Roman" w:eastAsia="宋体" w:cs="Times New Roman"/>
                <w:bCs/>
                <w:color w:val="auto"/>
                <w:sz w:val="24"/>
                <w:szCs w:val="24"/>
                <w:lang w:val="en-US" w:eastAsia="zh-CN"/>
              </w:rPr>
              <w:t>、H</w:t>
            </w:r>
            <w:r>
              <w:rPr>
                <w:rFonts w:hint="default" w:ascii="Times New Roman" w:hAnsi="Times New Roman" w:eastAsia="宋体" w:cs="Times New Roman"/>
                <w:bCs/>
                <w:color w:val="auto"/>
                <w:sz w:val="24"/>
                <w:szCs w:val="24"/>
                <w:vertAlign w:val="subscript"/>
                <w:lang w:val="en-US" w:eastAsia="zh-CN"/>
              </w:rPr>
              <w:t>2</w:t>
            </w:r>
            <w:r>
              <w:rPr>
                <w:rFonts w:hint="default" w:ascii="Times New Roman" w:hAnsi="Times New Roman" w:eastAsia="宋体" w:cs="Times New Roman"/>
                <w:bCs/>
                <w:color w:val="auto"/>
                <w:sz w:val="24"/>
                <w:szCs w:val="24"/>
                <w:lang w:val="en-US" w:eastAsia="zh-CN"/>
              </w:rPr>
              <w:t>S</w:t>
            </w:r>
            <w:r>
              <w:rPr>
                <w:rFonts w:hint="eastAsia" w:ascii="Times New Roman" w:hAnsi="Times New Roman" w:eastAsia="宋体" w:cs="Times New Roman"/>
                <w:bCs/>
                <w:color w:val="auto"/>
                <w:sz w:val="24"/>
                <w:szCs w:val="24"/>
                <w:lang w:val="en-US" w:eastAsia="zh-CN"/>
              </w:rPr>
              <w:t>和臭气浓度</w:t>
            </w:r>
            <w:r>
              <w:rPr>
                <w:rFonts w:hint="default" w:ascii="Times New Roman" w:hAnsi="Times New Roman" w:eastAsia="宋体" w:cs="Times New Roman"/>
                <w:bCs/>
                <w:color w:val="auto"/>
                <w:sz w:val="24"/>
                <w:szCs w:val="24"/>
                <w:lang w:val="en-US" w:eastAsia="zh-CN"/>
              </w:rPr>
              <w:t>。本项目为保证有机肥中有机质的含量，采取控制发酵温度、物料配比等方法，可有效抑制恶臭气体产生。</w:t>
            </w:r>
          </w:p>
          <w:p>
            <w:pPr>
              <w:keepNext w:val="0"/>
              <w:keepLines w:val="0"/>
              <w:pageBreakBefore w:val="0"/>
              <w:widowControl w:val="0"/>
              <w:kinsoku/>
              <w:wordWrap/>
              <w:overflowPunct/>
              <w:bidi w:val="0"/>
              <w:spacing w:line="360" w:lineRule="auto"/>
              <w:ind w:firstLine="480" w:firstLineChars="200"/>
              <w:textAlignment w:val="auto"/>
              <w:rPr>
                <w:rFonts w:hint="default" w:cs="Times New Roman"/>
                <w:bCs/>
                <w:color w:val="auto"/>
                <w:sz w:val="24"/>
                <w:szCs w:val="24"/>
                <w:lang w:val="en-US" w:eastAsia="zh-CN"/>
              </w:rPr>
            </w:pPr>
            <w:r>
              <w:rPr>
                <w:rFonts w:hint="eastAsia" w:cs="Times New Roman"/>
                <w:bCs/>
                <w:color w:val="auto"/>
                <w:sz w:val="24"/>
                <w:szCs w:val="24"/>
                <w:lang w:val="en-US" w:eastAsia="zh-CN"/>
              </w:rPr>
              <w:t>（1）有机肥发酵车间废气</w:t>
            </w:r>
          </w:p>
          <w:p>
            <w:pPr>
              <w:keepNext w:val="0"/>
              <w:keepLines w:val="0"/>
              <w:pageBreakBefore w:val="0"/>
              <w:widowControl w:val="0"/>
              <w:kinsoku/>
              <w:wordWrap/>
              <w:overflowPunct/>
              <w:bidi w:val="0"/>
              <w:spacing w:line="360" w:lineRule="auto"/>
              <w:ind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参考</w:t>
            </w:r>
            <w:r>
              <w:rPr>
                <w:rFonts w:hint="eastAsia" w:cs="Times New Roman"/>
                <w:bCs/>
                <w:color w:val="auto"/>
                <w:sz w:val="24"/>
                <w:szCs w:val="24"/>
                <w:lang w:val="en-US" w:eastAsia="zh-CN"/>
              </w:rPr>
              <w:t>最臭的养猪恶臭</w:t>
            </w:r>
            <w:r>
              <w:rPr>
                <w:rFonts w:hint="eastAsia" w:ascii="Times New Roman" w:hAnsi="Times New Roman" w:eastAsia="宋体" w:cs="Times New Roman"/>
                <w:bCs/>
                <w:color w:val="auto"/>
                <w:sz w:val="24"/>
                <w:szCs w:val="24"/>
                <w:lang w:val="en-US" w:eastAsia="zh-CN"/>
              </w:rPr>
              <w:t>《养猪场恶臭影响量化分析及控制对策研究》，恶臭排放量随处置方式的改变而改变，在没有任何遮盖以及猪粪没有结皮情况下，NH</w:t>
            </w:r>
            <w:r>
              <w:rPr>
                <w:rFonts w:hint="eastAsia" w:ascii="Times New Roman" w:hAnsi="Times New Roman" w:eastAsia="宋体" w:cs="Times New Roman"/>
                <w:bCs/>
                <w:color w:val="auto"/>
                <w:sz w:val="24"/>
                <w:szCs w:val="24"/>
                <w:vertAlign w:val="subscript"/>
                <w:lang w:val="en-US" w:eastAsia="zh-CN"/>
              </w:rPr>
              <w:t>3</w:t>
            </w:r>
            <w:r>
              <w:rPr>
                <w:rFonts w:hint="eastAsia" w:ascii="Times New Roman" w:hAnsi="Times New Roman" w:eastAsia="宋体" w:cs="Times New Roman"/>
                <w:bCs/>
                <w:color w:val="auto"/>
                <w:sz w:val="24"/>
                <w:szCs w:val="24"/>
                <w:lang w:val="en-US" w:eastAsia="zh-CN"/>
              </w:rPr>
              <w:t xml:space="preserve"> 排放强度为5.2g/(m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lang w:val="en-US" w:eastAsia="zh-CN"/>
              </w:rPr>
              <w:t>·d)，若是结皮 16-30cm 后则为 0.6-1.8g/(m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lang w:val="en-US" w:eastAsia="zh-CN"/>
              </w:rPr>
              <w:t>·d)，若再覆以稻草15-23cm，则氨排放强度为0.3-1.2g/(m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lang w:val="en-US" w:eastAsia="zh-CN"/>
              </w:rPr>
              <w:t>·d)，且随着腐熟程度的推进，臭气排放强度还会逐渐减小。本项目 NH</w:t>
            </w:r>
            <w:r>
              <w:rPr>
                <w:rFonts w:hint="eastAsia" w:ascii="Times New Roman" w:hAnsi="Times New Roman" w:eastAsia="宋体" w:cs="Times New Roman"/>
                <w:bCs/>
                <w:color w:val="auto"/>
                <w:sz w:val="24"/>
                <w:szCs w:val="24"/>
                <w:vertAlign w:val="subscript"/>
                <w:lang w:val="en-US" w:eastAsia="zh-CN"/>
              </w:rPr>
              <w:t xml:space="preserve"> 3 </w:t>
            </w:r>
            <w:r>
              <w:rPr>
                <w:rFonts w:hint="eastAsia" w:ascii="Times New Roman" w:hAnsi="Times New Roman" w:eastAsia="宋体" w:cs="Times New Roman"/>
                <w:bCs/>
                <w:color w:val="auto"/>
                <w:sz w:val="24"/>
                <w:szCs w:val="24"/>
                <w:lang w:val="en-US" w:eastAsia="zh-CN"/>
              </w:rPr>
              <w:t>排放源强取</w:t>
            </w:r>
            <w:r>
              <w:rPr>
                <w:rFonts w:hint="eastAsia" w:cs="Times New Roman"/>
                <w:bCs/>
                <w:color w:val="auto"/>
                <w:sz w:val="24"/>
                <w:szCs w:val="24"/>
                <w:lang w:val="en-US" w:eastAsia="zh-CN"/>
              </w:rPr>
              <w:t>5.2</w:t>
            </w:r>
            <w:r>
              <w:rPr>
                <w:rFonts w:hint="eastAsia" w:ascii="Times New Roman" w:hAnsi="Times New Roman" w:eastAsia="宋体" w:cs="Times New Roman"/>
                <w:bCs/>
                <w:color w:val="auto"/>
                <w:sz w:val="24"/>
                <w:szCs w:val="24"/>
                <w:lang w:val="en-US" w:eastAsia="zh-CN"/>
              </w:rPr>
              <w:t>g/(m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lang w:val="en-US" w:eastAsia="zh-CN"/>
              </w:rPr>
              <w:t>·d)，H</w:t>
            </w:r>
            <w:r>
              <w:rPr>
                <w:rFonts w:hint="eastAsia" w:ascii="Times New Roman" w:hAnsi="Times New Roman" w:eastAsia="宋体" w:cs="Times New Roman"/>
                <w:bCs/>
                <w:color w:val="auto"/>
                <w:sz w:val="24"/>
                <w:szCs w:val="24"/>
                <w:vertAlign w:val="subscript"/>
                <w:lang w:val="en-US" w:eastAsia="zh-CN"/>
              </w:rPr>
              <w:t>2</w:t>
            </w:r>
            <w:r>
              <w:rPr>
                <w:rFonts w:hint="eastAsia" w:ascii="Times New Roman" w:hAnsi="Times New Roman" w:eastAsia="宋体" w:cs="Times New Roman"/>
                <w:bCs/>
                <w:color w:val="auto"/>
                <w:sz w:val="24"/>
                <w:szCs w:val="24"/>
                <w:lang w:val="en-US" w:eastAsia="zh-CN"/>
              </w:rPr>
              <w:t>S的排放强度按照NH</w:t>
            </w:r>
            <w:r>
              <w:rPr>
                <w:rFonts w:hint="eastAsia" w:ascii="Times New Roman" w:hAnsi="Times New Roman" w:eastAsia="宋体" w:cs="Times New Roman"/>
                <w:bCs/>
                <w:color w:val="auto"/>
                <w:sz w:val="24"/>
                <w:szCs w:val="24"/>
                <w:vertAlign w:val="subscript"/>
                <w:lang w:val="en-US" w:eastAsia="zh-CN"/>
              </w:rPr>
              <w:t>3</w:t>
            </w:r>
            <w:r>
              <w:rPr>
                <w:rFonts w:hint="eastAsia" w:ascii="Times New Roman" w:hAnsi="Times New Roman" w:eastAsia="宋体" w:cs="Times New Roman"/>
                <w:bCs/>
                <w:color w:val="auto"/>
                <w:sz w:val="24"/>
                <w:szCs w:val="24"/>
                <w:lang w:val="en-US" w:eastAsia="zh-CN"/>
              </w:rPr>
              <w:t>的十分之一计算，即H</w:t>
            </w:r>
            <w:r>
              <w:rPr>
                <w:rFonts w:hint="eastAsia" w:ascii="Times New Roman" w:hAnsi="Times New Roman" w:eastAsia="宋体" w:cs="Times New Roman"/>
                <w:bCs/>
                <w:color w:val="auto"/>
                <w:sz w:val="24"/>
                <w:szCs w:val="24"/>
                <w:vertAlign w:val="subscript"/>
                <w:lang w:val="en-US" w:eastAsia="zh-CN"/>
              </w:rPr>
              <w:t>2</w:t>
            </w:r>
            <w:r>
              <w:rPr>
                <w:rFonts w:hint="eastAsia" w:ascii="Times New Roman" w:hAnsi="Times New Roman" w:eastAsia="宋体" w:cs="Times New Roman"/>
                <w:bCs/>
                <w:color w:val="auto"/>
                <w:sz w:val="24"/>
                <w:szCs w:val="24"/>
                <w:lang w:val="en-US" w:eastAsia="zh-CN"/>
              </w:rPr>
              <w:t>S的排放源强取0.</w:t>
            </w:r>
            <w:r>
              <w:rPr>
                <w:rFonts w:hint="eastAsia" w:cs="Times New Roman"/>
                <w:bCs/>
                <w:color w:val="auto"/>
                <w:sz w:val="24"/>
                <w:szCs w:val="24"/>
                <w:lang w:val="en-US" w:eastAsia="zh-CN"/>
              </w:rPr>
              <w:t>52</w:t>
            </w:r>
            <w:r>
              <w:rPr>
                <w:rFonts w:hint="eastAsia" w:ascii="Times New Roman" w:hAnsi="Times New Roman" w:eastAsia="宋体" w:cs="Times New Roman"/>
                <w:bCs/>
                <w:color w:val="auto"/>
                <w:sz w:val="24"/>
                <w:szCs w:val="24"/>
                <w:lang w:val="en-US" w:eastAsia="zh-CN"/>
              </w:rPr>
              <w:t>g/(m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lang w:val="en-US" w:eastAsia="zh-CN"/>
              </w:rPr>
              <w:t>·d)。本项目设置</w:t>
            </w:r>
            <w:r>
              <w:rPr>
                <w:rFonts w:hint="eastAsia" w:cs="Times New Roman"/>
                <w:bCs/>
                <w:color w:val="auto"/>
                <w:sz w:val="24"/>
                <w:szCs w:val="24"/>
                <w:lang w:val="en-US" w:eastAsia="zh-CN"/>
              </w:rPr>
              <w:t>1</w:t>
            </w:r>
            <w:r>
              <w:rPr>
                <w:rFonts w:hint="eastAsia" w:ascii="Times New Roman" w:hAnsi="Times New Roman" w:eastAsia="宋体" w:cs="Times New Roman"/>
                <w:bCs/>
                <w:color w:val="auto"/>
                <w:sz w:val="24"/>
                <w:szCs w:val="24"/>
                <w:lang w:val="en-US" w:eastAsia="zh-CN"/>
              </w:rPr>
              <w:t>个发酵</w:t>
            </w:r>
            <w:r>
              <w:rPr>
                <w:rFonts w:hint="eastAsia" w:cs="Times New Roman"/>
                <w:bCs/>
                <w:color w:val="auto"/>
                <w:sz w:val="24"/>
                <w:szCs w:val="24"/>
                <w:lang w:val="en-US" w:eastAsia="zh-CN"/>
              </w:rPr>
              <w:t>车间</w:t>
            </w:r>
            <w:r>
              <w:rPr>
                <w:rFonts w:hint="eastAsia" w:ascii="Times New Roman" w:hAnsi="Times New Roman" w:eastAsia="宋体" w:cs="Times New Roman"/>
                <w:bCs/>
                <w:color w:val="auto"/>
                <w:sz w:val="24"/>
                <w:szCs w:val="24"/>
                <w:lang w:val="en-US" w:eastAsia="zh-CN"/>
              </w:rPr>
              <w:t>，发酵</w:t>
            </w:r>
            <w:r>
              <w:rPr>
                <w:rFonts w:hint="eastAsia" w:cs="Times New Roman"/>
                <w:bCs/>
                <w:color w:val="auto"/>
                <w:sz w:val="24"/>
                <w:szCs w:val="24"/>
                <w:lang w:val="en-US" w:eastAsia="zh-CN"/>
              </w:rPr>
              <w:t>车间</w:t>
            </w:r>
            <w:r>
              <w:rPr>
                <w:rFonts w:hint="eastAsia" w:ascii="Times New Roman" w:hAnsi="Times New Roman" w:eastAsia="宋体" w:cs="Times New Roman"/>
                <w:bCs/>
                <w:color w:val="auto"/>
                <w:sz w:val="24"/>
                <w:szCs w:val="24"/>
                <w:lang w:val="en-US" w:eastAsia="zh-CN"/>
              </w:rPr>
              <w:t>面积为</w:t>
            </w:r>
            <w:r>
              <w:rPr>
                <w:rFonts w:hint="eastAsia" w:cs="Times New Roman"/>
                <w:bCs/>
                <w:color w:val="auto"/>
                <w:sz w:val="24"/>
                <w:szCs w:val="24"/>
                <w:lang w:val="en-US" w:eastAsia="zh-CN"/>
              </w:rPr>
              <w:t>1</w:t>
            </w:r>
            <w:r>
              <w:rPr>
                <w:rFonts w:hint="eastAsia" w:ascii="Times New Roman" w:hAnsi="Times New Roman" w:eastAsia="宋体" w:cs="Times New Roman"/>
                <w:bCs/>
                <w:color w:val="auto"/>
                <w:sz w:val="24"/>
                <w:szCs w:val="24"/>
                <w:lang w:val="en-US" w:eastAsia="zh-CN"/>
              </w:rPr>
              <w:t>000m</w:t>
            </w:r>
            <w:r>
              <w:rPr>
                <w:rFonts w:hint="eastAsia" w:ascii="Times New Roman" w:hAnsi="Times New Roman" w:eastAsia="宋体" w:cs="Times New Roman"/>
                <w:bCs/>
                <w:color w:val="auto"/>
                <w:sz w:val="24"/>
                <w:szCs w:val="24"/>
                <w:vertAlign w:val="superscript"/>
                <w:lang w:val="en-US" w:eastAsia="zh-CN"/>
              </w:rPr>
              <w:t>2</w:t>
            </w:r>
            <w:r>
              <w:rPr>
                <w:rFonts w:hint="eastAsia" w:ascii="Times New Roman" w:hAnsi="Times New Roman" w:eastAsia="宋体" w:cs="Times New Roman"/>
                <w:bCs/>
                <w:color w:val="auto"/>
                <w:sz w:val="24"/>
                <w:szCs w:val="24"/>
                <w:lang w:val="en-US" w:eastAsia="zh-CN"/>
              </w:rPr>
              <w:t>，全年工作 365天，故氨气、硫化氢的产生量分别约为</w:t>
            </w:r>
            <w:r>
              <w:rPr>
                <w:rFonts w:hint="eastAsia" w:cs="Times New Roman"/>
                <w:bCs/>
                <w:color w:val="auto"/>
                <w:sz w:val="24"/>
                <w:szCs w:val="24"/>
                <w:lang w:val="en-US" w:eastAsia="zh-CN"/>
              </w:rPr>
              <w:t>1.898</w:t>
            </w:r>
            <w:r>
              <w:rPr>
                <w:rFonts w:hint="eastAsia" w:ascii="Times New Roman" w:hAnsi="Times New Roman" w:eastAsia="宋体" w:cs="Times New Roman"/>
                <w:bCs/>
                <w:color w:val="auto"/>
                <w:sz w:val="24"/>
                <w:szCs w:val="24"/>
                <w:lang w:val="en-US" w:eastAsia="zh-CN"/>
              </w:rPr>
              <w:t>t/a、0.</w:t>
            </w:r>
            <w:r>
              <w:rPr>
                <w:rFonts w:hint="eastAsia" w:cs="Times New Roman"/>
                <w:bCs/>
                <w:color w:val="auto"/>
                <w:sz w:val="24"/>
                <w:szCs w:val="24"/>
                <w:lang w:val="en-US" w:eastAsia="zh-CN"/>
              </w:rPr>
              <w:t>189</w:t>
            </w:r>
            <w:r>
              <w:rPr>
                <w:rFonts w:hint="eastAsia" w:ascii="Times New Roman" w:hAnsi="Times New Roman" w:eastAsia="宋体" w:cs="Times New Roman"/>
                <w:bCs/>
                <w:color w:val="auto"/>
                <w:sz w:val="24"/>
                <w:szCs w:val="24"/>
                <w:lang w:val="en-US" w:eastAsia="zh-CN"/>
              </w:rPr>
              <w:t>t/a</w:t>
            </w:r>
            <w:r>
              <w:rPr>
                <w:rFonts w:hint="eastAsia" w:cs="Times New Roman"/>
                <w:bCs/>
                <w:color w:val="auto"/>
                <w:sz w:val="24"/>
                <w:szCs w:val="24"/>
                <w:lang w:val="en-US" w:eastAsia="zh-CN"/>
              </w:rPr>
              <w:t>，</w:t>
            </w:r>
            <w:r>
              <w:rPr>
                <w:rFonts w:hint="eastAsia"/>
                <w:color w:val="auto"/>
                <w:spacing w:val="0"/>
                <w:sz w:val="24"/>
                <w:szCs w:val="24"/>
                <w:lang w:val="en-US" w:eastAsia="zh-CN"/>
              </w:rPr>
              <w:t>风机设计风量</w:t>
            </w:r>
            <w:r>
              <w:rPr>
                <w:rFonts w:hint="default" w:ascii="Times New Roman" w:hAnsi="Times New Roman" w:cs="Times New Roman"/>
                <w:color w:val="auto"/>
                <w:spacing w:val="0"/>
                <w:sz w:val="24"/>
                <w:szCs w:val="24"/>
                <w:lang w:val="en-US" w:eastAsia="zh-CN"/>
              </w:rPr>
              <w:t>1</w:t>
            </w:r>
            <w:r>
              <w:rPr>
                <w:rFonts w:hint="eastAsia" w:ascii="Times New Roman" w:hAnsi="Times New Roman" w:cs="Times New Roman"/>
                <w:color w:val="auto"/>
                <w:spacing w:val="0"/>
                <w:sz w:val="24"/>
                <w:szCs w:val="24"/>
                <w:lang w:val="en-US" w:eastAsia="zh-CN"/>
              </w:rPr>
              <w:t>6</w:t>
            </w:r>
            <w:r>
              <w:rPr>
                <w:rFonts w:hint="default" w:ascii="Times New Roman" w:hAnsi="Times New Roman" w:cs="Times New Roman"/>
                <w:color w:val="auto"/>
                <w:spacing w:val="0"/>
                <w:sz w:val="24"/>
                <w:szCs w:val="24"/>
                <w:lang w:val="en-US" w:eastAsia="zh-CN"/>
              </w:rPr>
              <w:t>00</w:t>
            </w:r>
            <w:r>
              <w:rPr>
                <w:rFonts w:hint="eastAsia"/>
                <w:color w:val="auto"/>
                <w:spacing w:val="0"/>
                <w:sz w:val="24"/>
                <w:szCs w:val="24"/>
                <w:lang w:val="en-US" w:eastAsia="zh-CN"/>
              </w:rPr>
              <w:t>m</w:t>
            </w:r>
            <w:r>
              <w:rPr>
                <w:rFonts w:hint="eastAsia"/>
                <w:color w:val="auto"/>
                <w:spacing w:val="0"/>
                <w:sz w:val="24"/>
                <w:szCs w:val="24"/>
                <w:vertAlign w:val="superscript"/>
                <w:lang w:val="en-US" w:eastAsia="zh-CN"/>
              </w:rPr>
              <w:t>3</w:t>
            </w:r>
            <w:r>
              <w:rPr>
                <w:rFonts w:hint="default" w:ascii="Times New Roman" w:hAnsi="Times New Roman" w:cs="Times New Roman"/>
                <w:color w:val="auto"/>
                <w:spacing w:val="0"/>
                <w:sz w:val="24"/>
                <w:szCs w:val="24"/>
                <w:lang w:val="en-US" w:eastAsia="zh-CN"/>
              </w:rPr>
              <w:t>/h</w:t>
            </w:r>
            <w:r>
              <w:rPr>
                <w:rFonts w:hint="eastAsia" w:ascii="Times New Roman" w:hAnsi="Times New Roman" w:cs="Times New Roman"/>
                <w:color w:val="auto"/>
                <w:spacing w:val="0"/>
                <w:sz w:val="24"/>
                <w:szCs w:val="24"/>
                <w:lang w:val="en-US" w:eastAsia="zh-CN"/>
              </w:rPr>
              <w:t>，</w:t>
            </w:r>
            <w:r>
              <w:rPr>
                <w:rFonts w:hint="eastAsia" w:cs="Times New Roman"/>
                <w:bCs/>
                <w:color w:val="auto"/>
                <w:sz w:val="24"/>
                <w:szCs w:val="24"/>
                <w:lang w:val="en-US" w:eastAsia="zh-CN"/>
              </w:rPr>
              <w:t>经集气罩收集后采用1套生物除臭装置（处理效率90%）+15m高排气筒排放（DA001）</w:t>
            </w:r>
            <w:r>
              <w:rPr>
                <w:rFonts w:hint="eastAsia" w:ascii="Times New Roman" w:hAnsi="Times New Roman" w:eastAsia="宋体" w:cs="Times New Roman"/>
                <w:bCs/>
                <w:color w:val="auto"/>
                <w:sz w:val="24"/>
                <w:szCs w:val="24"/>
                <w:lang w:val="en-US" w:eastAsia="zh-CN"/>
              </w:rPr>
              <w:t>。</w:t>
            </w:r>
          </w:p>
          <w:p>
            <w:pPr>
              <w:keepNext w:val="0"/>
              <w:keepLines w:val="0"/>
              <w:pageBreakBefore w:val="0"/>
              <w:widowControl w:val="0"/>
              <w:numPr>
                <w:ilvl w:val="0"/>
                <w:numId w:val="0"/>
              </w:numPr>
              <w:kinsoku/>
              <w:wordWrap/>
              <w:overflowPunct/>
              <w:bidi w:val="0"/>
              <w:spacing w:line="360" w:lineRule="auto"/>
              <w:ind w:firstLine="480" w:firstLineChars="200"/>
              <w:textAlignment w:val="auto"/>
              <w:rPr>
                <w:rFonts w:hint="eastAsia" w:cs="Times New Roman"/>
                <w:bCs/>
                <w:color w:val="auto"/>
                <w:sz w:val="24"/>
                <w:szCs w:val="24"/>
                <w:lang w:val="en-US" w:eastAsia="zh-CN"/>
              </w:rPr>
            </w:pPr>
            <w:r>
              <w:rPr>
                <w:rFonts w:hint="eastAsia" w:cs="Times New Roman"/>
                <w:bCs/>
                <w:color w:val="auto"/>
                <w:sz w:val="24"/>
                <w:szCs w:val="24"/>
                <w:lang w:val="en-US" w:eastAsia="zh-CN"/>
              </w:rPr>
              <w:t>（2）积粪池、液体肥车间废气</w:t>
            </w:r>
          </w:p>
          <w:p>
            <w:pPr>
              <w:keepNext w:val="0"/>
              <w:keepLines w:val="0"/>
              <w:pageBreakBefore w:val="0"/>
              <w:widowControl w:val="0"/>
              <w:numPr>
                <w:ilvl w:val="0"/>
                <w:numId w:val="0"/>
              </w:numPr>
              <w:kinsoku/>
              <w:wordWrap/>
              <w:overflowPunct/>
              <w:bidi w:val="0"/>
              <w:spacing w:line="360" w:lineRule="auto"/>
              <w:ind w:firstLine="480" w:firstLineChars="200"/>
              <w:jc w:val="both"/>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类比江苏沼禾农业科技有限公司大丰区新丰镇畜禽粪污资源化利用项目，该项目产品方案为年产1.5万吨固体肥、1万吨液体肥，于2021年12月 15日公开环保竣工“三同时”验收报告，该项目工艺流程为固液分离、厌氧发酵、固液分离、二次发酵、陈化、筛分、粉碎、造粒等，其氨气、硫化氢的产生量分别为0.0525kg/h、0.005kg/h，通过负压收集经生物滤池处理后有组织排放，本项目工艺流程与其基本一致，故本环评参考该项目的恶臭产生情况，即年产2.1万吨有机肥氨气、硫化氢的产生量分别为0.0735kg/h、0.004kg/h，粪污处理区年工作365天，每天24小时储存粪便，故氨气、硫化氢的产生量分别为0.643t/a、0.035t/a，本项目要求臭气措施对积粪池、液体肥车间产生的恶臭气体进行收集，送生物除臭装置集中处理。</w:t>
            </w:r>
          </w:p>
          <w:p>
            <w:pPr>
              <w:keepNext w:val="0"/>
              <w:keepLines w:val="0"/>
              <w:pageBreakBefore w:val="0"/>
              <w:widowControl w:val="0"/>
              <w:kinsoku/>
              <w:wordWrap/>
              <w:overflowPunct/>
              <w:bidi w:val="0"/>
              <w:spacing w:line="360" w:lineRule="auto"/>
              <w:ind w:firstLine="480" w:firstLineChars="200"/>
              <w:jc w:val="both"/>
              <w:textAlignment w:val="auto"/>
              <w:rPr>
                <w:rFonts w:hint="default"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废气经</w:t>
            </w:r>
            <w:r>
              <w:rPr>
                <w:rFonts w:hint="eastAsia" w:ascii="Times New Roman" w:hAnsi="Times New Roman" w:eastAsia="宋体" w:cs="Times New Roman"/>
                <w:bCs/>
                <w:color w:val="auto"/>
                <w:sz w:val="24"/>
                <w:szCs w:val="24"/>
                <w:lang w:val="en-US" w:eastAsia="zh-CN"/>
              </w:rPr>
              <w:t>生物除臭装置集中处理</w:t>
            </w:r>
            <w:r>
              <w:rPr>
                <w:rFonts w:hint="eastAsia" w:cs="Times New Roman"/>
                <w:bCs/>
                <w:color w:val="auto"/>
                <w:sz w:val="24"/>
                <w:szCs w:val="24"/>
                <w:lang w:val="en-US" w:eastAsia="zh-CN"/>
              </w:rPr>
              <w:t>并在周边种植乔灌木后</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NH</w:t>
            </w:r>
            <w:r>
              <w:rPr>
                <w:rFonts w:hint="default" w:ascii="Times New Roman" w:hAnsi="Times New Roman" w:eastAsia="宋体" w:cs="Times New Roman"/>
                <w:bCs/>
                <w:color w:val="auto"/>
                <w:sz w:val="24"/>
                <w:szCs w:val="24"/>
                <w:vertAlign w:val="subscript"/>
                <w:lang w:val="en-US" w:eastAsia="zh-CN"/>
              </w:rPr>
              <w:t>3</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H</w:t>
            </w:r>
            <w:r>
              <w:rPr>
                <w:rFonts w:hint="default" w:ascii="Times New Roman" w:hAnsi="Times New Roman" w:eastAsia="宋体" w:cs="Times New Roman"/>
                <w:bCs/>
                <w:color w:val="auto"/>
                <w:sz w:val="24"/>
                <w:szCs w:val="24"/>
                <w:vertAlign w:val="subscript"/>
                <w:lang w:val="en-US" w:eastAsia="zh-CN"/>
              </w:rPr>
              <w:t>2</w:t>
            </w:r>
            <w:r>
              <w:rPr>
                <w:rFonts w:hint="default" w:ascii="Times New Roman" w:hAnsi="Times New Roman" w:eastAsia="宋体" w:cs="Times New Roman"/>
                <w:bCs/>
                <w:color w:val="auto"/>
                <w:sz w:val="24"/>
                <w:szCs w:val="24"/>
                <w:lang w:val="en-US" w:eastAsia="zh-CN"/>
              </w:rPr>
              <w:t>S</w:t>
            </w:r>
            <w:r>
              <w:rPr>
                <w:rFonts w:hint="eastAsia" w:ascii="Times New Roman" w:hAnsi="Times New Roman" w:eastAsia="宋体" w:cs="Times New Roman"/>
                <w:bCs/>
                <w:color w:val="auto"/>
                <w:sz w:val="24"/>
                <w:szCs w:val="24"/>
                <w:lang w:val="en-US" w:eastAsia="zh-CN"/>
              </w:rPr>
              <w:t>、臭气浓度对环境影响较小</w:t>
            </w:r>
            <w:r>
              <w:rPr>
                <w:rFonts w:hint="eastAsia" w:cs="Times New Roman"/>
                <w:color w:val="auto"/>
                <w:kern w:val="0"/>
                <w:sz w:val="24"/>
                <w:szCs w:val="24"/>
                <w:lang w:val="en-US" w:eastAsia="zh-CN"/>
              </w:rPr>
              <w:t>，对东南侧310m的居民影响不大</w:t>
            </w:r>
            <w:r>
              <w:rPr>
                <w:rFonts w:hint="eastAsia" w:ascii="Times New Roman" w:hAnsi="Times New Roman" w:eastAsia="宋体" w:cs="Times New Roman"/>
                <w:bCs/>
                <w:color w:val="auto"/>
                <w:sz w:val="24"/>
                <w:szCs w:val="24"/>
                <w:lang w:val="en-US" w:eastAsia="zh-CN"/>
              </w:rPr>
              <w:t>。</w:t>
            </w:r>
          </w:p>
          <w:p>
            <w:pPr>
              <w:adjustRightInd w:val="0"/>
              <w:snapToGrid w:val="0"/>
              <w:spacing w:before="156" w:beforeLines="50" w:line="360" w:lineRule="auto"/>
              <w:jc w:val="center"/>
              <w:rPr>
                <w:rFonts w:ascii="Times New Roman"/>
                <w:b/>
                <w:color w:val="auto"/>
                <w:sz w:val="21"/>
                <w:szCs w:val="21"/>
              </w:rPr>
            </w:pPr>
            <w:r>
              <w:rPr>
                <w:rFonts w:hint="eastAsia" w:ascii="Times New Roman"/>
                <w:b/>
                <w:color w:val="auto"/>
                <w:sz w:val="21"/>
                <w:szCs w:val="21"/>
              </w:rPr>
              <w:t>表</w:t>
            </w:r>
            <w:r>
              <w:rPr>
                <w:rFonts w:hint="eastAsia" w:ascii="Times New Roman"/>
                <w:b/>
                <w:color w:val="auto"/>
                <w:sz w:val="21"/>
                <w:szCs w:val="21"/>
                <w:lang w:val="en-US" w:eastAsia="zh-CN"/>
              </w:rPr>
              <w:t>4-</w:t>
            </w:r>
            <w:r>
              <w:rPr>
                <w:rFonts w:hint="eastAsia"/>
                <w:b/>
                <w:color w:val="auto"/>
                <w:sz w:val="21"/>
                <w:szCs w:val="21"/>
                <w:lang w:val="en-US" w:eastAsia="zh-CN"/>
              </w:rPr>
              <w:t>1</w:t>
            </w:r>
            <w:r>
              <w:rPr>
                <w:rFonts w:hint="eastAsia" w:ascii="Times New Roman"/>
                <w:b/>
                <w:color w:val="auto"/>
                <w:sz w:val="21"/>
                <w:szCs w:val="21"/>
              </w:rPr>
              <w:t xml:space="preserve">    </w:t>
            </w:r>
            <w:r>
              <w:rPr>
                <w:rFonts w:hint="eastAsia" w:ascii="Times New Roman" w:hAnsi="Times New Roman" w:eastAsia="宋体" w:cs="Times New Roman"/>
                <w:b/>
                <w:color w:val="auto"/>
                <w:sz w:val="21"/>
                <w:szCs w:val="21"/>
                <w:lang w:val="en-US" w:eastAsia="zh-CN"/>
              </w:rPr>
              <w:t>有机肥发酵车间、积粪池、液体肥车间废气</w:t>
            </w:r>
            <w:r>
              <w:rPr>
                <w:rFonts w:hint="eastAsia" w:ascii="Times New Roman" w:hAnsi="Times New Roman" w:eastAsia="宋体" w:cs="Times New Roman"/>
                <w:b/>
                <w:color w:val="auto"/>
                <w:sz w:val="21"/>
                <w:szCs w:val="21"/>
              </w:rPr>
              <w:t>产生及排放量一</w:t>
            </w:r>
            <w:r>
              <w:rPr>
                <w:rFonts w:hint="eastAsia" w:ascii="Times New Roman"/>
                <w:b/>
                <w:color w:val="auto"/>
                <w:sz w:val="21"/>
                <w:szCs w:val="21"/>
              </w:rPr>
              <w:t>览表</w:t>
            </w:r>
          </w:p>
          <w:tbl>
            <w:tblPr>
              <w:tblStyle w:val="17"/>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584"/>
              <w:gridCol w:w="434"/>
              <w:gridCol w:w="498"/>
              <w:gridCol w:w="968"/>
              <w:gridCol w:w="941"/>
              <w:gridCol w:w="642"/>
              <w:gridCol w:w="1049"/>
              <w:gridCol w:w="1149"/>
              <w:gridCol w:w="1734"/>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6" w:hRule="atLeast"/>
                <w:tblHeader/>
                <w:jc w:val="center"/>
              </w:trPr>
              <w:tc>
                <w:tcPr>
                  <w:tcW w:w="365" w:type="pct"/>
                  <w:vMerge w:val="restar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染</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源</w:t>
                  </w:r>
                </w:p>
              </w:tc>
              <w:tc>
                <w:tcPr>
                  <w:tcW w:w="271" w:type="pct"/>
                  <w:vMerge w:val="restar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污染物</w:t>
                  </w:r>
                </w:p>
              </w:tc>
              <w:tc>
                <w:tcPr>
                  <w:tcW w:w="311" w:type="pct"/>
                  <w:vMerge w:val="restart"/>
                  <w:noWrap w:val="0"/>
                  <w:vAlign w:val="center"/>
                </w:tcPr>
                <w:p>
                  <w:pPr>
                    <w:keepNext w:val="0"/>
                    <w:keepLines w:val="0"/>
                    <w:widowControl/>
                    <w:suppressLineNumbers w:val="0"/>
                    <w:spacing w:before="0" w:beforeAutospacing="0" w:after="0" w:afterAutospacing="0"/>
                    <w:ind w:left="0" w:right="0"/>
                    <w:jc w:val="both"/>
                    <w:rPr>
                      <w:color w:val="auto"/>
                    </w:rPr>
                  </w:pP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p>
              </w:tc>
              <w:tc>
                <w:tcPr>
                  <w:tcW w:w="1193" w:type="pct"/>
                  <w:gridSpan w:val="2"/>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污染物产生</w:t>
                  </w:r>
                </w:p>
              </w:tc>
              <w:tc>
                <w:tcPr>
                  <w:tcW w:w="401" w:type="pct"/>
                  <w:vMerge w:val="restart"/>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治理</w:t>
                  </w:r>
                </w:p>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措施</w:t>
                  </w:r>
                </w:p>
              </w:tc>
              <w:tc>
                <w:tcPr>
                  <w:tcW w:w="1373" w:type="pct"/>
                  <w:gridSpan w:val="2"/>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污染物排放</w:t>
                  </w:r>
                </w:p>
              </w:tc>
              <w:tc>
                <w:tcPr>
                  <w:tcW w:w="1083" w:type="pct"/>
                  <w:vMerge w:val="restart"/>
                  <w:noWrap w:val="0"/>
                  <w:vAlign w:val="center"/>
                </w:tcPr>
                <w:p>
                  <w:pPr>
                    <w:topLinePunct/>
                    <w:ind w:left="-105" w:leftChars="-50" w:right="-105" w:rightChars="-50"/>
                    <w:jc w:val="center"/>
                    <w:rPr>
                      <w:rFonts w:ascii="Times New Roman" w:hAnsi="Times New Roman" w:eastAsia="宋体"/>
                      <w:color w:val="auto"/>
                      <w:sz w:val="21"/>
                      <w:szCs w:val="21"/>
                      <w:highlight w:val="none"/>
                    </w:rPr>
                  </w:pPr>
                  <w:r>
                    <w:rPr>
                      <w:b/>
                      <w:bCs/>
                      <w:color w:val="auto"/>
                      <w:spacing w:val="0"/>
                      <w:sz w:val="21"/>
                      <w:szCs w:val="21"/>
                    </w:rPr>
                    <w:t>执行标准</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tblHeader/>
                <w:jc w:val="center"/>
              </w:trPr>
              <w:tc>
                <w:tcPr>
                  <w:tcW w:w="365" w:type="pct"/>
                  <w:vMerge w:val="continue"/>
                  <w:noWrap w:val="0"/>
                  <w:vAlign w:val="center"/>
                </w:tcPr>
                <w:p>
                  <w:pPr>
                    <w:pStyle w:val="29"/>
                    <w:kinsoku w:val="0"/>
                    <w:overflowPunct w:val="0"/>
                    <w:spacing w:line="240" w:lineRule="auto"/>
                    <w:ind w:firstLine="0" w:firstLineChars="0"/>
                    <w:jc w:val="center"/>
                    <w:rPr>
                      <w:rFonts w:ascii="Times New Roman" w:hAnsi="Times New Roman"/>
                      <w:color w:val="auto"/>
                      <w:sz w:val="21"/>
                      <w:szCs w:val="21"/>
                      <w:highlight w:val="none"/>
                    </w:rPr>
                  </w:pPr>
                </w:p>
              </w:tc>
              <w:tc>
                <w:tcPr>
                  <w:tcW w:w="271" w:type="pct"/>
                  <w:vMerge w:val="continue"/>
                  <w:noWrap w:val="0"/>
                  <w:vAlign w:val="center"/>
                </w:tcPr>
                <w:p>
                  <w:pPr>
                    <w:pStyle w:val="29"/>
                    <w:kinsoku w:val="0"/>
                    <w:overflowPunct w:val="0"/>
                    <w:spacing w:line="240" w:lineRule="auto"/>
                    <w:ind w:firstLine="0" w:firstLineChars="0"/>
                    <w:jc w:val="center"/>
                    <w:rPr>
                      <w:rFonts w:ascii="Times New Roman" w:hAnsi="Times New Roman"/>
                      <w:color w:val="auto"/>
                      <w:sz w:val="21"/>
                      <w:szCs w:val="21"/>
                      <w:highlight w:val="none"/>
                    </w:rPr>
                  </w:pPr>
                </w:p>
              </w:tc>
              <w:tc>
                <w:tcPr>
                  <w:tcW w:w="311" w:type="pct"/>
                  <w:vMerge w:val="continue"/>
                  <w:noWrap w:val="0"/>
                  <w:vAlign w:val="center"/>
                </w:tcPr>
                <w:p>
                  <w:pPr>
                    <w:pStyle w:val="29"/>
                    <w:kinsoku w:val="0"/>
                    <w:overflowPunct w:val="0"/>
                    <w:spacing w:line="240" w:lineRule="auto"/>
                    <w:ind w:firstLine="0" w:firstLineChars="0"/>
                    <w:jc w:val="center"/>
                    <w:rPr>
                      <w:rFonts w:ascii="Times New Roman" w:hAnsi="Times New Roman"/>
                      <w:color w:val="auto"/>
                      <w:sz w:val="21"/>
                      <w:szCs w:val="21"/>
                      <w:highlight w:val="none"/>
                    </w:rPr>
                  </w:pPr>
                </w:p>
              </w:tc>
              <w:tc>
                <w:tcPr>
                  <w:tcW w:w="605" w:type="pct"/>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产生量</w:t>
                  </w:r>
                </w:p>
                <w:p>
                  <w:pPr>
                    <w:pStyle w:val="29"/>
                    <w:kinsoku w:val="0"/>
                    <w:overflowPunct w:val="0"/>
                    <w:spacing w:line="240" w:lineRule="auto"/>
                    <w:ind w:firstLine="0" w:firstLineChars="0"/>
                    <w:jc w:val="center"/>
                    <w:rPr>
                      <w:rFonts w:ascii="Times New Roman" w:hAnsi="Times New Roman" w:eastAsia="宋体" w:cs="Times New Roman"/>
                      <w:color w:val="auto"/>
                      <w:kern w:val="0"/>
                      <w:sz w:val="21"/>
                      <w:szCs w:val="21"/>
                      <w:highlight w:val="none"/>
                      <w:lang w:val="en-US" w:eastAsia="zh-CN" w:bidi="ar-SA"/>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kg/h</w:t>
                  </w:r>
                  <w:r>
                    <w:rPr>
                      <w:rFonts w:ascii="Times New Roman" w:hAnsi="Times New Roman" w:eastAsia="宋体"/>
                      <w:color w:val="auto"/>
                      <w:sz w:val="21"/>
                      <w:szCs w:val="21"/>
                      <w:highlight w:val="none"/>
                    </w:rPr>
                    <w:t>）</w:t>
                  </w:r>
                </w:p>
              </w:tc>
              <w:tc>
                <w:tcPr>
                  <w:tcW w:w="588" w:type="pc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r>
                    <w:rPr>
                      <w:rFonts w:ascii="Times New Roman" w:hAnsi="Times New Roman" w:eastAsia="宋体"/>
                      <w:color w:val="auto"/>
                      <w:sz w:val="21"/>
                      <w:szCs w:val="21"/>
                      <w:highlight w:val="none"/>
                      <w:lang w:val="en-US"/>
                    </w:rPr>
                    <w:t>产生量</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t/a</w:t>
                  </w:r>
                  <w:r>
                    <w:rPr>
                      <w:rFonts w:ascii="Times New Roman" w:hAnsi="Times New Roman" w:eastAsia="宋体"/>
                      <w:color w:val="auto"/>
                      <w:sz w:val="21"/>
                      <w:szCs w:val="21"/>
                      <w:highlight w:val="none"/>
                    </w:rPr>
                    <w:t>）</w:t>
                  </w:r>
                </w:p>
              </w:tc>
              <w:tc>
                <w:tcPr>
                  <w:tcW w:w="401" w:type="pct"/>
                  <w:vMerge w:val="continue"/>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p>
              </w:tc>
              <w:tc>
                <w:tcPr>
                  <w:tcW w:w="655" w:type="pct"/>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排放量</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kg/h</w:t>
                  </w:r>
                  <w:r>
                    <w:rPr>
                      <w:rFonts w:ascii="Times New Roman" w:hAnsi="Times New Roman" w:eastAsia="宋体"/>
                      <w:color w:val="auto"/>
                      <w:sz w:val="21"/>
                      <w:szCs w:val="21"/>
                      <w:highlight w:val="none"/>
                    </w:rPr>
                    <w:t>）</w:t>
                  </w:r>
                </w:p>
              </w:tc>
              <w:tc>
                <w:tcPr>
                  <w:tcW w:w="718" w:type="pc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r>
                    <w:rPr>
                      <w:rFonts w:hint="eastAsia" w:ascii="Times New Roman" w:hAnsi="Times New Roman" w:eastAsia="宋体"/>
                      <w:color w:val="auto"/>
                      <w:sz w:val="21"/>
                      <w:szCs w:val="21"/>
                      <w:highlight w:val="none"/>
                      <w:lang w:val="en-US" w:eastAsia="zh-CN"/>
                    </w:rPr>
                    <w:t>排放</w:t>
                  </w:r>
                  <w:r>
                    <w:rPr>
                      <w:rFonts w:ascii="Times New Roman" w:hAnsi="Times New Roman" w:eastAsia="宋体"/>
                      <w:color w:val="auto"/>
                      <w:sz w:val="21"/>
                      <w:szCs w:val="21"/>
                      <w:highlight w:val="none"/>
                      <w:lang w:val="en-US"/>
                    </w:rPr>
                    <w:t>量</w:t>
                  </w:r>
                </w:p>
                <w:p>
                  <w:pPr>
                    <w:pStyle w:val="29"/>
                    <w:kinsoku w:val="0"/>
                    <w:overflowPunct w:val="0"/>
                    <w:spacing w:line="240" w:lineRule="auto"/>
                    <w:ind w:firstLine="0" w:firstLineChars="0"/>
                    <w:jc w:val="center"/>
                    <w:rPr>
                      <w:rFonts w:ascii="Times New Roman" w:hAnsi="Times New Roman"/>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t/a</w:t>
                  </w:r>
                  <w:r>
                    <w:rPr>
                      <w:rFonts w:ascii="Times New Roman" w:hAnsi="Times New Roman" w:eastAsia="宋体"/>
                      <w:color w:val="auto"/>
                      <w:sz w:val="21"/>
                      <w:szCs w:val="21"/>
                      <w:highlight w:val="none"/>
                    </w:rPr>
                    <w:t>）</w:t>
                  </w:r>
                </w:p>
              </w:tc>
              <w:tc>
                <w:tcPr>
                  <w:tcW w:w="1083" w:type="pct"/>
                  <w:vMerge w:val="continue"/>
                  <w:noWrap w:val="0"/>
                  <w:vAlign w:val="center"/>
                </w:tcPr>
                <w:p>
                  <w:pPr>
                    <w:topLinePunct/>
                    <w:ind w:left="-105" w:leftChars="-50" w:right="-105" w:rightChars="-50"/>
                    <w:jc w:val="center"/>
                    <w:rPr>
                      <w:rFonts w:ascii="Times New Roman" w:hAnsi="Times New Roman" w:eastAsia="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634" w:hRule="exact"/>
                <w:jc w:val="center"/>
              </w:trPr>
              <w:tc>
                <w:tcPr>
                  <w:tcW w:w="365" w:type="pct"/>
                  <w:noWrap w:val="0"/>
                  <w:vAlign w:val="center"/>
                </w:tcPr>
                <w:p>
                  <w:pPr>
                    <w:pStyle w:val="29"/>
                    <w:kinsoku w:val="0"/>
                    <w:overflowPunct w:val="0"/>
                    <w:spacing w:line="240" w:lineRule="auto"/>
                    <w:ind w:firstLine="0" w:firstLineChars="0"/>
                    <w:jc w:val="center"/>
                    <w:rPr>
                      <w:rFonts w:hint="default"/>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271" w:type="pct"/>
                  <w:noWrap w:val="0"/>
                  <w:vAlign w:val="center"/>
                </w:tcPr>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氨</w:t>
                  </w:r>
                </w:p>
              </w:tc>
              <w:tc>
                <w:tcPr>
                  <w:tcW w:w="311" w:type="pct"/>
                  <w:vMerge w:val="restart"/>
                  <w:noWrap w:val="0"/>
                  <w:vAlign w:val="center"/>
                </w:tcPr>
                <w:p>
                  <w:pPr>
                    <w:pStyle w:val="29"/>
                    <w:kinsoku w:val="0"/>
                    <w:overflowPunct w:val="0"/>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有</w:t>
                  </w:r>
                </w:p>
                <w:p>
                  <w:pPr>
                    <w:pStyle w:val="29"/>
                    <w:kinsoku w:val="0"/>
                    <w:overflowPunct w:val="0"/>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组</w:t>
                  </w:r>
                </w:p>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织</w:t>
                  </w:r>
                </w:p>
              </w:tc>
              <w:tc>
                <w:tcPr>
                  <w:tcW w:w="605"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0.0002</w:t>
                  </w:r>
                </w:p>
              </w:tc>
              <w:tc>
                <w:tcPr>
                  <w:tcW w:w="588"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2.541</w:t>
                  </w:r>
                </w:p>
              </w:tc>
              <w:tc>
                <w:tcPr>
                  <w:tcW w:w="401" w:type="pct"/>
                  <w:vMerge w:val="restar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p>
              </w:tc>
              <w:tc>
                <w:tcPr>
                  <w:tcW w:w="655"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00002</w:t>
                  </w:r>
                </w:p>
              </w:tc>
              <w:tc>
                <w:tcPr>
                  <w:tcW w:w="718"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0.254</w:t>
                  </w:r>
                </w:p>
              </w:tc>
              <w:tc>
                <w:tcPr>
                  <w:tcW w:w="1083"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514" w:hRule="exact"/>
                <w:jc w:val="center"/>
              </w:trPr>
              <w:tc>
                <w:tcPr>
                  <w:tcW w:w="365" w:type="pct"/>
                  <w:noWrap w:val="0"/>
                  <w:vAlign w:val="center"/>
                </w:tcPr>
                <w:p>
                  <w:pPr>
                    <w:pStyle w:val="29"/>
                    <w:kinsoku w:val="0"/>
                    <w:overflowPunct w:val="0"/>
                    <w:spacing w:line="240" w:lineRule="auto"/>
                    <w:ind w:firstLine="0" w:firstLineChars="0"/>
                    <w:jc w:val="center"/>
                    <w:rPr>
                      <w:rFonts w:hint="eastAsia" w:ascii="Times New Roman"/>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271" w:type="pct"/>
                  <w:noWrap w:val="0"/>
                  <w:vAlign w:val="center"/>
                </w:tcPr>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硫化氢</w:t>
                  </w:r>
                </w:p>
              </w:tc>
              <w:tc>
                <w:tcPr>
                  <w:tcW w:w="311" w:type="pct"/>
                  <w:vMerge w:val="continue"/>
                  <w:noWrap w:val="0"/>
                  <w:vAlign w:val="center"/>
                </w:tcPr>
                <w:p>
                  <w:pPr>
                    <w:pStyle w:val="29"/>
                    <w:kinsoku w:val="0"/>
                    <w:overflowPunct w:val="0"/>
                    <w:spacing w:line="240" w:lineRule="auto"/>
                    <w:ind w:firstLine="0" w:firstLineChars="0"/>
                    <w:jc w:val="center"/>
                    <w:rPr>
                      <w:rFonts w:hint="eastAsia" w:cs="Times New Roman"/>
                      <w:bCs/>
                      <w:color w:val="auto"/>
                      <w:sz w:val="21"/>
                      <w:szCs w:val="21"/>
                      <w:lang w:val="en-US" w:eastAsia="zh-CN"/>
                    </w:rPr>
                  </w:pPr>
                </w:p>
              </w:tc>
              <w:tc>
                <w:tcPr>
                  <w:tcW w:w="605"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0.00002</w:t>
                  </w:r>
                </w:p>
              </w:tc>
              <w:tc>
                <w:tcPr>
                  <w:tcW w:w="588" w:type="pct"/>
                  <w:noWrap w:val="0"/>
                  <w:vAlign w:val="center"/>
                </w:tcPr>
                <w:p>
                  <w:pPr>
                    <w:pStyle w:val="29"/>
                    <w:kinsoku w:val="0"/>
                    <w:overflowPunct w:val="0"/>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0.224</w:t>
                  </w:r>
                </w:p>
              </w:tc>
              <w:tc>
                <w:tcPr>
                  <w:tcW w:w="401" w:type="pct"/>
                  <w:vMerge w:val="continue"/>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p>
              </w:tc>
              <w:tc>
                <w:tcPr>
                  <w:tcW w:w="655" w:type="pct"/>
                  <w:noWrap w:val="0"/>
                  <w:vAlign w:val="center"/>
                </w:tcPr>
                <w:p>
                  <w:pPr>
                    <w:kinsoku w:val="0"/>
                    <w:overflowPunct w:val="0"/>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0.000002</w:t>
                  </w:r>
                </w:p>
              </w:tc>
              <w:tc>
                <w:tcPr>
                  <w:tcW w:w="718" w:type="pct"/>
                  <w:noWrap w:val="0"/>
                  <w:vAlign w:val="center"/>
                </w:tcPr>
                <w:p>
                  <w:pPr>
                    <w:pStyle w:val="29"/>
                    <w:kinsoku w:val="0"/>
                    <w:overflowPunct w:val="0"/>
                    <w:spacing w:line="240" w:lineRule="auto"/>
                    <w:ind w:firstLine="0" w:firstLine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0.0022</w:t>
                  </w:r>
                </w:p>
              </w:tc>
              <w:tc>
                <w:tcPr>
                  <w:tcW w:w="1083"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574" w:hRule="exact"/>
                <w:jc w:val="center"/>
              </w:trPr>
              <w:tc>
                <w:tcPr>
                  <w:tcW w:w="365" w:type="pct"/>
                  <w:noWrap w:val="0"/>
                  <w:vAlign w:val="center"/>
                </w:tcPr>
                <w:p>
                  <w:pPr>
                    <w:pStyle w:val="29"/>
                    <w:kinsoku w:val="0"/>
                    <w:overflowPunct w:val="0"/>
                    <w:spacing w:line="240" w:lineRule="auto"/>
                    <w:ind w:firstLine="0" w:firstLineChars="0"/>
                    <w:jc w:val="center"/>
                    <w:rPr>
                      <w:rFonts w:hint="eastAsia"/>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271" w:type="pct"/>
                  <w:noWrap w:val="0"/>
                  <w:vAlign w:val="center"/>
                </w:tcPr>
                <w:p>
                  <w:pPr>
                    <w:pStyle w:val="29"/>
                    <w:kinsoku w:val="0"/>
                    <w:overflowPunct w:val="0"/>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氨</w:t>
                  </w:r>
                </w:p>
              </w:tc>
              <w:tc>
                <w:tcPr>
                  <w:tcW w:w="311" w:type="pct"/>
                  <w:vMerge w:val="restart"/>
                  <w:noWrap w:val="0"/>
                  <w:vAlign w:val="center"/>
                </w:tcPr>
                <w:p>
                  <w:pPr>
                    <w:pStyle w:val="29"/>
                    <w:kinsoku w:val="0"/>
                    <w:overflowPunct w:val="0"/>
                    <w:spacing w:line="240" w:lineRule="auto"/>
                    <w:ind w:firstLine="0" w:firstLineChars="0"/>
                    <w:jc w:val="center"/>
                    <w:rPr>
                      <w:rFonts w:hint="eastAsia" w:cs="Times New Roman"/>
                      <w:bCs/>
                      <w:color w:val="auto"/>
                      <w:sz w:val="21"/>
                      <w:szCs w:val="21"/>
                      <w:lang w:val="en-US" w:eastAsia="zh-CN"/>
                    </w:rPr>
                  </w:pPr>
                </w:p>
                <w:p>
                  <w:pPr>
                    <w:pStyle w:val="29"/>
                    <w:kinsoku w:val="0"/>
                    <w:overflowPunct w:val="0"/>
                    <w:spacing w:line="240" w:lineRule="auto"/>
                    <w:ind w:firstLine="0" w:firstLineChars="0"/>
                    <w:jc w:val="center"/>
                    <w:rPr>
                      <w:rFonts w:hint="eastAsia" w:cs="Times New Roman"/>
                      <w:bCs/>
                      <w:color w:val="auto"/>
                      <w:sz w:val="21"/>
                      <w:szCs w:val="21"/>
                      <w:lang w:val="en-US" w:eastAsia="zh-CN"/>
                    </w:rPr>
                  </w:pPr>
                  <w:r>
                    <w:rPr>
                      <w:rFonts w:hint="eastAsia" w:cs="Times New Roman"/>
                      <w:bCs/>
                      <w:color w:val="auto"/>
                      <w:sz w:val="21"/>
                      <w:szCs w:val="21"/>
                      <w:lang w:val="en-US" w:eastAsia="zh-CN"/>
                    </w:rPr>
                    <w:t>无</w:t>
                  </w:r>
                </w:p>
                <w:p>
                  <w:pPr>
                    <w:pStyle w:val="29"/>
                    <w:kinsoku w:val="0"/>
                    <w:overflowPunct w:val="0"/>
                    <w:spacing w:line="240" w:lineRule="auto"/>
                    <w:ind w:firstLine="0" w:firstLineChars="0"/>
                    <w:jc w:val="center"/>
                    <w:rPr>
                      <w:rFonts w:hint="eastAsia" w:cs="Times New Roman"/>
                      <w:bCs/>
                      <w:color w:val="auto"/>
                      <w:sz w:val="21"/>
                      <w:szCs w:val="21"/>
                      <w:lang w:val="en-US" w:eastAsia="zh-CN"/>
                    </w:rPr>
                  </w:pPr>
                  <w:r>
                    <w:rPr>
                      <w:rFonts w:hint="eastAsia" w:cs="Times New Roman"/>
                      <w:bCs/>
                      <w:color w:val="auto"/>
                      <w:sz w:val="21"/>
                      <w:szCs w:val="21"/>
                      <w:lang w:val="en-US" w:eastAsia="zh-CN"/>
                    </w:rPr>
                    <w:t>组</w:t>
                  </w:r>
                </w:p>
                <w:p>
                  <w:pPr>
                    <w:pStyle w:val="29"/>
                    <w:kinsoku w:val="0"/>
                    <w:overflowPunct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织</w:t>
                  </w:r>
                </w:p>
              </w:tc>
              <w:tc>
                <w:tcPr>
                  <w:tcW w:w="605"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00002</w:t>
                  </w:r>
                </w:p>
              </w:tc>
              <w:tc>
                <w:tcPr>
                  <w:tcW w:w="588"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0.254</w:t>
                  </w:r>
                </w:p>
              </w:tc>
              <w:tc>
                <w:tcPr>
                  <w:tcW w:w="401" w:type="pct"/>
                  <w:vMerge w:val="restar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加强通风</w:t>
                  </w:r>
                </w:p>
              </w:tc>
              <w:tc>
                <w:tcPr>
                  <w:tcW w:w="655"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00002</w:t>
                  </w:r>
                </w:p>
              </w:tc>
              <w:tc>
                <w:tcPr>
                  <w:tcW w:w="718"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0.254</w:t>
                  </w:r>
                </w:p>
              </w:tc>
              <w:tc>
                <w:tcPr>
                  <w:tcW w:w="1083"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vertAlign w:val="baseline"/>
                      <w:lang w:val="en-US" w:eastAsia="zh-CN"/>
                    </w:rPr>
                    <w:t>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74" w:hRule="exact"/>
                <w:jc w:val="center"/>
              </w:trPr>
              <w:tc>
                <w:tcPr>
                  <w:tcW w:w="365" w:type="pct"/>
                  <w:noWrap w:val="0"/>
                  <w:vAlign w:val="center"/>
                </w:tcPr>
                <w:p>
                  <w:pPr>
                    <w:pStyle w:val="29"/>
                    <w:kinsoku w:val="0"/>
                    <w:overflowPunct w:val="0"/>
                    <w:spacing w:line="240" w:lineRule="auto"/>
                    <w:ind w:firstLine="0" w:firstLineChars="0"/>
                    <w:jc w:val="center"/>
                    <w:rPr>
                      <w:rFonts w:hint="eastAsia"/>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271" w:type="pct"/>
                  <w:noWrap w:val="0"/>
                  <w:vAlign w:val="center"/>
                </w:tcPr>
                <w:p>
                  <w:pPr>
                    <w:pStyle w:val="29"/>
                    <w:kinsoku w:val="0"/>
                    <w:overflowPunct w:val="0"/>
                    <w:spacing w:line="240" w:lineRule="auto"/>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硫化氢</w:t>
                  </w:r>
                </w:p>
              </w:tc>
              <w:tc>
                <w:tcPr>
                  <w:tcW w:w="311" w:type="pct"/>
                  <w:vMerge w:val="continue"/>
                  <w:noWrap w:val="0"/>
                  <w:vAlign w:val="center"/>
                </w:tcPr>
                <w:p>
                  <w:pPr>
                    <w:pStyle w:val="29"/>
                    <w:kinsoku w:val="0"/>
                    <w:overflowPunct w:val="0"/>
                    <w:spacing w:line="240" w:lineRule="auto"/>
                    <w:ind w:firstLine="0" w:firstLineChars="0"/>
                    <w:jc w:val="center"/>
                    <w:rPr>
                      <w:rFonts w:hint="eastAsia" w:cs="Times New Roman"/>
                      <w:bCs/>
                      <w:color w:val="auto"/>
                      <w:sz w:val="21"/>
                      <w:szCs w:val="21"/>
                      <w:lang w:val="en-US" w:eastAsia="zh-CN"/>
                    </w:rPr>
                  </w:pPr>
                </w:p>
              </w:tc>
              <w:tc>
                <w:tcPr>
                  <w:tcW w:w="605" w:type="pct"/>
                  <w:noWrap w:val="0"/>
                  <w:vAlign w:val="center"/>
                </w:tcPr>
                <w:p>
                  <w:pPr>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0.000002</w:t>
                  </w:r>
                </w:p>
              </w:tc>
              <w:tc>
                <w:tcPr>
                  <w:tcW w:w="588"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0.0022</w:t>
                  </w:r>
                </w:p>
              </w:tc>
              <w:tc>
                <w:tcPr>
                  <w:tcW w:w="401" w:type="pct"/>
                  <w:vMerge w:val="continue"/>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p>
              </w:tc>
              <w:tc>
                <w:tcPr>
                  <w:tcW w:w="655" w:type="pct"/>
                  <w:noWrap w:val="0"/>
                  <w:vAlign w:val="center"/>
                </w:tcPr>
                <w:p>
                  <w:pPr>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0.000002</w:t>
                  </w:r>
                </w:p>
              </w:tc>
              <w:tc>
                <w:tcPr>
                  <w:tcW w:w="718"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0.0022</w:t>
                  </w:r>
                </w:p>
              </w:tc>
              <w:tc>
                <w:tcPr>
                  <w:tcW w:w="1083"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vertAlign w:val="baseline"/>
                      <w:lang w:val="en-US" w:eastAsia="zh-CN"/>
                    </w:rPr>
                    <w:t>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74" w:hRule="exact"/>
                <w:jc w:val="center"/>
              </w:trPr>
              <w:tc>
                <w:tcPr>
                  <w:tcW w:w="365" w:type="pct"/>
                  <w:noWrap w:val="0"/>
                  <w:vAlign w:val="center"/>
                </w:tcPr>
                <w:p>
                  <w:pPr>
                    <w:pStyle w:val="29"/>
                    <w:kinsoku w:val="0"/>
                    <w:overflowPunct w:val="0"/>
                    <w:spacing w:line="240" w:lineRule="auto"/>
                    <w:ind w:firstLine="0" w:firstLineChars="0"/>
                    <w:jc w:val="center"/>
                    <w:rPr>
                      <w:rFonts w:hint="eastAsia"/>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271" w:type="pct"/>
                  <w:noWrap w:val="0"/>
                  <w:vAlign w:val="center"/>
                </w:tcPr>
                <w:p>
                  <w:pPr>
                    <w:pStyle w:val="29"/>
                    <w:kinsoku w:val="0"/>
                    <w:overflowPunct w:val="0"/>
                    <w:spacing w:line="240" w:lineRule="auto"/>
                    <w:ind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臭气浓度</w:t>
                  </w:r>
                </w:p>
              </w:tc>
              <w:tc>
                <w:tcPr>
                  <w:tcW w:w="311" w:type="pct"/>
                  <w:noWrap w:val="0"/>
                  <w:vAlign w:val="center"/>
                </w:tcPr>
                <w:p>
                  <w:pPr>
                    <w:pStyle w:val="29"/>
                    <w:kinsoku w:val="0"/>
                    <w:overflowPunct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有组织</w:t>
                  </w:r>
                </w:p>
              </w:tc>
              <w:tc>
                <w:tcPr>
                  <w:tcW w:w="605"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w:t>
                  </w:r>
                </w:p>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无量纲</w:t>
                  </w:r>
                </w:p>
              </w:tc>
              <w:tc>
                <w:tcPr>
                  <w:tcW w:w="588"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w:t>
                  </w:r>
                </w:p>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无量纲</w:t>
                  </w:r>
                </w:p>
              </w:tc>
              <w:tc>
                <w:tcPr>
                  <w:tcW w:w="401"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p>
              </w:tc>
              <w:tc>
                <w:tcPr>
                  <w:tcW w:w="655"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w:t>
                  </w:r>
                </w:p>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无量纲</w:t>
                  </w:r>
                </w:p>
              </w:tc>
              <w:tc>
                <w:tcPr>
                  <w:tcW w:w="718"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w:t>
                  </w:r>
                </w:p>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无量纲</w:t>
                  </w:r>
                </w:p>
              </w:tc>
              <w:tc>
                <w:tcPr>
                  <w:tcW w:w="1083"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vertAlign w:val="baseline"/>
                      <w:lang w:val="en-US" w:eastAsia="zh-CN"/>
                    </w:rPr>
                  </w:pPr>
                  <w:r>
                    <w:rPr>
                      <w:rFonts w:hint="eastAsia" w:ascii="Times New Roman" w:hAnsi="Times New Roman" w:eastAsia="宋体" w:cs="Times New Roman"/>
                      <w:color w:val="auto"/>
                      <w:kern w:val="0"/>
                      <w:sz w:val="21"/>
                      <w:szCs w:val="21"/>
                      <w:vertAlign w:val="baseline"/>
                      <w:lang w:val="en-US" w:eastAsia="zh-CN"/>
                    </w:rPr>
                    <w:t>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74" w:hRule="exact"/>
                <w:jc w:val="center"/>
              </w:trPr>
              <w:tc>
                <w:tcPr>
                  <w:tcW w:w="365"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271"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臭气浓度</w:t>
                  </w:r>
                </w:p>
              </w:tc>
              <w:tc>
                <w:tcPr>
                  <w:tcW w:w="311"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bCs/>
                      <w:color w:val="auto"/>
                      <w:kern w:val="0"/>
                      <w:sz w:val="21"/>
                      <w:szCs w:val="21"/>
                      <w:lang w:val="en-US" w:eastAsia="zh-CN" w:bidi="ar-SA"/>
                    </w:rPr>
                  </w:pPr>
                  <w:r>
                    <w:rPr>
                      <w:rFonts w:hint="eastAsia" w:cs="Times New Roman"/>
                      <w:bCs/>
                      <w:color w:val="auto"/>
                      <w:kern w:val="0"/>
                      <w:sz w:val="21"/>
                      <w:szCs w:val="21"/>
                      <w:lang w:val="en-US" w:eastAsia="zh-CN" w:bidi="ar-SA"/>
                    </w:rPr>
                    <w:t>无组织</w:t>
                  </w:r>
                </w:p>
              </w:tc>
              <w:tc>
                <w:tcPr>
                  <w:tcW w:w="605"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 </w:t>
                  </w:r>
                </w:p>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无量纲</w:t>
                  </w:r>
                </w:p>
              </w:tc>
              <w:tc>
                <w:tcPr>
                  <w:tcW w:w="588"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 </w:t>
                  </w:r>
                </w:p>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无量纲</w:t>
                  </w:r>
                </w:p>
              </w:tc>
              <w:tc>
                <w:tcPr>
                  <w:tcW w:w="401"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加强通风</w:t>
                  </w:r>
                </w:p>
              </w:tc>
              <w:tc>
                <w:tcPr>
                  <w:tcW w:w="655"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 </w:t>
                  </w:r>
                </w:p>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无量纲</w:t>
                  </w:r>
                </w:p>
              </w:tc>
              <w:tc>
                <w:tcPr>
                  <w:tcW w:w="718"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 </w:t>
                  </w:r>
                </w:p>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无量纲</w:t>
                  </w:r>
                </w:p>
              </w:tc>
              <w:tc>
                <w:tcPr>
                  <w:tcW w:w="1083"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 w:val="21"/>
                      <w:szCs w:val="21"/>
                      <w:vertAlign w:val="baseline"/>
                      <w:lang w:val="en-US" w:eastAsia="zh-CN"/>
                    </w:rPr>
                    <w:t>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p>
              </w:tc>
            </w:tr>
          </w:tbl>
          <w:p>
            <w:pPr>
              <w:rPr>
                <w:rFonts w:hint="eastAsia"/>
                <w:color w:val="auto"/>
                <w:lang w:val="en-US" w:eastAsia="zh-CN"/>
              </w:rPr>
            </w:pPr>
          </w:p>
          <w:p>
            <w:pPr>
              <w:keepNext w:val="0"/>
              <w:keepLines w:val="0"/>
              <w:pageBreakBefore w:val="0"/>
              <w:widowControl w:val="0"/>
              <w:kinsoku/>
              <w:wordWrap/>
              <w:overflowPunct/>
              <w:topLinePunct w:val="0"/>
              <w:autoSpaceDE/>
              <w:autoSpaceDN/>
              <w:bidi w:val="0"/>
              <w:spacing w:line="360" w:lineRule="auto"/>
              <w:ind w:firstLine="520"/>
              <w:jc w:val="both"/>
              <w:textAlignment w:val="auto"/>
              <w:rPr>
                <w:rFonts w:hint="eastAsia" w:ascii="Times New Roman" w:hAnsi="Times New Roman" w:eastAsia="宋体" w:cs="Times New Roman"/>
                <w:b/>
                <w:bCs w:val="0"/>
                <w:color w:val="auto"/>
                <w:sz w:val="24"/>
                <w:szCs w:val="24"/>
                <w:lang w:val="en-US" w:eastAsia="zh-CN"/>
              </w:rPr>
            </w:pPr>
            <w:r>
              <w:rPr>
                <w:rFonts w:hint="eastAsia" w:ascii="Times New Roman" w:hAnsi="Times New Roman" w:eastAsia="宋体" w:cs="Times New Roman"/>
                <w:b/>
                <w:bCs w:val="0"/>
                <w:color w:val="auto"/>
                <w:sz w:val="24"/>
                <w:szCs w:val="24"/>
                <w:lang w:val="en-US" w:eastAsia="zh-CN"/>
              </w:rPr>
              <w:t>1.1.2有机肥粉碎粉尘</w:t>
            </w:r>
          </w:p>
          <w:p>
            <w:pPr>
              <w:keepNext w:val="0"/>
              <w:keepLines w:val="0"/>
              <w:pageBreakBefore w:val="0"/>
              <w:widowControl w:val="0"/>
              <w:kinsoku/>
              <w:wordWrap/>
              <w:overflowPunct/>
              <w:bidi w:val="0"/>
              <w:spacing w:line="360" w:lineRule="auto"/>
              <w:ind w:firstLine="480" w:firstLineChars="200"/>
              <w:textAlignment w:val="auto"/>
              <w:rPr>
                <w:rFonts w:hint="eastAsia" w:ascii="Times New Roman"/>
                <w:color w:val="auto"/>
                <w:sz w:val="24"/>
                <w:szCs w:val="24"/>
              </w:rPr>
            </w:pPr>
            <w:r>
              <w:rPr>
                <w:rFonts w:hint="eastAsia" w:cs="Times New Roman"/>
                <w:bCs/>
                <w:color w:val="auto"/>
                <w:sz w:val="24"/>
                <w:szCs w:val="24"/>
                <w:lang w:val="en-US" w:eastAsia="zh-CN"/>
              </w:rPr>
              <w:t>（1）</w:t>
            </w:r>
            <w:r>
              <w:rPr>
                <w:rFonts w:hint="eastAsia" w:ascii="Times New Roman" w:hAnsi="Times New Roman" w:eastAsia="宋体" w:cs="Times New Roman"/>
                <w:bCs/>
                <w:color w:val="auto"/>
                <w:sz w:val="24"/>
                <w:szCs w:val="24"/>
                <w:lang w:val="en-US" w:eastAsia="zh-CN"/>
              </w:rPr>
              <w:t>有机肥粉碎</w:t>
            </w:r>
            <w:r>
              <w:rPr>
                <w:rFonts w:hint="eastAsia" w:ascii="Times New Roman"/>
                <w:color w:val="auto"/>
                <w:sz w:val="24"/>
                <w:szCs w:val="24"/>
                <w:lang w:val="en-US" w:eastAsia="zh-CN"/>
              </w:rPr>
              <w:t>粉尘</w:t>
            </w:r>
            <w:r>
              <w:rPr>
                <w:rFonts w:hint="eastAsia" w:ascii="Times New Roman" w:hAnsi="Times New Roman" w:eastAsia="宋体" w:cs="Times New Roman"/>
                <w:bCs/>
                <w:color w:val="auto"/>
                <w:sz w:val="24"/>
                <w:szCs w:val="24"/>
                <w:lang w:val="en-US" w:eastAsia="zh-CN"/>
              </w:rPr>
              <w:t>有组织排放</w:t>
            </w:r>
            <w:r>
              <w:rPr>
                <w:rFonts w:hint="eastAsia" w:cs="Times New Roman"/>
                <w:bCs/>
                <w:color w:val="auto"/>
                <w:sz w:val="24"/>
                <w:szCs w:val="24"/>
                <w:lang w:val="en-US" w:eastAsia="zh-CN"/>
              </w:rPr>
              <w:t>、</w:t>
            </w:r>
            <w:r>
              <w:rPr>
                <w:rFonts w:ascii="Times New Roman"/>
                <w:color w:val="auto"/>
                <w:sz w:val="24"/>
                <w:szCs w:val="24"/>
              </w:rPr>
              <w:t>项目运营期粉尘的主要工序来源于</w:t>
            </w:r>
            <w:r>
              <w:rPr>
                <w:rFonts w:hint="eastAsia" w:ascii="Times New Roman"/>
                <w:color w:val="auto"/>
                <w:sz w:val="24"/>
                <w:szCs w:val="24"/>
                <w:lang w:val="en-US" w:eastAsia="zh-CN"/>
              </w:rPr>
              <w:t>发酵</w:t>
            </w:r>
            <w:r>
              <w:rPr>
                <w:rFonts w:ascii="Times New Roman"/>
                <w:color w:val="auto"/>
                <w:sz w:val="24"/>
                <w:szCs w:val="24"/>
              </w:rPr>
              <w:t>车间的</w:t>
            </w:r>
            <w:r>
              <w:rPr>
                <w:rFonts w:hint="eastAsia"/>
                <w:color w:val="auto"/>
                <w:sz w:val="24"/>
                <w:szCs w:val="24"/>
                <w:lang w:val="en-US" w:eastAsia="zh-CN"/>
              </w:rPr>
              <w:t>粉碎</w:t>
            </w:r>
            <w:r>
              <w:rPr>
                <w:rFonts w:ascii="Times New Roman"/>
                <w:color w:val="auto"/>
                <w:sz w:val="24"/>
                <w:szCs w:val="24"/>
              </w:rPr>
              <w:t>工序。本项目年生产</w:t>
            </w:r>
            <w:r>
              <w:rPr>
                <w:rFonts w:hint="eastAsia" w:ascii="Times New Roman"/>
                <w:color w:val="auto"/>
                <w:sz w:val="24"/>
                <w:szCs w:val="24"/>
              </w:rPr>
              <w:t>生物</w:t>
            </w:r>
            <w:r>
              <w:rPr>
                <w:rFonts w:ascii="Times New Roman"/>
                <w:color w:val="auto"/>
                <w:sz w:val="24"/>
                <w:szCs w:val="24"/>
              </w:rPr>
              <w:t>有机肥</w:t>
            </w:r>
            <w:r>
              <w:rPr>
                <w:rFonts w:hint="eastAsia"/>
                <w:color w:val="auto"/>
                <w:sz w:val="24"/>
                <w:szCs w:val="24"/>
                <w:lang w:val="en-US" w:eastAsia="zh-CN"/>
              </w:rPr>
              <w:t>2.1</w:t>
            </w:r>
            <w:r>
              <w:rPr>
                <w:rFonts w:hint="eastAsia" w:ascii="Times New Roman"/>
                <w:color w:val="auto"/>
                <w:sz w:val="24"/>
                <w:szCs w:val="24"/>
                <w:lang w:val="en-US" w:eastAsia="zh-CN"/>
              </w:rPr>
              <w:t>万</w:t>
            </w:r>
            <w:r>
              <w:rPr>
                <w:rFonts w:hint="eastAsia" w:ascii="Times New Roman"/>
                <w:color w:val="auto"/>
                <w:sz w:val="24"/>
                <w:szCs w:val="24"/>
              </w:rPr>
              <w:t>吨</w:t>
            </w:r>
            <w:r>
              <w:rPr>
                <w:rFonts w:ascii="Times New Roman"/>
                <w:color w:val="auto"/>
                <w:sz w:val="24"/>
                <w:szCs w:val="24"/>
              </w:rPr>
              <w:t>，</w:t>
            </w:r>
            <w:r>
              <w:rPr>
                <w:rFonts w:hint="eastAsia" w:ascii="Times New Roman"/>
                <w:color w:val="auto"/>
                <w:sz w:val="24"/>
                <w:szCs w:val="24"/>
                <w:lang w:val="en-US" w:eastAsia="zh-CN"/>
              </w:rPr>
              <w:t>根据环境部公告2021年第24号关于发布《排放源统计调查产排污核算方法和系数手册》的公告中2625有机肥料及微生物肥料制造行业系数手册可知</w:t>
            </w:r>
            <w:r>
              <w:rPr>
                <w:rFonts w:ascii="Times New Roman"/>
                <w:color w:val="auto"/>
                <w:sz w:val="24"/>
                <w:szCs w:val="24"/>
              </w:rPr>
              <w:t>，</w:t>
            </w:r>
            <w:r>
              <w:rPr>
                <w:rFonts w:hint="eastAsia" w:ascii="Times New Roman"/>
                <w:color w:val="auto"/>
                <w:sz w:val="24"/>
                <w:szCs w:val="24"/>
                <w:lang w:val="en-US" w:eastAsia="zh-CN"/>
              </w:rPr>
              <w:t>生物有机肥混配</w:t>
            </w:r>
            <w:r>
              <w:rPr>
                <w:rFonts w:hint="eastAsia"/>
                <w:color w:val="auto"/>
                <w:sz w:val="24"/>
                <w:szCs w:val="24"/>
                <w:lang w:val="en-US" w:eastAsia="zh-CN"/>
              </w:rPr>
              <w:t>处理</w:t>
            </w:r>
            <w:r>
              <w:rPr>
                <w:rFonts w:hint="eastAsia" w:ascii="Times New Roman"/>
                <w:color w:val="auto"/>
                <w:sz w:val="24"/>
                <w:szCs w:val="24"/>
                <w:lang w:val="en-US" w:eastAsia="zh-CN"/>
              </w:rPr>
              <w:t>工业废气量产污系数为659标立方米/吨-产品，颗粒物产污系数为0.370千克/吨-产品，</w:t>
            </w:r>
            <w:r>
              <w:rPr>
                <w:rFonts w:ascii="Times New Roman"/>
                <w:color w:val="auto"/>
                <w:sz w:val="24"/>
                <w:szCs w:val="24"/>
              </w:rPr>
              <w:t>则项目</w:t>
            </w:r>
            <w:r>
              <w:rPr>
                <w:rFonts w:hint="eastAsia" w:ascii="Times New Roman"/>
                <w:color w:val="auto"/>
                <w:sz w:val="24"/>
                <w:szCs w:val="24"/>
                <w:lang w:val="en-US" w:eastAsia="zh-CN"/>
              </w:rPr>
              <w:t>混配</w:t>
            </w:r>
            <w:r>
              <w:rPr>
                <w:rFonts w:hint="eastAsia"/>
                <w:color w:val="auto"/>
                <w:sz w:val="24"/>
                <w:szCs w:val="24"/>
                <w:lang w:val="en-US" w:eastAsia="zh-CN"/>
              </w:rPr>
              <w:t>粉碎</w:t>
            </w:r>
            <w:r>
              <w:rPr>
                <w:rFonts w:hint="eastAsia" w:ascii="Times New Roman"/>
                <w:color w:val="auto"/>
                <w:sz w:val="24"/>
                <w:szCs w:val="24"/>
                <w:lang w:val="en-US" w:eastAsia="zh-CN"/>
              </w:rPr>
              <w:t>工序工业废气量</w:t>
            </w:r>
            <w:r>
              <w:rPr>
                <w:rFonts w:ascii="Times New Roman"/>
                <w:color w:val="auto"/>
                <w:sz w:val="24"/>
                <w:szCs w:val="24"/>
              </w:rPr>
              <w:t>产生量为</w:t>
            </w:r>
            <w:r>
              <w:rPr>
                <w:rFonts w:hint="eastAsia"/>
                <w:color w:val="auto"/>
                <w:sz w:val="24"/>
                <w:szCs w:val="24"/>
                <w:lang w:val="en-US" w:eastAsia="zh-CN"/>
              </w:rPr>
              <w:t>1.384</w:t>
            </w:r>
            <w:r>
              <w:rPr>
                <w:rFonts w:hint="default" w:ascii="Arial" w:hAnsi="Arial" w:cs="Arial"/>
                <w:color w:val="auto"/>
                <w:sz w:val="24"/>
                <w:szCs w:val="24"/>
                <w:lang w:val="en-US" w:eastAsia="zh-CN"/>
              </w:rPr>
              <w:t>×</w:t>
            </w:r>
            <w:r>
              <w:rPr>
                <w:rFonts w:hint="eastAsia"/>
                <w:color w:val="auto"/>
                <w:sz w:val="24"/>
                <w:szCs w:val="24"/>
                <w:lang w:val="en-US" w:eastAsia="zh-CN"/>
              </w:rPr>
              <w:t>10</w:t>
            </w:r>
            <w:r>
              <w:rPr>
                <w:rFonts w:hint="eastAsia"/>
                <w:color w:val="auto"/>
                <w:sz w:val="24"/>
                <w:szCs w:val="24"/>
                <w:vertAlign w:val="superscript"/>
                <w:lang w:val="en-US" w:eastAsia="zh-CN"/>
              </w:rPr>
              <w:t>7</w:t>
            </w:r>
            <w:r>
              <w:rPr>
                <w:rFonts w:hint="eastAsia" w:ascii="Times New Roman" w:hAnsi="Times New Roman" w:eastAsia="宋体" w:cs="Times New Roman"/>
                <w:color w:val="auto"/>
                <w:kern w:val="0"/>
                <w:sz w:val="24"/>
                <w:szCs w:val="24"/>
                <w:lang w:val="en-US" w:eastAsia="zh-CN" w:bidi="ar-SA"/>
              </w:rPr>
              <w:t>m</w:t>
            </w:r>
            <w:r>
              <w:rPr>
                <w:rFonts w:hint="eastAsia" w:ascii="Times New Roman" w:hAnsi="Times New Roman" w:eastAsia="宋体" w:cs="Times New Roman"/>
                <w:color w:val="auto"/>
                <w:kern w:val="0"/>
                <w:sz w:val="24"/>
                <w:szCs w:val="24"/>
                <w:vertAlign w:val="superscript"/>
                <w:lang w:val="en-US" w:eastAsia="zh-CN" w:bidi="ar-SA"/>
              </w:rPr>
              <w:t>3</w:t>
            </w:r>
            <w:r>
              <w:rPr>
                <w:rFonts w:ascii="Times New Roman"/>
                <w:color w:val="auto"/>
                <w:sz w:val="24"/>
                <w:szCs w:val="24"/>
              </w:rPr>
              <w:t>/a，</w:t>
            </w:r>
            <w:r>
              <w:rPr>
                <w:rFonts w:hint="eastAsia"/>
                <w:color w:val="auto"/>
                <w:spacing w:val="0"/>
                <w:sz w:val="24"/>
                <w:szCs w:val="24"/>
                <w:lang w:val="en-US" w:eastAsia="zh-CN"/>
              </w:rPr>
              <w:t>风机设计风量</w:t>
            </w:r>
            <w:r>
              <w:rPr>
                <w:rFonts w:hint="default" w:ascii="Times New Roman" w:hAnsi="Times New Roman" w:cs="Times New Roman"/>
                <w:color w:val="auto"/>
                <w:spacing w:val="0"/>
                <w:sz w:val="24"/>
                <w:szCs w:val="24"/>
                <w:lang w:val="en-US" w:eastAsia="zh-CN"/>
              </w:rPr>
              <w:t>1</w:t>
            </w:r>
            <w:r>
              <w:rPr>
                <w:rFonts w:hint="eastAsia" w:ascii="Times New Roman" w:hAnsi="Times New Roman" w:cs="Times New Roman"/>
                <w:color w:val="auto"/>
                <w:spacing w:val="0"/>
                <w:sz w:val="24"/>
                <w:szCs w:val="24"/>
                <w:lang w:val="en-US" w:eastAsia="zh-CN"/>
              </w:rPr>
              <w:t>6</w:t>
            </w:r>
            <w:r>
              <w:rPr>
                <w:rFonts w:hint="default" w:ascii="Times New Roman" w:hAnsi="Times New Roman" w:cs="Times New Roman"/>
                <w:color w:val="auto"/>
                <w:spacing w:val="0"/>
                <w:sz w:val="24"/>
                <w:szCs w:val="24"/>
                <w:lang w:val="en-US" w:eastAsia="zh-CN"/>
              </w:rPr>
              <w:t>00</w:t>
            </w:r>
            <w:r>
              <w:rPr>
                <w:rFonts w:hint="eastAsia"/>
                <w:color w:val="auto"/>
                <w:spacing w:val="0"/>
                <w:sz w:val="24"/>
                <w:szCs w:val="24"/>
                <w:lang w:val="en-US" w:eastAsia="zh-CN"/>
              </w:rPr>
              <w:t>m</w:t>
            </w:r>
            <w:r>
              <w:rPr>
                <w:rFonts w:hint="eastAsia"/>
                <w:color w:val="auto"/>
                <w:spacing w:val="0"/>
                <w:sz w:val="24"/>
                <w:szCs w:val="24"/>
                <w:vertAlign w:val="superscript"/>
                <w:lang w:val="en-US" w:eastAsia="zh-CN"/>
              </w:rPr>
              <w:t>3</w:t>
            </w:r>
            <w:r>
              <w:rPr>
                <w:rFonts w:hint="default" w:ascii="Times New Roman" w:hAnsi="Times New Roman" w:cs="Times New Roman"/>
                <w:color w:val="auto"/>
                <w:spacing w:val="0"/>
                <w:sz w:val="24"/>
                <w:szCs w:val="24"/>
                <w:lang w:val="en-US" w:eastAsia="zh-CN"/>
              </w:rPr>
              <w:t>/h</w:t>
            </w:r>
            <w:r>
              <w:rPr>
                <w:rFonts w:hint="eastAsia" w:ascii="Times New Roman" w:hAnsi="Times New Roman" w:cs="Times New Roman"/>
                <w:color w:val="auto"/>
                <w:spacing w:val="0"/>
                <w:sz w:val="24"/>
                <w:szCs w:val="24"/>
                <w:lang w:val="en-US" w:eastAsia="zh-CN"/>
              </w:rPr>
              <w:t>，</w:t>
            </w:r>
            <w:r>
              <w:rPr>
                <w:rFonts w:hint="eastAsia" w:ascii="Times New Roman"/>
                <w:color w:val="auto"/>
                <w:sz w:val="24"/>
                <w:szCs w:val="24"/>
                <w:lang w:val="en-US" w:eastAsia="zh-CN"/>
              </w:rPr>
              <w:t>颗粒物</w:t>
            </w:r>
            <w:r>
              <w:rPr>
                <w:rFonts w:ascii="Times New Roman"/>
                <w:color w:val="auto"/>
                <w:sz w:val="24"/>
                <w:szCs w:val="24"/>
              </w:rPr>
              <w:t>产生量约为</w:t>
            </w:r>
            <w:r>
              <w:rPr>
                <w:rFonts w:hint="eastAsia"/>
                <w:color w:val="auto"/>
                <w:sz w:val="24"/>
                <w:szCs w:val="24"/>
                <w:lang w:val="en-US" w:eastAsia="zh-CN"/>
              </w:rPr>
              <w:t>7.77</w:t>
            </w:r>
            <w:r>
              <w:rPr>
                <w:rFonts w:ascii="Times New Roman"/>
                <w:color w:val="auto"/>
                <w:sz w:val="24"/>
                <w:szCs w:val="24"/>
              </w:rPr>
              <w:t>t/a，</w:t>
            </w:r>
            <w:r>
              <w:rPr>
                <w:rFonts w:hint="eastAsia" w:ascii="Times New Roman"/>
                <w:color w:val="auto"/>
                <w:sz w:val="24"/>
                <w:szCs w:val="24"/>
                <w:lang w:val="en-US" w:eastAsia="zh-CN"/>
              </w:rPr>
              <w:t>混配</w:t>
            </w:r>
            <w:r>
              <w:rPr>
                <w:rFonts w:hint="eastAsia"/>
                <w:color w:val="auto"/>
                <w:sz w:val="24"/>
                <w:szCs w:val="24"/>
                <w:lang w:val="en-US" w:eastAsia="zh-CN"/>
              </w:rPr>
              <w:t>粉碎</w:t>
            </w:r>
            <w:r>
              <w:rPr>
                <w:rFonts w:hint="eastAsia" w:ascii="Times New Roman"/>
                <w:color w:val="auto"/>
                <w:sz w:val="24"/>
                <w:szCs w:val="24"/>
                <w:lang w:val="en-US" w:eastAsia="zh-CN"/>
              </w:rPr>
              <w:t>工序</w:t>
            </w:r>
            <w:r>
              <w:rPr>
                <w:rFonts w:hint="eastAsia"/>
                <w:color w:val="auto"/>
                <w:sz w:val="24"/>
                <w:szCs w:val="24"/>
                <w:lang w:val="en-US" w:eastAsia="zh-CN"/>
              </w:rPr>
              <w:t>前处理</w:t>
            </w:r>
            <w:r>
              <w:rPr>
                <w:rFonts w:hint="eastAsia" w:ascii="Times New Roman"/>
                <w:color w:val="auto"/>
                <w:sz w:val="24"/>
                <w:szCs w:val="24"/>
                <w:lang w:val="en-US" w:eastAsia="zh-CN"/>
              </w:rPr>
              <w:t>治理技术推荐采用袋式除尘器处理，废气经集气罩收集后进入袋式除尘器处理</w:t>
            </w:r>
            <w:r>
              <w:rPr>
                <w:rFonts w:hint="default" w:ascii="Times New Roman" w:hAnsi="Times New Roman" w:eastAsia="宋体" w:cs="Times New Roman"/>
                <w:bCs/>
                <w:color w:val="auto"/>
                <w:sz w:val="24"/>
                <w:szCs w:val="24"/>
                <w:lang w:val="en-US" w:eastAsia="zh-CN"/>
              </w:rPr>
              <w:t>（收集率按</w:t>
            </w:r>
            <w:r>
              <w:rPr>
                <w:rFonts w:hint="eastAsia" w:ascii="Times New Roman" w:hAnsi="Times New Roman" w:eastAsia="宋体" w:cs="Times New Roman"/>
                <w:bCs/>
                <w:color w:val="auto"/>
                <w:sz w:val="24"/>
                <w:szCs w:val="24"/>
                <w:lang w:val="en-US" w:eastAsia="zh-CN"/>
              </w:rPr>
              <w:t>9</w:t>
            </w:r>
            <w:r>
              <w:rPr>
                <w:rFonts w:hint="default" w:ascii="Times New Roman" w:hAnsi="Times New Roman" w:eastAsia="宋体" w:cs="Times New Roman"/>
                <w:bCs/>
                <w:color w:val="auto"/>
                <w:sz w:val="24"/>
                <w:szCs w:val="24"/>
                <w:lang w:val="en-US" w:eastAsia="zh-CN"/>
              </w:rPr>
              <w:t>0%计，</w:t>
            </w:r>
            <w:r>
              <w:rPr>
                <w:rFonts w:hint="eastAsia" w:ascii="Times New Roman" w:hAnsi="Times New Roman" w:eastAsia="宋体" w:cs="Times New Roman"/>
                <w:bCs/>
                <w:color w:val="auto"/>
                <w:sz w:val="24"/>
                <w:szCs w:val="24"/>
                <w:lang w:val="en-US" w:eastAsia="zh-CN"/>
              </w:rPr>
              <w:t>年运行时间</w:t>
            </w:r>
            <w:r>
              <w:rPr>
                <w:rFonts w:hint="eastAsia" w:cs="Times New Roman"/>
                <w:bCs/>
                <w:color w:val="auto"/>
                <w:sz w:val="24"/>
                <w:szCs w:val="24"/>
                <w:lang w:val="en-US" w:eastAsia="zh-CN"/>
              </w:rPr>
              <w:t>876</w:t>
            </w:r>
            <w:r>
              <w:rPr>
                <w:rFonts w:hint="eastAsia" w:ascii="Times New Roman" w:hAnsi="Times New Roman" w:eastAsia="宋体" w:cs="Times New Roman"/>
                <w:bCs/>
                <w:color w:val="auto"/>
                <w:sz w:val="24"/>
                <w:szCs w:val="24"/>
                <w:lang w:val="en-US" w:eastAsia="zh-CN"/>
              </w:rPr>
              <w:t>0h</w:t>
            </w:r>
            <w:r>
              <w:rPr>
                <w:rFonts w:hint="default" w:ascii="Times New Roman" w:hAnsi="Times New Roman" w:eastAsia="宋体" w:cs="Times New Roman"/>
                <w:bCs/>
                <w:color w:val="auto"/>
                <w:sz w:val="24"/>
                <w:szCs w:val="24"/>
                <w:lang w:val="en-US" w:eastAsia="zh-CN"/>
              </w:rPr>
              <w:t>）</w:t>
            </w:r>
            <w:r>
              <w:rPr>
                <w:rFonts w:hint="eastAsia" w:ascii="Times New Roman"/>
                <w:color w:val="auto"/>
                <w:sz w:val="24"/>
                <w:szCs w:val="24"/>
                <w:lang w:val="en-US" w:eastAsia="zh-CN"/>
              </w:rPr>
              <w:t>，处理效率≥9</w:t>
            </w:r>
            <w:r>
              <w:rPr>
                <w:rFonts w:hint="eastAsia"/>
                <w:color w:val="auto"/>
                <w:sz w:val="24"/>
                <w:szCs w:val="24"/>
                <w:lang w:val="en-US" w:eastAsia="zh-CN"/>
              </w:rPr>
              <w:t>8</w:t>
            </w:r>
            <w:r>
              <w:rPr>
                <w:rFonts w:hint="eastAsia" w:ascii="Times New Roman"/>
                <w:color w:val="auto"/>
                <w:sz w:val="24"/>
                <w:szCs w:val="24"/>
                <w:lang w:val="en-US" w:eastAsia="zh-CN"/>
              </w:rPr>
              <w:t>%，处理后的废气由1根15m高排气筒排放</w:t>
            </w:r>
            <w:r>
              <w:rPr>
                <w:rFonts w:hint="eastAsia"/>
                <w:color w:val="auto"/>
                <w:sz w:val="24"/>
                <w:szCs w:val="24"/>
                <w:lang w:val="en-US" w:eastAsia="zh-CN"/>
              </w:rPr>
              <w:t>（DA002）</w:t>
            </w:r>
            <w:r>
              <w:rPr>
                <w:rFonts w:hint="eastAsia" w:ascii="Times New Roman"/>
                <w:color w:val="auto"/>
                <w:sz w:val="24"/>
                <w:szCs w:val="24"/>
              </w:rPr>
              <w:t>。</w:t>
            </w:r>
            <w:r>
              <w:rPr>
                <w:rFonts w:hint="eastAsia" w:ascii="Times New Roman"/>
                <w:color w:val="auto"/>
                <w:sz w:val="24"/>
                <w:szCs w:val="24"/>
                <w:lang w:val="en-US" w:eastAsia="zh-CN"/>
              </w:rPr>
              <w:t>混配</w:t>
            </w:r>
            <w:r>
              <w:rPr>
                <w:rFonts w:hint="eastAsia"/>
                <w:color w:val="auto"/>
                <w:sz w:val="24"/>
                <w:szCs w:val="24"/>
                <w:lang w:val="en-US" w:eastAsia="zh-CN"/>
              </w:rPr>
              <w:t>粉碎</w:t>
            </w:r>
            <w:r>
              <w:rPr>
                <w:rFonts w:hint="eastAsia" w:ascii="Times New Roman"/>
                <w:color w:val="auto"/>
                <w:sz w:val="24"/>
                <w:szCs w:val="24"/>
                <w:lang w:val="en-US" w:eastAsia="zh-CN"/>
              </w:rPr>
              <w:t>工序</w:t>
            </w:r>
            <w:r>
              <w:rPr>
                <w:rFonts w:hint="eastAsia" w:ascii="Times New Roman"/>
                <w:color w:val="auto"/>
                <w:sz w:val="24"/>
                <w:szCs w:val="24"/>
              </w:rPr>
              <w:t>粉尘产生及排放量一览表见表</w:t>
            </w:r>
            <w:r>
              <w:rPr>
                <w:rFonts w:hint="eastAsia" w:ascii="Times New Roman"/>
                <w:color w:val="auto"/>
                <w:sz w:val="24"/>
                <w:szCs w:val="24"/>
                <w:lang w:val="en-US" w:eastAsia="zh-CN"/>
              </w:rPr>
              <w:t>4-2</w:t>
            </w:r>
            <w:r>
              <w:rPr>
                <w:rFonts w:hint="eastAsia" w:ascii="Times New Roman"/>
                <w:color w:val="auto"/>
                <w:sz w:val="24"/>
                <w:szCs w:val="24"/>
              </w:rPr>
              <w:t>。</w:t>
            </w:r>
          </w:p>
          <w:p>
            <w:pPr>
              <w:adjustRightInd w:val="0"/>
              <w:snapToGrid w:val="0"/>
              <w:spacing w:before="156" w:beforeLines="50" w:line="360" w:lineRule="auto"/>
              <w:ind w:firstLine="480" w:firstLineChars="200"/>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根据以上分析可知，本项目</w:t>
            </w:r>
            <w:r>
              <w:rPr>
                <w:rFonts w:hint="eastAsia" w:ascii="Times New Roman" w:hAnsi="Times New Roman" w:eastAsia="宋体" w:cs="Times New Roman"/>
                <w:bCs/>
                <w:color w:val="auto"/>
                <w:sz w:val="24"/>
                <w:szCs w:val="24"/>
                <w:lang w:val="en-US" w:eastAsia="zh-CN"/>
              </w:rPr>
              <w:t>有机肥粉碎</w:t>
            </w:r>
            <w:r>
              <w:rPr>
                <w:rFonts w:hint="eastAsia" w:ascii="Times New Roman"/>
                <w:color w:val="auto"/>
                <w:sz w:val="24"/>
                <w:szCs w:val="24"/>
                <w:lang w:val="en-US" w:eastAsia="zh-CN"/>
              </w:rPr>
              <w:t>粉尘</w:t>
            </w:r>
            <w:r>
              <w:rPr>
                <w:rFonts w:hint="default" w:ascii="Times New Roman" w:hAnsi="Times New Roman" w:eastAsia="宋体" w:cs="Times New Roman"/>
                <w:bCs/>
                <w:color w:val="auto"/>
                <w:sz w:val="24"/>
                <w:szCs w:val="24"/>
                <w:lang w:val="en-US" w:eastAsia="zh-CN"/>
              </w:rPr>
              <w:t>通过采用</w:t>
            </w:r>
            <w:r>
              <w:rPr>
                <w:rFonts w:hint="eastAsia" w:ascii="Times New Roman" w:hAnsi="Times New Roman" w:eastAsia="宋体" w:cs="Times New Roman"/>
                <w:bCs/>
                <w:color w:val="auto"/>
                <w:sz w:val="24"/>
                <w:szCs w:val="24"/>
                <w:lang w:val="en-US" w:eastAsia="zh-CN"/>
              </w:rPr>
              <w:t>“袋式除尘器”</w:t>
            </w:r>
            <w:r>
              <w:rPr>
                <w:rFonts w:hint="default" w:ascii="Times New Roman" w:hAnsi="Times New Roman" w:eastAsia="宋体" w:cs="Times New Roman"/>
                <w:bCs/>
                <w:color w:val="auto"/>
                <w:sz w:val="24"/>
                <w:szCs w:val="24"/>
                <w:lang w:val="en-US" w:eastAsia="zh-CN"/>
              </w:rPr>
              <w:t>处理后，</w:t>
            </w:r>
            <w:r>
              <w:rPr>
                <w:rFonts w:hint="eastAsia" w:ascii="Times New Roman" w:hAnsi="Times New Roman" w:eastAsia="宋体" w:cs="Times New Roman"/>
                <w:bCs/>
                <w:color w:val="auto"/>
                <w:sz w:val="24"/>
                <w:szCs w:val="24"/>
                <w:lang w:val="en-US" w:eastAsia="zh-CN"/>
              </w:rPr>
              <w:t>能够</w:t>
            </w:r>
            <w:r>
              <w:rPr>
                <w:rFonts w:hint="default" w:ascii="Times New Roman" w:hAnsi="Times New Roman" w:eastAsia="宋体" w:cs="Times New Roman"/>
                <w:bCs/>
                <w:color w:val="auto"/>
                <w:sz w:val="24"/>
                <w:szCs w:val="24"/>
                <w:lang w:val="en-US" w:eastAsia="zh-CN"/>
              </w:rPr>
              <w:t>满足《大气污染物</w:t>
            </w:r>
            <w:r>
              <w:rPr>
                <w:rFonts w:hint="eastAsia" w:ascii="Times New Roman" w:hAnsi="Times New Roman" w:eastAsia="宋体" w:cs="Times New Roman"/>
                <w:bCs/>
                <w:color w:val="auto"/>
                <w:sz w:val="24"/>
                <w:szCs w:val="24"/>
                <w:lang w:val="en-US" w:eastAsia="zh-CN"/>
              </w:rPr>
              <w:t>综合</w:t>
            </w:r>
            <w:r>
              <w:rPr>
                <w:rFonts w:hint="default" w:ascii="Times New Roman" w:hAnsi="Times New Roman" w:eastAsia="宋体" w:cs="Times New Roman"/>
                <w:bCs/>
                <w:color w:val="auto"/>
                <w:sz w:val="24"/>
                <w:szCs w:val="24"/>
                <w:lang w:val="en-US" w:eastAsia="zh-CN"/>
              </w:rPr>
              <w:t>排放标准》（GB</w:t>
            </w:r>
            <w:r>
              <w:rPr>
                <w:rFonts w:hint="eastAsia" w:ascii="Times New Roman" w:hAnsi="Times New Roman" w:eastAsia="宋体" w:cs="Times New Roman"/>
                <w:bCs/>
                <w:color w:val="auto"/>
                <w:sz w:val="24"/>
                <w:szCs w:val="24"/>
                <w:lang w:val="en-US" w:eastAsia="zh-CN"/>
              </w:rPr>
              <w:t>16297</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1996</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二级标准（</w:t>
            </w:r>
            <w:r>
              <w:rPr>
                <w:rFonts w:hint="default" w:ascii="Times New Roman" w:hAnsi="Times New Roman" w:eastAsia="宋体" w:cs="Times New Roman"/>
                <w:bCs/>
                <w:color w:val="auto"/>
                <w:sz w:val="24"/>
                <w:szCs w:val="24"/>
                <w:lang w:val="en-US" w:eastAsia="zh-CN"/>
              </w:rPr>
              <w:t>颗粒物≤</w:t>
            </w:r>
            <w:r>
              <w:rPr>
                <w:rFonts w:hint="eastAsia" w:ascii="Times New Roman" w:hAnsi="Times New Roman" w:eastAsia="宋体" w:cs="Times New Roman"/>
                <w:bCs/>
                <w:color w:val="auto"/>
                <w:sz w:val="24"/>
                <w:szCs w:val="24"/>
                <w:lang w:val="en-US" w:eastAsia="zh-CN"/>
              </w:rPr>
              <w:t>120</w:t>
            </w:r>
            <w:r>
              <w:rPr>
                <w:rFonts w:hint="eastAsia" w:ascii="Times New Roman" w:hAnsi="Times New Roman" w:eastAsia="宋体" w:cs="Times New Roman"/>
                <w:b w:val="0"/>
                <w:bCs w:val="0"/>
                <w:color w:val="auto"/>
                <w:kern w:val="0"/>
                <w:sz w:val="24"/>
                <w:szCs w:val="24"/>
                <w:lang w:eastAsia="zh-CN"/>
              </w:rPr>
              <w:t>mg/</w:t>
            </w:r>
            <w:r>
              <w:rPr>
                <w:rFonts w:hint="eastAsia" w:ascii="Times New Roman" w:hAnsi="Times New Roman" w:eastAsia="宋体" w:cs="Times New Roman"/>
                <w:color w:val="auto"/>
                <w:kern w:val="0"/>
                <w:sz w:val="24"/>
                <w:szCs w:val="24"/>
                <w:lang w:val="en-US" w:eastAsia="zh-CN" w:bidi="ar-SA"/>
              </w:rPr>
              <w:t>m</w:t>
            </w:r>
            <w:r>
              <w:rPr>
                <w:rFonts w:hint="eastAsia" w:ascii="Times New Roman" w:hAnsi="Times New Roman" w:eastAsia="宋体" w:cs="Times New Roman"/>
                <w:color w:val="auto"/>
                <w:kern w:val="0"/>
                <w:sz w:val="24"/>
                <w:szCs w:val="24"/>
                <w:vertAlign w:val="superscript"/>
                <w:lang w:val="en-US" w:eastAsia="zh-CN" w:bidi="ar-SA"/>
              </w:rPr>
              <w:t>3</w:t>
            </w:r>
            <w:r>
              <w:rPr>
                <w:rFonts w:hint="eastAsia" w:ascii="Times New Roman" w:hAnsi="Times New Roman" w:eastAsia="宋体" w:cs="Times New Roman"/>
                <w:bCs/>
                <w:color w:val="auto"/>
                <w:sz w:val="24"/>
                <w:szCs w:val="24"/>
                <w:lang w:val="en-US" w:eastAsia="zh-CN"/>
              </w:rPr>
              <w:t>）。</w:t>
            </w:r>
          </w:p>
          <w:p>
            <w:pPr>
              <w:keepNext w:val="0"/>
              <w:keepLines w:val="0"/>
              <w:pageBreakBefore w:val="0"/>
              <w:widowControl w:val="0"/>
              <w:kinsoku/>
              <w:wordWrap/>
              <w:overflowPunct/>
              <w:bidi w:val="0"/>
              <w:spacing w:line="360" w:lineRule="auto"/>
              <w:ind w:firstLine="480" w:firstLineChars="200"/>
              <w:textAlignment w:val="auto"/>
              <w:rPr>
                <w:rFonts w:hint="eastAsia"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（2）</w:t>
            </w:r>
            <w:r>
              <w:rPr>
                <w:rFonts w:hint="eastAsia" w:ascii="Times New Roman" w:hAnsi="Times New Roman" w:eastAsia="宋体" w:cs="Times New Roman"/>
                <w:bCs/>
                <w:color w:val="auto"/>
                <w:sz w:val="24"/>
                <w:szCs w:val="24"/>
                <w:lang w:val="en-US" w:eastAsia="zh-CN"/>
              </w:rPr>
              <w:t>有机肥粉碎</w:t>
            </w:r>
            <w:r>
              <w:rPr>
                <w:rFonts w:hint="eastAsia" w:ascii="Times New Roman"/>
                <w:color w:val="auto"/>
                <w:sz w:val="24"/>
                <w:szCs w:val="24"/>
                <w:lang w:val="en-US" w:eastAsia="zh-CN"/>
              </w:rPr>
              <w:t>粉尘</w:t>
            </w:r>
            <w:r>
              <w:rPr>
                <w:rFonts w:hint="eastAsia" w:ascii="Times New Roman" w:hAnsi="Times New Roman" w:eastAsia="宋体" w:cs="Times New Roman"/>
                <w:bCs/>
                <w:color w:val="auto"/>
                <w:sz w:val="24"/>
                <w:szCs w:val="24"/>
                <w:lang w:val="en-US" w:eastAsia="zh-CN"/>
              </w:rPr>
              <w:t>无组织排放</w:t>
            </w:r>
          </w:p>
          <w:p>
            <w:pPr>
              <w:keepNext w:val="0"/>
              <w:keepLines w:val="0"/>
              <w:pageBreakBefore w:val="0"/>
              <w:widowControl w:val="0"/>
              <w:kinsoku/>
              <w:wordWrap/>
              <w:overflowPunct/>
              <w:bidi w:val="0"/>
              <w:spacing w:line="360" w:lineRule="auto"/>
              <w:ind w:firstLine="436" w:firstLineChars="182"/>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bCs/>
                <w:color w:val="auto"/>
                <w:sz w:val="24"/>
                <w:szCs w:val="24"/>
                <w:lang w:val="en-US" w:eastAsia="zh-CN"/>
              </w:rPr>
              <w:t>有机肥粉碎</w:t>
            </w:r>
            <w:r>
              <w:rPr>
                <w:rFonts w:hint="eastAsia" w:ascii="Times New Roman"/>
                <w:color w:val="auto"/>
                <w:sz w:val="24"/>
                <w:szCs w:val="24"/>
                <w:lang w:val="en-US" w:eastAsia="zh-CN"/>
              </w:rPr>
              <w:t>产生的粉尘为</w:t>
            </w:r>
            <w:r>
              <w:rPr>
                <w:rFonts w:hint="eastAsia" w:cs="Times New Roman"/>
                <w:color w:val="auto"/>
                <w:kern w:val="0"/>
                <w:sz w:val="24"/>
                <w:szCs w:val="24"/>
                <w:lang w:val="en-US" w:eastAsia="zh-CN"/>
              </w:rPr>
              <w:t>7.77</w:t>
            </w:r>
            <w:r>
              <w:rPr>
                <w:rFonts w:hint="default" w:ascii="Times New Roman" w:hAnsi="Times New Roman" w:eastAsia="宋体" w:cs="Times New Roman"/>
                <w:color w:val="auto"/>
                <w:kern w:val="0"/>
                <w:sz w:val="24"/>
                <w:szCs w:val="24"/>
                <w:lang w:val="en-US" w:eastAsia="zh-CN"/>
              </w:rPr>
              <w:t>t/a，其中约10%的废气未经集气罩收集，以无组织形式排放</w:t>
            </w:r>
            <w:r>
              <w:rPr>
                <w:rFonts w:hint="eastAsia" w:ascii="Times New Roman" w:hAnsi="Times New Roman" w:eastAsia="宋体" w:cs="Times New Roman"/>
                <w:color w:val="auto"/>
                <w:kern w:val="0"/>
                <w:sz w:val="24"/>
                <w:szCs w:val="24"/>
                <w:lang w:val="en-US" w:eastAsia="zh-CN"/>
              </w:rPr>
              <w:t>，则</w:t>
            </w:r>
            <w:r>
              <w:rPr>
                <w:rFonts w:hint="eastAsia" w:ascii="Times New Roman" w:hAnsi="Times New Roman" w:eastAsia="宋体" w:cs="Times New Roman"/>
                <w:bCs/>
                <w:color w:val="auto"/>
                <w:sz w:val="24"/>
                <w:szCs w:val="24"/>
                <w:lang w:val="en-US" w:eastAsia="zh-CN"/>
              </w:rPr>
              <w:t>有机肥粉碎</w:t>
            </w:r>
            <w:r>
              <w:rPr>
                <w:rFonts w:hint="default" w:ascii="Times New Roman" w:hAnsi="Times New Roman" w:eastAsia="宋体" w:cs="Times New Roman"/>
                <w:color w:val="auto"/>
                <w:kern w:val="0"/>
                <w:sz w:val="24"/>
                <w:szCs w:val="24"/>
                <w:lang w:val="en-US" w:eastAsia="zh-CN"/>
              </w:rPr>
              <w:t>无组织</w:t>
            </w:r>
            <w:r>
              <w:rPr>
                <w:rFonts w:hint="eastAsia" w:ascii="Times New Roman" w:hAnsi="Times New Roman" w:eastAsia="宋体" w:cs="Times New Roman"/>
                <w:color w:val="auto"/>
                <w:kern w:val="0"/>
                <w:sz w:val="24"/>
                <w:szCs w:val="24"/>
                <w:lang w:val="en-US" w:eastAsia="zh-CN"/>
              </w:rPr>
              <w:t>粉尘</w:t>
            </w:r>
            <w:r>
              <w:rPr>
                <w:rFonts w:hint="default" w:ascii="Times New Roman" w:hAnsi="Times New Roman" w:eastAsia="宋体" w:cs="Times New Roman"/>
                <w:color w:val="auto"/>
                <w:kern w:val="0"/>
                <w:sz w:val="24"/>
                <w:szCs w:val="24"/>
                <w:lang w:val="en-US" w:eastAsia="zh-CN"/>
              </w:rPr>
              <w:t>产生量约为：</w:t>
            </w:r>
            <w:r>
              <w:rPr>
                <w:rFonts w:hint="eastAsia" w:cs="Times New Roman"/>
                <w:color w:val="auto"/>
                <w:kern w:val="0"/>
                <w:sz w:val="24"/>
                <w:szCs w:val="24"/>
                <w:lang w:val="en-US" w:eastAsia="zh-CN"/>
              </w:rPr>
              <w:t>0.777</w:t>
            </w:r>
            <w:r>
              <w:rPr>
                <w:rFonts w:hint="default" w:ascii="Times New Roman" w:hAnsi="Times New Roman" w:eastAsia="宋体" w:cs="Times New Roman"/>
                <w:color w:val="auto"/>
                <w:kern w:val="0"/>
                <w:sz w:val="24"/>
                <w:szCs w:val="24"/>
                <w:lang w:val="en-US" w:eastAsia="zh-CN"/>
              </w:rPr>
              <w:t>t/a</w:t>
            </w:r>
            <w:r>
              <w:rPr>
                <w:rFonts w:hint="eastAsia" w:ascii="Times New Roman" w:hAnsi="Times New Roman" w:eastAsia="宋体" w:cs="Times New Roman"/>
                <w:color w:val="auto"/>
                <w:kern w:val="0"/>
                <w:sz w:val="24"/>
                <w:szCs w:val="24"/>
                <w:lang w:val="en-US" w:eastAsia="zh-CN"/>
              </w:rPr>
              <w:t>，0.</w:t>
            </w:r>
            <w:r>
              <w:rPr>
                <w:rFonts w:hint="eastAsia" w:cs="Times New Roman"/>
                <w:color w:val="auto"/>
                <w:kern w:val="0"/>
                <w:sz w:val="24"/>
                <w:szCs w:val="24"/>
                <w:lang w:val="en-US" w:eastAsia="zh-CN"/>
              </w:rPr>
              <w:t>088</w:t>
            </w:r>
            <w:r>
              <w:rPr>
                <w:rFonts w:hint="default" w:ascii="Times New Roman" w:hAnsi="Times New Roman" w:eastAsia="宋体" w:cs="Times New Roman"/>
                <w:color w:val="auto"/>
                <w:kern w:val="0"/>
                <w:sz w:val="24"/>
                <w:szCs w:val="24"/>
                <w:lang w:val="en-US" w:eastAsia="zh-CN"/>
              </w:rPr>
              <w:t>kg/h。</w:t>
            </w:r>
          </w:p>
          <w:p>
            <w:pPr>
              <w:adjustRightInd w:val="0"/>
              <w:snapToGrid w:val="0"/>
              <w:spacing w:before="156" w:beforeLines="50" w:line="360" w:lineRule="auto"/>
              <w:ind w:firstLine="422" w:firstLineChars="200"/>
              <w:jc w:val="center"/>
              <w:rPr>
                <w:rFonts w:ascii="Times New Roman"/>
                <w:b/>
                <w:color w:val="auto"/>
                <w:sz w:val="21"/>
                <w:szCs w:val="21"/>
              </w:rPr>
            </w:pPr>
            <w:r>
              <w:rPr>
                <w:rFonts w:hint="eastAsia" w:ascii="Times New Roman"/>
                <w:b/>
                <w:color w:val="auto"/>
                <w:sz w:val="21"/>
                <w:szCs w:val="21"/>
              </w:rPr>
              <w:t>表</w:t>
            </w:r>
            <w:r>
              <w:rPr>
                <w:rFonts w:hint="eastAsia" w:ascii="Times New Roman"/>
                <w:b/>
                <w:color w:val="auto"/>
                <w:sz w:val="21"/>
                <w:szCs w:val="21"/>
                <w:lang w:val="en-US" w:eastAsia="zh-CN"/>
              </w:rPr>
              <w:t>4-</w:t>
            </w:r>
            <w:r>
              <w:rPr>
                <w:rFonts w:hint="eastAsia"/>
                <w:b/>
                <w:color w:val="auto"/>
                <w:sz w:val="21"/>
                <w:szCs w:val="21"/>
                <w:lang w:val="en-US" w:eastAsia="zh-CN"/>
              </w:rPr>
              <w:t>2</w:t>
            </w:r>
            <w:r>
              <w:rPr>
                <w:rFonts w:hint="eastAsia" w:ascii="Times New Roman"/>
                <w:b/>
                <w:color w:val="auto"/>
                <w:sz w:val="21"/>
                <w:szCs w:val="21"/>
              </w:rPr>
              <w:t xml:space="preserve">    </w:t>
            </w:r>
            <w:r>
              <w:rPr>
                <w:rFonts w:hint="eastAsia" w:ascii="Times New Roman" w:hAnsi="Times New Roman" w:eastAsia="宋体" w:cs="Times New Roman"/>
                <w:b/>
                <w:color w:val="auto"/>
                <w:sz w:val="21"/>
                <w:szCs w:val="21"/>
                <w:lang w:val="en-US" w:eastAsia="zh-CN"/>
              </w:rPr>
              <w:t>有机肥粉碎</w:t>
            </w:r>
            <w:r>
              <w:rPr>
                <w:rFonts w:hint="eastAsia" w:cs="Times New Roman"/>
                <w:b/>
                <w:color w:val="auto"/>
                <w:sz w:val="21"/>
                <w:szCs w:val="21"/>
                <w:lang w:val="en-US" w:eastAsia="zh-CN"/>
              </w:rPr>
              <w:t>废气</w:t>
            </w:r>
            <w:r>
              <w:rPr>
                <w:rFonts w:hint="eastAsia" w:ascii="Times New Roman" w:hAnsi="Times New Roman" w:eastAsia="宋体" w:cs="Times New Roman"/>
                <w:b/>
                <w:color w:val="auto"/>
                <w:sz w:val="21"/>
                <w:szCs w:val="21"/>
              </w:rPr>
              <w:t>产生</w:t>
            </w:r>
            <w:r>
              <w:rPr>
                <w:rFonts w:hint="eastAsia" w:cs="Times New Roman"/>
                <w:b/>
                <w:color w:val="auto"/>
                <w:sz w:val="21"/>
                <w:szCs w:val="21"/>
                <w:lang w:val="en-US" w:eastAsia="zh-CN"/>
              </w:rPr>
              <w:t>量及</w:t>
            </w:r>
            <w:r>
              <w:rPr>
                <w:rFonts w:hint="eastAsia" w:ascii="Times New Roman" w:hAnsi="Times New Roman" w:eastAsia="宋体" w:cs="Times New Roman"/>
                <w:b/>
                <w:color w:val="auto"/>
                <w:sz w:val="21"/>
                <w:szCs w:val="21"/>
              </w:rPr>
              <w:t>排放量一</w:t>
            </w:r>
            <w:r>
              <w:rPr>
                <w:rFonts w:hint="eastAsia" w:ascii="Times New Roman"/>
                <w:b/>
                <w:color w:val="auto"/>
                <w:sz w:val="21"/>
                <w:szCs w:val="21"/>
              </w:rPr>
              <w:t>览表</w:t>
            </w:r>
          </w:p>
          <w:tbl>
            <w:tblPr>
              <w:tblStyle w:val="17"/>
              <w:tblW w:w="5000"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213"/>
              <w:gridCol w:w="216"/>
              <w:gridCol w:w="497"/>
              <w:gridCol w:w="985"/>
              <w:gridCol w:w="800"/>
              <w:gridCol w:w="639"/>
              <w:gridCol w:w="498"/>
              <w:gridCol w:w="985"/>
              <w:gridCol w:w="801"/>
              <w:gridCol w:w="637"/>
              <w:gridCol w:w="1731"/>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6" w:hRule="atLeast"/>
                <w:tblHeader/>
                <w:jc w:val="center"/>
              </w:trPr>
              <w:tc>
                <w:tcPr>
                  <w:tcW w:w="133" w:type="pct"/>
                  <w:vMerge w:val="restar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染</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源</w:t>
                  </w:r>
                </w:p>
              </w:tc>
              <w:tc>
                <w:tcPr>
                  <w:tcW w:w="134" w:type="pct"/>
                  <w:vMerge w:val="restar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污染物</w:t>
                  </w:r>
                </w:p>
              </w:tc>
              <w:tc>
                <w:tcPr>
                  <w:tcW w:w="311" w:type="pct"/>
                  <w:vMerge w:val="restar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p>
              </w:tc>
              <w:tc>
                <w:tcPr>
                  <w:tcW w:w="1513" w:type="pct"/>
                  <w:gridSpan w:val="3"/>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污染物产生</w:t>
                  </w:r>
                </w:p>
              </w:tc>
              <w:tc>
                <w:tcPr>
                  <w:tcW w:w="311" w:type="pct"/>
                  <w:vMerge w:val="restart"/>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治理</w:t>
                  </w:r>
                </w:p>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措施</w:t>
                  </w:r>
                </w:p>
              </w:tc>
              <w:tc>
                <w:tcPr>
                  <w:tcW w:w="1513" w:type="pct"/>
                  <w:gridSpan w:val="3"/>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污染物排放</w:t>
                  </w:r>
                </w:p>
              </w:tc>
              <w:tc>
                <w:tcPr>
                  <w:tcW w:w="1081" w:type="pct"/>
                  <w:vMerge w:val="restart"/>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排放标准</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71" w:hRule="atLeast"/>
                <w:tblHeader/>
                <w:jc w:val="center"/>
              </w:trPr>
              <w:tc>
                <w:tcPr>
                  <w:tcW w:w="133" w:type="pct"/>
                  <w:vMerge w:val="continue"/>
                  <w:noWrap w:val="0"/>
                  <w:vAlign w:val="center"/>
                </w:tcPr>
                <w:p>
                  <w:pPr>
                    <w:pStyle w:val="29"/>
                    <w:kinsoku w:val="0"/>
                    <w:overflowPunct w:val="0"/>
                    <w:spacing w:line="240" w:lineRule="auto"/>
                    <w:ind w:firstLine="0" w:firstLineChars="0"/>
                    <w:jc w:val="center"/>
                    <w:rPr>
                      <w:rFonts w:ascii="Times New Roman" w:hAnsi="Times New Roman"/>
                      <w:color w:val="auto"/>
                      <w:sz w:val="21"/>
                      <w:szCs w:val="21"/>
                      <w:highlight w:val="none"/>
                    </w:rPr>
                  </w:pPr>
                </w:p>
              </w:tc>
              <w:tc>
                <w:tcPr>
                  <w:tcW w:w="134" w:type="pct"/>
                  <w:vMerge w:val="continue"/>
                  <w:noWrap w:val="0"/>
                  <w:vAlign w:val="center"/>
                </w:tcPr>
                <w:p>
                  <w:pPr>
                    <w:pStyle w:val="29"/>
                    <w:kinsoku w:val="0"/>
                    <w:overflowPunct w:val="0"/>
                    <w:spacing w:line="240" w:lineRule="auto"/>
                    <w:ind w:firstLine="0" w:firstLineChars="0"/>
                    <w:jc w:val="center"/>
                    <w:rPr>
                      <w:rFonts w:ascii="Times New Roman" w:hAnsi="Times New Roman"/>
                      <w:color w:val="auto"/>
                      <w:sz w:val="21"/>
                      <w:szCs w:val="21"/>
                      <w:highlight w:val="none"/>
                    </w:rPr>
                  </w:pPr>
                </w:p>
              </w:tc>
              <w:tc>
                <w:tcPr>
                  <w:tcW w:w="311" w:type="pct"/>
                  <w:vMerge w:val="continue"/>
                  <w:noWrap w:val="0"/>
                  <w:vAlign w:val="center"/>
                </w:tcPr>
                <w:p>
                  <w:pPr>
                    <w:pStyle w:val="29"/>
                    <w:kinsoku w:val="0"/>
                    <w:overflowPunct w:val="0"/>
                    <w:spacing w:line="240" w:lineRule="auto"/>
                    <w:ind w:firstLine="0" w:firstLineChars="0"/>
                    <w:jc w:val="center"/>
                    <w:rPr>
                      <w:rFonts w:ascii="Times New Roman" w:hAnsi="Times New Roman"/>
                      <w:color w:val="auto"/>
                      <w:sz w:val="21"/>
                      <w:szCs w:val="21"/>
                      <w:highlight w:val="none"/>
                    </w:rPr>
                  </w:pPr>
                </w:p>
              </w:tc>
              <w:tc>
                <w:tcPr>
                  <w:tcW w:w="615"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产生</w:t>
                  </w:r>
                </w:p>
                <w:p>
                  <w:pPr>
                    <w:kinsoku w:val="0"/>
                    <w:overflowPunct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浓度</w:t>
                  </w:r>
                </w:p>
                <w:p>
                  <w:pPr>
                    <w:kinsoku w:val="0"/>
                    <w:overflowPunct w:val="0"/>
                    <w:spacing w:line="240" w:lineRule="auto"/>
                    <w:ind w:firstLine="0" w:firstLineChars="0"/>
                    <w:jc w:val="center"/>
                    <w:rPr>
                      <w:rFonts w:ascii="Times New Roman" w:hAnsi="Times New Roman" w:eastAsia="宋体"/>
                      <w:color w:val="auto"/>
                      <w:sz w:val="21"/>
                      <w:szCs w:val="21"/>
                      <w:highlight w:val="none"/>
                      <w:lang w:val="en-US"/>
                    </w:rPr>
                  </w:pP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b w:val="0"/>
                      <w:bCs w:val="0"/>
                      <w:color w:val="auto"/>
                      <w:kern w:val="0"/>
                      <w:sz w:val="21"/>
                      <w:szCs w:val="21"/>
                      <w:lang w:eastAsia="zh-CN"/>
                    </w:rPr>
                    <w:t>mg/</w:t>
                  </w:r>
                  <w:r>
                    <w:rPr>
                      <w:rFonts w:hint="eastAsia" w:ascii="Times New Roman" w:hAnsi="Times New Roman" w:eastAsia="宋体" w:cs="Times New Roman"/>
                      <w:color w:val="auto"/>
                      <w:kern w:val="0"/>
                      <w:sz w:val="21"/>
                      <w:szCs w:val="21"/>
                      <w:lang w:val="en-US" w:eastAsia="zh-CN" w:bidi="ar-SA"/>
                    </w:rPr>
                    <w:t>m</w:t>
                  </w:r>
                  <w:r>
                    <w:rPr>
                      <w:rFonts w:hint="eastAsia" w:ascii="Times New Roman" w:hAnsi="Times New Roman" w:eastAsia="宋体" w:cs="Times New Roman"/>
                      <w:color w:val="auto"/>
                      <w:kern w:val="0"/>
                      <w:sz w:val="21"/>
                      <w:szCs w:val="21"/>
                      <w:vertAlign w:val="superscript"/>
                      <w:lang w:val="en-US" w:eastAsia="zh-CN" w:bidi="ar-SA"/>
                    </w:rPr>
                    <w:t>3</w:t>
                  </w:r>
                  <w:r>
                    <w:rPr>
                      <w:rFonts w:hint="eastAsia" w:ascii="Times New Roman" w:hAnsi="Times New Roman" w:eastAsia="宋体" w:cs="Times New Roman"/>
                      <w:color w:val="auto"/>
                      <w:sz w:val="21"/>
                      <w:szCs w:val="21"/>
                      <w:lang w:val="en-US" w:eastAsia="zh-CN"/>
                    </w:rPr>
                    <w:t>）</w:t>
                  </w:r>
                </w:p>
              </w:tc>
              <w:tc>
                <w:tcPr>
                  <w:tcW w:w="499" w:type="pc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产生</w:t>
                  </w:r>
                </w:p>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速率</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kg/h</w:t>
                  </w:r>
                  <w:r>
                    <w:rPr>
                      <w:rFonts w:ascii="Times New Roman" w:hAnsi="Times New Roman" w:eastAsia="宋体"/>
                      <w:color w:val="auto"/>
                      <w:sz w:val="21"/>
                      <w:szCs w:val="21"/>
                      <w:highlight w:val="none"/>
                    </w:rPr>
                    <w:t>）</w:t>
                  </w:r>
                </w:p>
              </w:tc>
              <w:tc>
                <w:tcPr>
                  <w:tcW w:w="398" w:type="pc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r>
                    <w:rPr>
                      <w:rFonts w:ascii="Times New Roman" w:hAnsi="Times New Roman" w:eastAsia="宋体"/>
                      <w:color w:val="auto"/>
                      <w:sz w:val="21"/>
                      <w:szCs w:val="21"/>
                      <w:highlight w:val="none"/>
                      <w:lang w:val="en-US"/>
                    </w:rPr>
                    <w:t>产生量</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t/a</w:t>
                  </w:r>
                  <w:r>
                    <w:rPr>
                      <w:rFonts w:ascii="Times New Roman" w:hAnsi="Times New Roman" w:eastAsia="宋体"/>
                      <w:color w:val="auto"/>
                      <w:sz w:val="21"/>
                      <w:szCs w:val="21"/>
                      <w:highlight w:val="none"/>
                    </w:rPr>
                    <w:t>）</w:t>
                  </w:r>
                </w:p>
              </w:tc>
              <w:tc>
                <w:tcPr>
                  <w:tcW w:w="311" w:type="pct"/>
                  <w:vMerge w:val="continue"/>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p>
              </w:tc>
              <w:tc>
                <w:tcPr>
                  <w:tcW w:w="615"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排放</w:t>
                  </w:r>
                </w:p>
                <w:p>
                  <w:pPr>
                    <w:kinsoku w:val="0"/>
                    <w:overflowPunct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浓度</w:t>
                  </w:r>
                </w:p>
                <w:p>
                  <w:pPr>
                    <w:kinsoku w:val="0"/>
                    <w:overflowPunct w:val="0"/>
                    <w:spacing w:line="240" w:lineRule="auto"/>
                    <w:ind w:firstLine="0" w:firstLineChars="0"/>
                    <w:jc w:val="center"/>
                    <w:rPr>
                      <w:rFonts w:ascii="Times New Roman" w:hAnsi="Times New Roman" w:eastAsia="宋体"/>
                      <w:color w:val="auto"/>
                      <w:sz w:val="21"/>
                      <w:szCs w:val="21"/>
                      <w:highlight w:val="none"/>
                    </w:rPr>
                  </w:pP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b w:val="0"/>
                      <w:bCs w:val="0"/>
                      <w:color w:val="auto"/>
                      <w:kern w:val="0"/>
                      <w:sz w:val="21"/>
                      <w:szCs w:val="21"/>
                      <w:lang w:eastAsia="zh-CN"/>
                    </w:rPr>
                    <w:t>mg/</w:t>
                  </w:r>
                  <w:r>
                    <w:rPr>
                      <w:rFonts w:hint="eastAsia" w:ascii="Times New Roman" w:hAnsi="Times New Roman" w:eastAsia="宋体" w:cs="Times New Roman"/>
                      <w:color w:val="auto"/>
                      <w:kern w:val="0"/>
                      <w:sz w:val="21"/>
                      <w:szCs w:val="21"/>
                      <w:lang w:val="en-US" w:eastAsia="zh-CN" w:bidi="ar-SA"/>
                    </w:rPr>
                    <w:t>m</w:t>
                  </w:r>
                  <w:r>
                    <w:rPr>
                      <w:rFonts w:hint="eastAsia" w:ascii="Times New Roman" w:hAnsi="Times New Roman" w:eastAsia="宋体" w:cs="Times New Roman"/>
                      <w:color w:val="auto"/>
                      <w:kern w:val="0"/>
                      <w:sz w:val="21"/>
                      <w:szCs w:val="21"/>
                      <w:vertAlign w:val="superscript"/>
                      <w:lang w:val="en-US" w:eastAsia="zh-CN" w:bidi="ar-SA"/>
                    </w:rPr>
                    <w:t>3</w:t>
                  </w:r>
                  <w:r>
                    <w:rPr>
                      <w:rFonts w:hint="eastAsia" w:ascii="Times New Roman" w:hAnsi="Times New Roman" w:eastAsia="宋体" w:cs="Times New Roman"/>
                      <w:color w:val="auto"/>
                      <w:sz w:val="21"/>
                      <w:szCs w:val="21"/>
                      <w:lang w:val="en-US" w:eastAsia="zh-CN"/>
                    </w:rPr>
                    <w:t>）</w:t>
                  </w:r>
                </w:p>
              </w:tc>
              <w:tc>
                <w:tcPr>
                  <w:tcW w:w="500" w:type="pc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r>
                    <w:rPr>
                      <w:rFonts w:ascii="Times New Roman" w:hAnsi="Times New Roman" w:eastAsia="宋体"/>
                      <w:color w:val="auto"/>
                      <w:sz w:val="21"/>
                      <w:szCs w:val="21"/>
                      <w:highlight w:val="none"/>
                      <w:lang w:val="en-US"/>
                    </w:rPr>
                    <w:t>排放</w:t>
                  </w:r>
                </w:p>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速率</w:t>
                  </w:r>
                </w:p>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kg/h</w:t>
                  </w:r>
                  <w:r>
                    <w:rPr>
                      <w:rFonts w:ascii="Times New Roman" w:hAnsi="Times New Roman" w:eastAsia="宋体"/>
                      <w:color w:val="auto"/>
                      <w:sz w:val="21"/>
                      <w:szCs w:val="21"/>
                      <w:highlight w:val="none"/>
                    </w:rPr>
                    <w:t>）</w:t>
                  </w:r>
                </w:p>
              </w:tc>
              <w:tc>
                <w:tcPr>
                  <w:tcW w:w="398" w:type="pct"/>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lang w:val="en-US"/>
                    </w:rPr>
                  </w:pPr>
                  <w:r>
                    <w:rPr>
                      <w:rFonts w:ascii="Times New Roman" w:hAnsi="Times New Roman" w:eastAsia="宋体"/>
                      <w:color w:val="auto"/>
                      <w:sz w:val="21"/>
                      <w:szCs w:val="21"/>
                      <w:highlight w:val="none"/>
                      <w:lang w:val="en-US"/>
                    </w:rPr>
                    <w:t>排放量</w:t>
                  </w:r>
                </w:p>
                <w:p>
                  <w:pPr>
                    <w:pStyle w:val="29"/>
                    <w:kinsoku w:val="0"/>
                    <w:overflowPunct w:val="0"/>
                    <w:spacing w:line="240" w:lineRule="auto"/>
                    <w:ind w:firstLine="0" w:firstLineChars="0"/>
                    <w:jc w:val="center"/>
                    <w:rPr>
                      <w:rFonts w:ascii="Times New Roman" w:hAnsi="Times New Roman"/>
                      <w:color w:val="auto"/>
                      <w:sz w:val="21"/>
                      <w:szCs w:val="21"/>
                      <w:highlight w:val="none"/>
                    </w:rPr>
                  </w:pPr>
                  <w:r>
                    <w:rPr>
                      <w:rFonts w:ascii="Times New Roman" w:hAnsi="Times New Roman" w:eastAsia="宋体"/>
                      <w:color w:val="auto"/>
                      <w:sz w:val="21"/>
                      <w:szCs w:val="21"/>
                      <w:highlight w:val="none"/>
                    </w:rPr>
                    <w:t>（</w:t>
                  </w:r>
                  <w:r>
                    <w:rPr>
                      <w:rFonts w:ascii="Times New Roman" w:hAnsi="Times New Roman" w:eastAsia="宋体"/>
                      <w:color w:val="auto"/>
                      <w:sz w:val="21"/>
                      <w:szCs w:val="21"/>
                      <w:highlight w:val="none"/>
                      <w:lang w:val="en-US"/>
                    </w:rPr>
                    <w:t>t/a</w:t>
                  </w:r>
                  <w:r>
                    <w:rPr>
                      <w:rFonts w:ascii="Times New Roman" w:hAnsi="Times New Roman" w:eastAsia="宋体"/>
                      <w:color w:val="auto"/>
                      <w:sz w:val="21"/>
                      <w:szCs w:val="21"/>
                      <w:highlight w:val="none"/>
                    </w:rPr>
                    <w:t>）</w:t>
                  </w:r>
                </w:p>
              </w:tc>
              <w:tc>
                <w:tcPr>
                  <w:tcW w:w="1081" w:type="pct"/>
                  <w:vMerge w:val="continue"/>
                  <w:noWrap w:val="0"/>
                  <w:vAlign w:val="center"/>
                </w:tcPr>
                <w:p>
                  <w:pPr>
                    <w:pStyle w:val="29"/>
                    <w:kinsoku w:val="0"/>
                    <w:overflowPunct w:val="0"/>
                    <w:spacing w:line="240" w:lineRule="auto"/>
                    <w:ind w:firstLine="0" w:firstLineChars="0"/>
                    <w:jc w:val="center"/>
                    <w:rPr>
                      <w:rFonts w:ascii="Times New Roman" w:hAnsi="Times New Roman" w:eastAsia="宋体"/>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624" w:hRule="exact"/>
                <w:jc w:val="center"/>
              </w:trPr>
              <w:tc>
                <w:tcPr>
                  <w:tcW w:w="133" w:type="pct"/>
                  <w:vMerge w:val="restart"/>
                  <w:noWrap w:val="0"/>
                  <w:vAlign w:val="center"/>
                </w:tcPr>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s="Times New Roman"/>
                      <w:color w:val="auto"/>
                      <w:kern w:val="0"/>
                      <w:sz w:val="21"/>
                      <w:szCs w:val="21"/>
                      <w:lang w:val="en-US" w:eastAsia="zh-CN" w:bidi="ar-SA"/>
                    </w:rPr>
                    <w:t>有机肥粉碎</w:t>
                  </w:r>
                </w:p>
              </w:tc>
              <w:tc>
                <w:tcPr>
                  <w:tcW w:w="134" w:type="pct"/>
                  <w:vMerge w:val="restart"/>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颗粒物</w:t>
                  </w:r>
                </w:p>
              </w:tc>
              <w:tc>
                <w:tcPr>
                  <w:tcW w:w="311" w:type="pct"/>
                  <w:noWrap w:val="0"/>
                  <w:vAlign w:val="center"/>
                </w:tcPr>
                <w:p>
                  <w:pPr>
                    <w:pStyle w:val="29"/>
                    <w:kinsoku w:val="0"/>
                    <w:overflowPunct w:val="0"/>
                    <w:spacing w:line="240" w:lineRule="auto"/>
                    <w:ind w:firstLine="0" w:firstLineChars="0"/>
                    <w:jc w:val="center"/>
                    <w:rPr>
                      <w:rFonts w:hint="default" w:ascii="Times New Roman" w:hAnsi="Times New Roman" w:eastAsia="宋体"/>
                      <w:color w:val="auto"/>
                      <w:sz w:val="21"/>
                      <w:szCs w:val="21"/>
                      <w:highlight w:val="none"/>
                      <w:lang w:val="en-US" w:eastAsia="zh-CN"/>
                    </w:rPr>
                  </w:pPr>
                  <w:r>
                    <w:rPr>
                      <w:rFonts w:hint="eastAsia"/>
                      <w:color w:val="auto"/>
                      <w:sz w:val="21"/>
                      <w:szCs w:val="21"/>
                      <w:highlight w:val="none"/>
                      <w:lang w:val="en-US" w:eastAsia="zh-CN"/>
                    </w:rPr>
                    <w:t>有组织</w:t>
                  </w:r>
                </w:p>
              </w:tc>
              <w:tc>
                <w:tcPr>
                  <w:tcW w:w="615"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561.46</w:t>
                  </w:r>
                </w:p>
              </w:tc>
              <w:tc>
                <w:tcPr>
                  <w:tcW w:w="499"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0.88</w:t>
                  </w:r>
                </w:p>
              </w:tc>
              <w:tc>
                <w:tcPr>
                  <w:tcW w:w="398"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7.77</w:t>
                  </w:r>
                </w:p>
              </w:tc>
              <w:tc>
                <w:tcPr>
                  <w:tcW w:w="311"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经集气罩收集后采用1套袋式除尘器+15m高排气筒排放</w:t>
                  </w:r>
                </w:p>
              </w:tc>
              <w:tc>
                <w:tcPr>
                  <w:tcW w:w="615"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66.247</w:t>
                  </w:r>
                </w:p>
              </w:tc>
              <w:tc>
                <w:tcPr>
                  <w:tcW w:w="500"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104</w:t>
                  </w:r>
                </w:p>
              </w:tc>
              <w:tc>
                <w:tcPr>
                  <w:tcW w:w="398"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0.916</w:t>
                  </w:r>
                </w:p>
              </w:tc>
              <w:tc>
                <w:tcPr>
                  <w:tcW w:w="1081"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ascii="Times New Roman" w:eastAsia="宋体"/>
                      <w:color w:val="auto"/>
                      <w:sz w:val="21"/>
                      <w:szCs w:val="21"/>
                      <w:lang w:val="en-US" w:eastAsia="zh-CN"/>
                    </w:rPr>
                    <w:t>《大气污染物综合排放标准》（GB16297-1996）中表2新污染源大气污染物排放限值中颗粒物二级排放限值要求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74" w:hRule="exact"/>
                <w:jc w:val="center"/>
              </w:trPr>
              <w:tc>
                <w:tcPr>
                  <w:tcW w:w="133" w:type="pct"/>
                  <w:vMerge w:val="continue"/>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p>
              </w:tc>
              <w:tc>
                <w:tcPr>
                  <w:tcW w:w="134" w:type="pct"/>
                  <w:vMerge w:val="continue"/>
                  <w:noWrap w:val="0"/>
                  <w:vAlign w:val="center"/>
                </w:tcPr>
                <w:p>
                  <w:pPr>
                    <w:pStyle w:val="29"/>
                    <w:kinsoku w:val="0"/>
                    <w:overflowPunct w:val="0"/>
                    <w:spacing w:line="240" w:lineRule="auto"/>
                    <w:ind w:firstLine="0" w:firstLineChars="0"/>
                    <w:jc w:val="center"/>
                    <w:rPr>
                      <w:rFonts w:hint="eastAsia" w:ascii="Times New Roman" w:hAnsi="Times New Roman" w:eastAsia="宋体"/>
                      <w:color w:val="auto"/>
                      <w:sz w:val="21"/>
                      <w:szCs w:val="21"/>
                      <w:highlight w:val="none"/>
                      <w:lang w:val="en-US" w:eastAsia="zh-CN"/>
                    </w:rPr>
                  </w:pPr>
                </w:p>
              </w:tc>
              <w:tc>
                <w:tcPr>
                  <w:tcW w:w="311" w:type="pct"/>
                  <w:noWrap w:val="0"/>
                  <w:vAlign w:val="center"/>
                </w:tcPr>
                <w:p>
                  <w:pPr>
                    <w:pStyle w:val="29"/>
                    <w:kinsoku w:val="0"/>
                    <w:overflowPunct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无组织</w:t>
                  </w:r>
                </w:p>
              </w:tc>
              <w:tc>
                <w:tcPr>
                  <w:tcW w:w="615"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66.247</w:t>
                  </w:r>
                </w:p>
              </w:tc>
              <w:tc>
                <w:tcPr>
                  <w:tcW w:w="499"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104</w:t>
                  </w:r>
                </w:p>
              </w:tc>
              <w:tc>
                <w:tcPr>
                  <w:tcW w:w="398"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0.916</w:t>
                  </w:r>
                </w:p>
              </w:tc>
              <w:tc>
                <w:tcPr>
                  <w:tcW w:w="311" w:type="pct"/>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15"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66.247</w:t>
                  </w:r>
                </w:p>
              </w:tc>
              <w:tc>
                <w:tcPr>
                  <w:tcW w:w="500"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104</w:t>
                  </w:r>
                </w:p>
              </w:tc>
              <w:tc>
                <w:tcPr>
                  <w:tcW w:w="398" w:type="pct"/>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0.916</w:t>
                  </w:r>
                </w:p>
              </w:tc>
              <w:tc>
                <w:tcPr>
                  <w:tcW w:w="1081" w:type="pct"/>
                  <w:noWrap w:val="0"/>
                  <w:vAlign w:val="center"/>
                </w:tcPr>
                <w:p>
                  <w:pPr>
                    <w:pStyle w:val="29"/>
                    <w:kinsoku w:val="0"/>
                    <w:overflowPunct w:val="0"/>
                    <w:spacing w:line="240" w:lineRule="auto"/>
                    <w:ind w:firstLine="0" w:firstLineChars="0"/>
                    <w:jc w:val="center"/>
                    <w:rPr>
                      <w:rFonts w:hint="eastAsia" w:cs="Times New Roman"/>
                      <w:color w:val="auto"/>
                      <w:sz w:val="21"/>
                      <w:szCs w:val="21"/>
                      <w:highlight w:val="none"/>
                      <w:lang w:val="en-US" w:eastAsia="zh-CN"/>
                    </w:rPr>
                  </w:pPr>
                  <w:r>
                    <w:rPr>
                      <w:rFonts w:hint="eastAsia"/>
                      <w:snapToGrid w:val="0"/>
                      <w:color w:val="auto"/>
                      <w:spacing w:val="0"/>
                      <w:kern w:val="0"/>
                      <w:sz w:val="21"/>
                      <w:szCs w:val="21"/>
                      <w:lang w:val="en-US" w:eastAsia="zh-CN"/>
                    </w:rPr>
                    <w:t>颗粒物执行</w:t>
                  </w:r>
                  <w:r>
                    <w:rPr>
                      <w:rFonts w:hint="eastAsia" w:ascii="Times New Roman" w:eastAsia="宋体"/>
                      <w:color w:val="auto"/>
                      <w:sz w:val="21"/>
                      <w:szCs w:val="21"/>
                      <w:lang w:val="en-US" w:eastAsia="zh-CN"/>
                    </w:rPr>
                    <w:t>《大气污染物综合排放标准》（GB16297-1996）中表2新污染源大气污染物排放限值中无组织排放监控浓度限值要求</w:t>
                  </w:r>
                </w:p>
              </w:tc>
            </w:tr>
          </w:tbl>
          <w:p>
            <w:pPr>
              <w:pStyle w:val="24"/>
              <w:rPr>
                <w:rFonts w:hint="default" w:ascii="Times New Roman" w:hAnsi="Times New Roman" w:eastAsia="宋体" w:cs="Times New Roman"/>
                <w:color w:val="auto"/>
                <w:kern w:val="0"/>
                <w:sz w:val="24"/>
                <w:szCs w:val="24"/>
                <w:lang w:val="en-US" w:eastAsia="zh-CN"/>
              </w:rPr>
            </w:pPr>
          </w:p>
          <w:p>
            <w:pPr>
              <w:keepNext w:val="0"/>
              <w:keepLines w:val="0"/>
              <w:pageBreakBefore w:val="0"/>
              <w:widowControl w:val="0"/>
              <w:tabs>
                <w:tab w:val="left" w:pos="277"/>
              </w:tabs>
              <w:kinsoku/>
              <w:wordWrap/>
              <w:overflowPunct/>
              <w:topLinePunct w:val="0"/>
              <w:autoSpaceDE/>
              <w:autoSpaceDN/>
              <w:bidi w:val="0"/>
              <w:spacing w:line="360" w:lineRule="auto"/>
              <w:textAlignment w:val="auto"/>
              <w:rPr>
                <w:rFonts w:hint="eastAsia"/>
                <w:b/>
                <w:bCs/>
                <w:snapToGrid w:val="0"/>
                <w:color w:val="auto"/>
                <w:spacing w:val="0"/>
                <w:kern w:val="0"/>
                <w:sz w:val="24"/>
                <w:lang w:eastAsia="zh-CN"/>
              </w:rPr>
            </w:pPr>
          </w:p>
          <w:p>
            <w:pPr>
              <w:pStyle w:val="2"/>
              <w:rPr>
                <w:rFonts w:hint="eastAsia"/>
                <w:b/>
                <w:bCs/>
                <w:snapToGrid w:val="0"/>
                <w:color w:val="auto"/>
                <w:spacing w:val="0"/>
                <w:kern w:val="0"/>
                <w:sz w:val="24"/>
                <w:lang w:eastAsia="zh-CN"/>
              </w:rPr>
            </w:pPr>
          </w:p>
          <w:p>
            <w:pPr>
              <w:rPr>
                <w:rFonts w:hint="eastAsia"/>
                <w:b/>
                <w:bCs/>
                <w:snapToGrid w:val="0"/>
                <w:color w:val="auto"/>
                <w:spacing w:val="0"/>
                <w:kern w:val="0"/>
                <w:sz w:val="24"/>
                <w:lang w:eastAsia="zh-CN"/>
              </w:rPr>
            </w:pPr>
          </w:p>
          <w:p>
            <w:pPr>
              <w:pStyle w:val="2"/>
              <w:rPr>
                <w:rFonts w:hint="eastAsia"/>
                <w:color w:val="auto"/>
                <w:lang w:eastAsia="zh-CN"/>
              </w:rPr>
            </w:pPr>
          </w:p>
          <w:p>
            <w:pPr>
              <w:keepNext w:val="0"/>
              <w:keepLines w:val="0"/>
              <w:pageBreakBefore w:val="0"/>
              <w:widowControl w:val="0"/>
              <w:tabs>
                <w:tab w:val="left" w:pos="277"/>
              </w:tabs>
              <w:kinsoku/>
              <w:wordWrap/>
              <w:overflowPunct/>
              <w:topLinePunct w:val="0"/>
              <w:autoSpaceDE/>
              <w:autoSpaceDN/>
              <w:bidi w:val="0"/>
              <w:spacing w:line="360" w:lineRule="auto"/>
              <w:ind w:firstLine="482" w:firstLineChars="200"/>
              <w:textAlignment w:val="auto"/>
              <w:rPr>
                <w:b/>
                <w:bCs/>
                <w:snapToGrid w:val="0"/>
                <w:color w:val="auto"/>
                <w:spacing w:val="0"/>
                <w:kern w:val="0"/>
                <w:sz w:val="24"/>
              </w:rPr>
            </w:pPr>
            <w:r>
              <w:rPr>
                <w:rFonts w:hint="eastAsia"/>
                <w:b/>
                <w:bCs/>
                <w:snapToGrid w:val="0"/>
                <w:color w:val="auto"/>
                <w:spacing w:val="0"/>
                <w:kern w:val="0"/>
                <w:sz w:val="24"/>
                <w:lang w:eastAsia="zh-CN"/>
              </w:rPr>
              <w:t>（</w:t>
            </w:r>
            <w:r>
              <w:rPr>
                <w:rFonts w:hint="eastAsia"/>
                <w:b/>
                <w:bCs/>
                <w:snapToGrid w:val="0"/>
                <w:color w:val="auto"/>
                <w:spacing w:val="0"/>
                <w:kern w:val="0"/>
                <w:sz w:val="24"/>
                <w:lang w:val="en-US" w:eastAsia="zh-CN"/>
              </w:rPr>
              <w:t>5</w:t>
            </w:r>
            <w:r>
              <w:rPr>
                <w:rFonts w:hint="eastAsia"/>
                <w:b/>
                <w:bCs/>
                <w:snapToGrid w:val="0"/>
                <w:color w:val="auto"/>
                <w:spacing w:val="0"/>
                <w:kern w:val="0"/>
                <w:sz w:val="24"/>
                <w:lang w:eastAsia="zh-CN"/>
              </w:rPr>
              <w:t>）</w:t>
            </w:r>
            <w:r>
              <w:rPr>
                <w:b/>
                <w:bCs/>
                <w:snapToGrid w:val="0"/>
                <w:color w:val="auto"/>
                <w:spacing w:val="0"/>
                <w:kern w:val="0"/>
                <w:sz w:val="24"/>
              </w:rPr>
              <w:t>废气污染物产排及治理措施情况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auto"/>
                <w:spacing w:val="0"/>
                <w:sz w:val="24"/>
              </w:rPr>
            </w:pPr>
            <w:r>
              <w:rPr>
                <w:color w:val="auto"/>
                <w:spacing w:val="0"/>
                <w:sz w:val="24"/>
              </w:rPr>
              <w:t>本项目废气污染产排情况详见表</w:t>
            </w:r>
            <w:r>
              <w:rPr>
                <w:rFonts w:hint="eastAsia"/>
                <w:color w:val="auto"/>
                <w:spacing w:val="0"/>
                <w:sz w:val="24"/>
                <w:lang w:val="en-US" w:eastAsia="zh-CN"/>
              </w:rPr>
              <w:t>4-3,4-4</w:t>
            </w:r>
            <w:r>
              <w:rPr>
                <w:color w:val="auto"/>
                <w:spacing w:val="0"/>
                <w:sz w:val="24"/>
              </w:rPr>
              <w:t>。</w:t>
            </w:r>
          </w:p>
          <w:p>
            <w:pPr>
              <w:keepNext w:val="0"/>
              <w:keepLines w:val="0"/>
              <w:pageBreakBefore w:val="0"/>
              <w:widowControl w:val="0"/>
              <w:kinsoku/>
              <w:wordWrap/>
              <w:overflowPunct/>
              <w:topLinePunct w:val="0"/>
              <w:autoSpaceDE/>
              <w:autoSpaceDN/>
              <w:bidi w:val="0"/>
              <w:spacing w:line="360" w:lineRule="auto"/>
              <w:jc w:val="center"/>
              <w:textAlignment w:val="auto"/>
              <w:rPr>
                <w:b/>
                <w:color w:val="auto"/>
                <w:spacing w:val="0"/>
                <w:sz w:val="21"/>
                <w:szCs w:val="21"/>
              </w:rPr>
            </w:pPr>
            <w:r>
              <w:rPr>
                <w:b/>
                <w:color w:val="auto"/>
                <w:spacing w:val="0"/>
                <w:sz w:val="21"/>
                <w:szCs w:val="21"/>
              </w:rPr>
              <w:t>表</w:t>
            </w:r>
            <w:r>
              <w:rPr>
                <w:rFonts w:hint="eastAsia"/>
                <w:b/>
                <w:color w:val="auto"/>
                <w:spacing w:val="0"/>
                <w:sz w:val="21"/>
                <w:szCs w:val="21"/>
                <w:lang w:val="en-US" w:eastAsia="zh-CN"/>
              </w:rPr>
              <w:t>4-3</w:t>
            </w:r>
            <w:r>
              <w:rPr>
                <w:b/>
                <w:color w:val="auto"/>
                <w:spacing w:val="0"/>
                <w:sz w:val="21"/>
                <w:szCs w:val="21"/>
              </w:rPr>
              <w:t xml:space="preserve">    废气污染物产排污及治理措施情况</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515"/>
              <w:gridCol w:w="1476"/>
              <w:gridCol w:w="636"/>
              <w:gridCol w:w="866"/>
              <w:gridCol w:w="494"/>
              <w:gridCol w:w="1416"/>
              <w:gridCol w:w="1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restart"/>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产排污环节</w:t>
                  </w:r>
                </w:p>
              </w:tc>
              <w:tc>
                <w:tcPr>
                  <w:tcW w:w="515" w:type="dxa"/>
                  <w:vMerge w:val="restart"/>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污染物种类</w:t>
                  </w:r>
                </w:p>
              </w:tc>
              <w:tc>
                <w:tcPr>
                  <w:tcW w:w="1476" w:type="dxa"/>
                  <w:vMerge w:val="restart"/>
                  <w:noWrap w:val="0"/>
                  <w:vAlign w:val="center"/>
                </w:tcPr>
                <w:p>
                  <w:pPr>
                    <w:spacing w:line="360" w:lineRule="auto"/>
                    <w:ind w:left="-105" w:leftChars="-50" w:right="-105" w:rightChars="-50"/>
                    <w:jc w:val="center"/>
                    <w:rPr>
                      <w:rFonts w:hint="eastAsia" w:eastAsia="宋体"/>
                      <w:b/>
                      <w:bCs/>
                      <w:color w:val="auto"/>
                      <w:spacing w:val="0"/>
                      <w:szCs w:val="21"/>
                      <w:lang w:eastAsia="zh-CN"/>
                    </w:rPr>
                  </w:pPr>
                  <w:r>
                    <w:rPr>
                      <w:b/>
                      <w:bCs/>
                      <w:color w:val="auto"/>
                      <w:spacing w:val="0"/>
                      <w:szCs w:val="21"/>
                    </w:rPr>
                    <w:t>产生量</w:t>
                  </w:r>
                  <w:r>
                    <w:rPr>
                      <w:rFonts w:hint="eastAsia"/>
                      <w:b/>
                      <w:bCs/>
                      <w:color w:val="auto"/>
                      <w:spacing w:val="0"/>
                      <w:szCs w:val="21"/>
                      <w:lang w:val="en-US" w:eastAsia="zh-CN"/>
                    </w:rPr>
                    <w:t xml:space="preserve"> </w:t>
                  </w:r>
                </w:p>
              </w:tc>
              <w:tc>
                <w:tcPr>
                  <w:tcW w:w="636" w:type="dxa"/>
                  <w:vMerge w:val="restart"/>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排放</w:t>
                  </w:r>
                </w:p>
                <w:p>
                  <w:pPr>
                    <w:spacing w:line="360" w:lineRule="auto"/>
                    <w:ind w:left="-105" w:leftChars="-50" w:right="-105" w:rightChars="-50"/>
                    <w:jc w:val="center"/>
                    <w:rPr>
                      <w:b/>
                      <w:bCs/>
                      <w:color w:val="auto"/>
                      <w:spacing w:val="0"/>
                      <w:szCs w:val="21"/>
                    </w:rPr>
                  </w:pPr>
                  <w:r>
                    <w:rPr>
                      <w:b/>
                      <w:bCs/>
                      <w:color w:val="auto"/>
                      <w:spacing w:val="0"/>
                      <w:szCs w:val="21"/>
                    </w:rPr>
                    <w:t>方式</w:t>
                  </w:r>
                </w:p>
              </w:tc>
              <w:tc>
                <w:tcPr>
                  <w:tcW w:w="1360" w:type="dxa"/>
                  <w:gridSpan w:val="2"/>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污染防治设施</w:t>
                  </w:r>
                </w:p>
              </w:tc>
              <w:tc>
                <w:tcPr>
                  <w:tcW w:w="1416" w:type="dxa"/>
                  <w:vMerge w:val="restart"/>
                  <w:noWrap w:val="0"/>
                  <w:vAlign w:val="center"/>
                </w:tcPr>
                <w:p>
                  <w:pPr>
                    <w:spacing w:line="360" w:lineRule="auto"/>
                    <w:ind w:left="-105" w:leftChars="-50" w:right="-105" w:rightChars="-50"/>
                    <w:jc w:val="center"/>
                    <w:rPr>
                      <w:rFonts w:hint="eastAsia" w:eastAsia="宋体"/>
                      <w:b/>
                      <w:bCs/>
                      <w:color w:val="auto"/>
                      <w:spacing w:val="0"/>
                      <w:szCs w:val="21"/>
                      <w:lang w:eastAsia="zh-CN"/>
                    </w:rPr>
                  </w:pPr>
                  <w:r>
                    <w:rPr>
                      <w:b/>
                      <w:bCs/>
                      <w:color w:val="auto"/>
                      <w:spacing w:val="0"/>
                      <w:szCs w:val="21"/>
                    </w:rPr>
                    <w:t>排放量</w:t>
                  </w:r>
                  <w:r>
                    <w:rPr>
                      <w:rFonts w:hint="eastAsia"/>
                      <w:b/>
                      <w:bCs/>
                      <w:color w:val="auto"/>
                      <w:spacing w:val="0"/>
                      <w:szCs w:val="21"/>
                      <w:lang w:val="en-US" w:eastAsia="zh-CN"/>
                    </w:rPr>
                    <w:t xml:space="preserve"> </w:t>
                  </w:r>
                </w:p>
              </w:tc>
              <w:tc>
                <w:tcPr>
                  <w:tcW w:w="1943" w:type="dxa"/>
                  <w:vMerge w:val="restart"/>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continue"/>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p>
              </w:tc>
              <w:tc>
                <w:tcPr>
                  <w:tcW w:w="515" w:type="dxa"/>
                  <w:vMerge w:val="continue"/>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p>
              </w:tc>
              <w:tc>
                <w:tcPr>
                  <w:tcW w:w="1476" w:type="dxa"/>
                  <w:vMerge w:val="continue"/>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p>
              </w:tc>
              <w:tc>
                <w:tcPr>
                  <w:tcW w:w="636" w:type="dxa"/>
                  <w:vMerge w:val="continue"/>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p>
              </w:tc>
              <w:tc>
                <w:tcPr>
                  <w:tcW w:w="866" w:type="dxa"/>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名称及工艺</w:t>
                  </w:r>
                </w:p>
              </w:tc>
              <w:tc>
                <w:tcPr>
                  <w:tcW w:w="494" w:type="dxa"/>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r>
                    <w:rPr>
                      <w:b/>
                      <w:bCs/>
                      <w:color w:val="auto"/>
                      <w:spacing w:val="0"/>
                      <w:szCs w:val="21"/>
                    </w:rPr>
                    <w:t>是否为可行</w:t>
                  </w:r>
                </w:p>
                <w:p>
                  <w:pPr>
                    <w:spacing w:line="360" w:lineRule="auto"/>
                    <w:ind w:left="-105" w:leftChars="-50" w:right="-105" w:rightChars="-50"/>
                    <w:jc w:val="center"/>
                    <w:rPr>
                      <w:b/>
                      <w:bCs/>
                      <w:color w:val="auto"/>
                      <w:spacing w:val="0"/>
                      <w:szCs w:val="21"/>
                    </w:rPr>
                  </w:pPr>
                  <w:r>
                    <w:rPr>
                      <w:b/>
                      <w:bCs/>
                      <w:color w:val="auto"/>
                      <w:spacing w:val="0"/>
                      <w:szCs w:val="21"/>
                    </w:rPr>
                    <w:t>技术</w:t>
                  </w:r>
                </w:p>
              </w:tc>
              <w:tc>
                <w:tcPr>
                  <w:tcW w:w="1416" w:type="dxa"/>
                  <w:vMerge w:val="continue"/>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p>
              </w:tc>
              <w:tc>
                <w:tcPr>
                  <w:tcW w:w="1943" w:type="dxa"/>
                  <w:vMerge w:val="continue"/>
                  <w:tcBorders>
                    <w:bottom w:val="single" w:color="auto" w:sz="12" w:space="0"/>
                  </w:tcBorders>
                  <w:noWrap w:val="0"/>
                  <w:vAlign w:val="center"/>
                </w:tcPr>
                <w:p>
                  <w:pPr>
                    <w:spacing w:line="360" w:lineRule="auto"/>
                    <w:ind w:left="-105" w:leftChars="-50" w:right="-105" w:rightChars="-50"/>
                    <w:jc w:val="center"/>
                    <w:rPr>
                      <w:b/>
                      <w:bCs/>
                      <w:color w:val="auto"/>
                      <w:spacing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restart"/>
                  <w:tcBorders>
                    <w:top w:val="single" w:color="auto" w:sz="12" w:space="0"/>
                  </w:tcBorders>
                  <w:noWrap w:val="0"/>
                  <w:vAlign w:val="center"/>
                </w:tcPr>
                <w:p>
                  <w:pPr>
                    <w:pStyle w:val="29"/>
                    <w:kinsoku w:val="0"/>
                    <w:overflowPunct w:val="0"/>
                    <w:spacing w:line="240" w:lineRule="auto"/>
                    <w:ind w:firstLine="0" w:firstLineChars="0"/>
                    <w:jc w:val="center"/>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515" w:type="dxa"/>
                  <w:vMerge w:val="restart"/>
                  <w:tcBorders>
                    <w:top w:val="single" w:color="auto" w:sz="12" w:space="0"/>
                  </w:tcBorders>
                  <w:noWrap w:val="0"/>
                  <w:vAlign w:val="center"/>
                </w:tcPr>
                <w:p>
                  <w:pPr>
                    <w:spacing w:line="360" w:lineRule="auto"/>
                    <w:ind w:left="-105" w:leftChars="-50" w:right="-105" w:rightChars="-50"/>
                    <w:jc w:val="center"/>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szCs w:val="21"/>
                      <w:lang w:val="en-US" w:eastAsia="zh-CN"/>
                    </w:rPr>
                    <w:t>氨</w:t>
                  </w:r>
                </w:p>
              </w:tc>
              <w:tc>
                <w:tcPr>
                  <w:tcW w:w="1476" w:type="dxa"/>
                  <w:tcBorders>
                    <w:top w:val="single" w:color="auto" w:sz="12" w:space="0"/>
                  </w:tcBorders>
                  <w:noWrap w:val="0"/>
                  <w:vAlign w:val="center"/>
                </w:tcPr>
                <w:p>
                  <w:pPr>
                    <w:spacing w:line="360" w:lineRule="auto"/>
                    <w:ind w:left="-105" w:leftChars="-50" w:right="-105" w:rightChars="-50"/>
                    <w:jc w:val="center"/>
                    <w:rPr>
                      <w:rFonts w:hint="default" w:ascii="Times New Roman" w:hAnsi="Times New Roman" w:cs="Times New Roman"/>
                      <w:color w:val="auto"/>
                      <w:spacing w:val="0"/>
                      <w:szCs w:val="21"/>
                      <w:lang w:val="en-US" w:eastAsia="zh-CN"/>
                    </w:rPr>
                  </w:pPr>
                  <w:r>
                    <w:rPr>
                      <w:rFonts w:hint="eastAsia" w:cs="Times New Roman"/>
                      <w:color w:val="auto"/>
                      <w:sz w:val="21"/>
                      <w:szCs w:val="21"/>
                      <w:highlight w:val="none"/>
                      <w:lang w:val="en-US" w:eastAsia="zh-CN"/>
                    </w:rPr>
                    <w:t>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636" w:type="dxa"/>
                  <w:tcBorders>
                    <w:top w:val="single" w:color="auto" w:sz="12" w:space="0"/>
                  </w:tcBorders>
                  <w:noWrap w:val="0"/>
                  <w:vAlign w:val="center"/>
                </w:tcPr>
                <w:p>
                  <w:pPr>
                    <w:spacing w:line="360" w:lineRule="auto"/>
                    <w:ind w:left="-105" w:leftChars="-50" w:right="-105" w:rightChars="-50"/>
                    <w:jc w:val="center"/>
                    <w:rPr>
                      <w:rFonts w:hint="default" w:ascii="Times New Roman" w:hAnsi="Times New Roman" w:cs="Times New Roman"/>
                      <w:color w:val="auto"/>
                      <w:spacing w:val="0"/>
                      <w:szCs w:val="21"/>
                    </w:rPr>
                  </w:pPr>
                  <w:r>
                    <w:rPr>
                      <w:rFonts w:hint="default" w:ascii="Times New Roman" w:hAnsi="Times New Roman" w:cs="Times New Roman"/>
                      <w:color w:val="auto"/>
                      <w:spacing w:val="0"/>
                      <w:szCs w:val="21"/>
                    </w:rPr>
                    <w:t>有组织</w:t>
                  </w:r>
                </w:p>
              </w:tc>
              <w:tc>
                <w:tcPr>
                  <w:tcW w:w="866" w:type="dxa"/>
                  <w:tcBorders>
                    <w:top w:val="single" w:color="auto" w:sz="12" w:space="0"/>
                  </w:tcBorders>
                  <w:noWrap w:val="0"/>
                  <w:vAlign w:val="center"/>
                </w:tcPr>
                <w:p>
                  <w:pPr>
                    <w:spacing w:line="360" w:lineRule="auto"/>
                    <w:ind w:left="-105" w:leftChars="-50" w:right="-105" w:rightChars="-50"/>
                    <w:jc w:val="center"/>
                    <w:rPr>
                      <w:rFonts w:hint="default" w:ascii="Times New Roman" w:hAnsi="Times New Roman" w:cs="Times New Roman"/>
                      <w:color w:val="auto"/>
                      <w:spacing w:val="0"/>
                      <w:szCs w:val="21"/>
                      <w:lang w:val="en-US"/>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p>
              </w:tc>
              <w:tc>
                <w:tcPr>
                  <w:tcW w:w="494" w:type="dxa"/>
                  <w:tcBorders>
                    <w:top w:val="single" w:color="auto" w:sz="12" w:space="0"/>
                  </w:tcBorders>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szCs w:val="21"/>
                      <w:lang w:eastAsia="zh-CN"/>
                    </w:rPr>
                  </w:pPr>
                  <w:r>
                    <w:rPr>
                      <w:rFonts w:hint="default" w:ascii="Times New Roman" w:hAnsi="Times New Roman" w:cs="Times New Roman"/>
                      <w:color w:val="auto"/>
                      <w:spacing w:val="0"/>
                      <w:szCs w:val="21"/>
                      <w:lang w:eastAsia="zh-CN"/>
                    </w:rPr>
                    <w:t>是</w:t>
                  </w:r>
                </w:p>
              </w:tc>
              <w:tc>
                <w:tcPr>
                  <w:tcW w:w="1416" w:type="dxa"/>
                  <w:tcBorders>
                    <w:top w:val="single" w:color="auto" w:sz="12" w:space="0"/>
                  </w:tcBorders>
                  <w:noWrap w:val="0"/>
                  <w:vAlign w:val="center"/>
                </w:tcPr>
                <w:p>
                  <w:pPr>
                    <w:spacing w:line="360" w:lineRule="auto"/>
                    <w:ind w:left="-105" w:leftChars="-50" w:right="-105" w:rightChars="-50"/>
                    <w:jc w:val="center"/>
                    <w:rPr>
                      <w:rFonts w:hint="default" w:ascii="Times New Roman" w:hAnsi="Times New Roman" w:cs="Times New Roman"/>
                      <w:color w:val="auto"/>
                      <w:spacing w:val="0"/>
                      <w:szCs w:val="21"/>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1943" w:type="dxa"/>
                  <w:tcBorders>
                    <w:top w:val="single" w:color="auto" w:sz="12" w:space="0"/>
                  </w:tcBorders>
                  <w:noWrap w:val="0"/>
                  <w:vAlign w:val="center"/>
                </w:tcPr>
                <w:p>
                  <w:pPr>
                    <w:spacing w:line="360" w:lineRule="auto"/>
                    <w:jc w:val="center"/>
                    <w:rPr>
                      <w:rFonts w:hint="default" w:ascii="Times New Roman" w:hAnsi="Times New Roman" w:eastAsia="宋体" w:cs="Times New Roman"/>
                      <w:color w:val="auto"/>
                      <w:spacing w:val="0"/>
                      <w:lang w:val="en-US" w:eastAsia="zh-CN"/>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continue"/>
                  <w:noWrap w:val="0"/>
                  <w:vAlign w:val="center"/>
                </w:tcPr>
                <w:p>
                  <w:pPr>
                    <w:spacing w:line="360" w:lineRule="auto"/>
                    <w:ind w:left="-105" w:leftChars="-50" w:right="-105" w:rightChars="-50"/>
                    <w:jc w:val="center"/>
                    <w:rPr>
                      <w:rFonts w:hint="default" w:ascii="Times New Roman" w:hAnsi="Times New Roman" w:cs="Times New Roman"/>
                      <w:color w:val="auto"/>
                      <w:spacing w:val="0"/>
                      <w:kern w:val="2"/>
                      <w:sz w:val="21"/>
                      <w:szCs w:val="21"/>
                      <w:lang w:val="en-US" w:eastAsia="zh-CN" w:bidi="ar-SA"/>
                    </w:rPr>
                  </w:pPr>
                </w:p>
              </w:tc>
              <w:tc>
                <w:tcPr>
                  <w:tcW w:w="515" w:type="dxa"/>
                  <w:vMerge w:val="continue"/>
                  <w:noWrap w:val="0"/>
                  <w:vAlign w:val="center"/>
                </w:tcPr>
                <w:p>
                  <w:pPr>
                    <w:spacing w:line="360" w:lineRule="auto"/>
                    <w:ind w:left="-105" w:leftChars="-50" w:right="-105" w:rightChars="-50"/>
                    <w:jc w:val="center"/>
                    <w:rPr>
                      <w:rFonts w:hint="default" w:ascii="Times New Roman" w:hAnsi="Times New Roman" w:cs="Times New Roman"/>
                      <w:color w:val="auto"/>
                      <w:spacing w:val="0"/>
                      <w:kern w:val="2"/>
                      <w:sz w:val="21"/>
                      <w:szCs w:val="21"/>
                      <w:lang w:val="en-US" w:eastAsia="zh-CN" w:bidi="ar-SA"/>
                    </w:rPr>
                  </w:pPr>
                </w:p>
              </w:tc>
              <w:tc>
                <w:tcPr>
                  <w:tcW w:w="1476" w:type="dxa"/>
                  <w:noWrap w:val="0"/>
                  <w:vAlign w:val="center"/>
                </w:tcPr>
                <w:p>
                  <w:pPr>
                    <w:pStyle w:val="8"/>
                    <w:keepNext w:val="0"/>
                    <w:keepLines w:val="0"/>
                    <w:pageBreakBefore w:val="0"/>
                    <w:widowControl/>
                    <w:kinsoku/>
                    <w:wordWrap/>
                    <w:overflowPunct/>
                    <w:topLinePunct w:val="0"/>
                    <w:autoSpaceDE/>
                    <w:autoSpaceDN/>
                    <w:bidi w:val="0"/>
                    <w:adjustRightInd/>
                    <w:snapToGrid w:val="0"/>
                    <w:spacing w:before="0" w:after="0" w:line="360" w:lineRule="auto"/>
                    <w:ind w:right="0" w:right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63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Cs w:val="21"/>
                      <w:lang w:eastAsia="zh-CN"/>
                    </w:rPr>
                    <w:t>无组织</w:t>
                  </w:r>
                </w:p>
              </w:tc>
              <w:tc>
                <w:tcPr>
                  <w:tcW w:w="86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cs="Times New Roman"/>
                      <w:color w:val="auto"/>
                      <w:spacing w:val="0"/>
                      <w:szCs w:val="21"/>
                      <w:lang w:val="en-US" w:eastAsia="zh-CN"/>
                    </w:rPr>
                    <w:t>加强通风</w:t>
                  </w:r>
                </w:p>
              </w:tc>
              <w:tc>
                <w:tcPr>
                  <w:tcW w:w="494"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cs="Times New Roman"/>
                      <w:color w:val="auto"/>
                      <w:spacing w:val="0"/>
                      <w:szCs w:val="21"/>
                      <w:lang w:val="en-US" w:eastAsia="zh-CN"/>
                    </w:rPr>
                    <w:t>是</w:t>
                  </w:r>
                </w:p>
              </w:tc>
              <w:tc>
                <w:tcPr>
                  <w:tcW w:w="1416" w:type="dxa"/>
                  <w:noWrap w:val="0"/>
                  <w:vAlign w:val="center"/>
                </w:tcPr>
                <w:p>
                  <w:pPr>
                    <w:pStyle w:val="8"/>
                    <w:keepNext w:val="0"/>
                    <w:keepLines w:val="0"/>
                    <w:pageBreakBefore w:val="0"/>
                    <w:kinsoku/>
                    <w:wordWrap/>
                    <w:overflowPunct/>
                    <w:topLinePunct w:val="0"/>
                    <w:autoSpaceDE/>
                    <w:autoSpaceDN/>
                    <w:bidi w:val="0"/>
                    <w:adjustRightInd/>
                    <w:spacing w:before="0" w:after="0" w:line="360" w:lineRule="auto"/>
                    <w:ind w:left="0" w:leftChars="0" w:right="0" w:rightChars="0"/>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1943" w:type="dxa"/>
                  <w:noWrap w:val="0"/>
                  <w:vAlign w:val="center"/>
                </w:tcPr>
                <w:p>
                  <w:pPr>
                    <w:spacing w:line="360" w:lineRule="auto"/>
                    <w:ind w:left="-105" w:leftChars="-50" w:right="-105" w:rightChars="-50"/>
                    <w:jc w:val="center"/>
                    <w:rPr>
                      <w:rFonts w:hint="default" w:ascii="Times New Roman" w:hAnsi="Times New Roman"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jc w:val="center"/>
                    <w:textAlignment w:val="baseline"/>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515" w:type="dxa"/>
                  <w:vMerge w:val="restart"/>
                  <w:noWrap w:val="0"/>
                  <w:vAlign w:val="center"/>
                </w:tcPr>
                <w:p>
                  <w:pPr>
                    <w:spacing w:line="360" w:lineRule="auto"/>
                    <w:ind w:left="-105" w:leftChars="-50" w:right="-105" w:rightChars="-50"/>
                    <w:jc w:val="center"/>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cs="Times New Roman"/>
                      <w:color w:val="auto"/>
                      <w:spacing w:val="0"/>
                      <w:szCs w:val="21"/>
                      <w:lang w:val="en-US" w:eastAsia="zh-CN"/>
                    </w:rPr>
                    <w:t>硫化氢</w:t>
                  </w:r>
                </w:p>
              </w:tc>
              <w:tc>
                <w:tcPr>
                  <w:tcW w:w="147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z w:val="21"/>
                      <w:szCs w:val="21"/>
                      <w:highlight w:val="none"/>
                      <w:lang w:val="en-US" w:eastAsia="zh-CN"/>
                    </w:rPr>
                    <w:t>0.00002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63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Cs w:val="21"/>
                    </w:rPr>
                    <w:t>有组织</w:t>
                  </w:r>
                </w:p>
              </w:tc>
              <w:tc>
                <w:tcPr>
                  <w:tcW w:w="86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p>
              </w:tc>
              <w:tc>
                <w:tcPr>
                  <w:tcW w:w="494"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Cs w:val="21"/>
                      <w:lang w:eastAsia="zh-CN"/>
                    </w:rPr>
                    <w:t>是</w:t>
                  </w:r>
                </w:p>
              </w:tc>
              <w:tc>
                <w:tcPr>
                  <w:tcW w:w="141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z w:val="21"/>
                      <w:szCs w:val="21"/>
                      <w:highlight w:val="none"/>
                      <w:lang w:val="en-US" w:eastAsia="zh-CN"/>
                    </w:rPr>
                    <w:t>0.00002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1943" w:type="dxa"/>
                  <w:noWrap w:val="0"/>
                  <w:vAlign w:val="center"/>
                </w:tcPr>
                <w:p>
                  <w:pPr>
                    <w:spacing w:line="360" w:lineRule="auto"/>
                    <w:jc w:val="center"/>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jc w:val="center"/>
                    <w:textAlignment w:val="baseline"/>
                    <w:rPr>
                      <w:rFonts w:hint="default" w:ascii="Times New Roman" w:hAnsi="Times New Roman" w:cs="Times New Roman"/>
                      <w:color w:val="auto"/>
                      <w:spacing w:val="0"/>
                      <w:kern w:val="2"/>
                      <w:sz w:val="21"/>
                      <w:szCs w:val="21"/>
                      <w:lang w:val="en-US" w:eastAsia="zh-CN" w:bidi="ar-SA"/>
                    </w:rPr>
                  </w:pPr>
                </w:p>
              </w:tc>
              <w:tc>
                <w:tcPr>
                  <w:tcW w:w="515" w:type="dxa"/>
                  <w:vMerge w:val="continue"/>
                  <w:noWrap w:val="0"/>
                  <w:vAlign w:val="center"/>
                </w:tcPr>
                <w:p>
                  <w:pPr>
                    <w:spacing w:line="360" w:lineRule="auto"/>
                    <w:ind w:left="-105" w:leftChars="-50" w:right="-105" w:rightChars="-50"/>
                    <w:jc w:val="center"/>
                    <w:rPr>
                      <w:rFonts w:hint="default" w:ascii="Times New Roman" w:hAnsi="Times New Roman" w:cs="Times New Roman"/>
                      <w:color w:val="auto"/>
                      <w:spacing w:val="0"/>
                      <w:kern w:val="2"/>
                      <w:sz w:val="21"/>
                      <w:szCs w:val="21"/>
                      <w:lang w:val="en-US" w:eastAsia="zh-CN" w:bidi="ar-SA"/>
                    </w:rPr>
                  </w:pPr>
                </w:p>
              </w:tc>
              <w:tc>
                <w:tcPr>
                  <w:tcW w:w="1476" w:type="dxa"/>
                  <w:noWrap w:val="0"/>
                  <w:vAlign w:val="center"/>
                </w:tcPr>
                <w:p>
                  <w:pPr>
                    <w:pStyle w:val="8"/>
                    <w:keepNext w:val="0"/>
                    <w:keepLines w:val="0"/>
                    <w:pageBreakBefore w:val="0"/>
                    <w:widowControl/>
                    <w:kinsoku/>
                    <w:wordWrap/>
                    <w:overflowPunct/>
                    <w:topLinePunct w:val="0"/>
                    <w:autoSpaceDE/>
                    <w:autoSpaceDN/>
                    <w:bidi w:val="0"/>
                    <w:adjustRightInd/>
                    <w:snapToGrid w:val="0"/>
                    <w:spacing w:before="0" w:after="0" w:line="360" w:lineRule="auto"/>
                    <w:ind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63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Cs w:val="21"/>
                      <w:lang w:eastAsia="zh-CN"/>
                    </w:rPr>
                    <w:t>无组织</w:t>
                  </w:r>
                </w:p>
              </w:tc>
              <w:tc>
                <w:tcPr>
                  <w:tcW w:w="866"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cs="Times New Roman"/>
                      <w:color w:val="auto"/>
                      <w:spacing w:val="0"/>
                      <w:szCs w:val="21"/>
                      <w:lang w:val="en-US" w:eastAsia="zh-CN"/>
                    </w:rPr>
                    <w:t>加强通风</w:t>
                  </w:r>
                </w:p>
              </w:tc>
              <w:tc>
                <w:tcPr>
                  <w:tcW w:w="494"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eastAsia" w:ascii="Times New Roman" w:hAnsi="Times New Roman" w:cs="Times New Roman"/>
                      <w:color w:val="auto"/>
                      <w:spacing w:val="0"/>
                      <w:szCs w:val="21"/>
                      <w:lang w:val="en-US" w:eastAsia="zh-CN"/>
                    </w:rPr>
                    <w:t>是</w:t>
                  </w:r>
                </w:p>
              </w:tc>
              <w:tc>
                <w:tcPr>
                  <w:tcW w:w="1416" w:type="dxa"/>
                  <w:noWrap w:val="0"/>
                  <w:vAlign w:val="center"/>
                </w:tcPr>
                <w:p>
                  <w:pPr>
                    <w:pStyle w:val="8"/>
                    <w:keepNext w:val="0"/>
                    <w:keepLines w:val="0"/>
                    <w:pageBreakBefore w:val="0"/>
                    <w:kinsoku/>
                    <w:wordWrap/>
                    <w:overflowPunct/>
                    <w:topLinePunct w:val="0"/>
                    <w:autoSpaceDE/>
                    <w:autoSpaceDN/>
                    <w:bidi w:val="0"/>
                    <w:adjustRightInd/>
                    <w:spacing w:before="0" w:after="0" w:line="360" w:lineRule="auto"/>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000002</w:t>
                  </w:r>
                  <w:r>
                    <w:rPr>
                      <w:rFonts w:hint="eastAsia" w:ascii="Times New Roman" w:hAnsi="Times New Roman" w:eastAsia="宋体" w:cs="Times New Roman"/>
                      <w:color w:val="auto"/>
                      <w:spacing w:val="0"/>
                      <w:sz w:val="21"/>
                      <w:szCs w:val="21"/>
                      <w:lang w:val="en-US" w:eastAsia="zh-CN"/>
                    </w:rPr>
                    <w:t>kg</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h</w:t>
                  </w:r>
                </w:p>
              </w:tc>
              <w:tc>
                <w:tcPr>
                  <w:tcW w:w="1943" w:type="dxa"/>
                  <w:noWrap w:val="0"/>
                  <w:vAlign w:val="center"/>
                </w:tcPr>
                <w:p>
                  <w:pPr>
                    <w:spacing w:line="360" w:lineRule="auto"/>
                    <w:ind w:left="-105" w:leftChars="-50" w:right="-105" w:rightChars="-50"/>
                    <w:jc w:val="center"/>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jc w:val="center"/>
                    <w:textAlignment w:val="baseline"/>
                    <w:rPr>
                      <w:rFonts w:hint="default" w:ascii="Times New Roman" w:hAnsi="Times New Roman" w:cs="Times New Roman"/>
                      <w:color w:val="auto"/>
                      <w:spacing w:val="0"/>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515" w:type="dxa"/>
                  <w:noWrap w:val="0"/>
                  <w:vAlign w:val="center"/>
                </w:tcPr>
                <w:p>
                  <w:pPr>
                    <w:pStyle w:val="29"/>
                    <w:kinsoku w:val="0"/>
                    <w:overflowPunct w:val="0"/>
                    <w:spacing w:line="240" w:lineRule="auto"/>
                    <w:ind w:firstLine="0" w:firstLineChars="0"/>
                    <w:jc w:val="center"/>
                    <w:rPr>
                      <w:rFonts w:hint="default" w:ascii="Times New Roman" w:hAnsi="Times New Roman" w:cs="Times New Roman"/>
                      <w:color w:val="auto"/>
                      <w:spacing w:val="0"/>
                      <w:kern w:val="2"/>
                      <w:sz w:val="21"/>
                      <w:szCs w:val="21"/>
                      <w:lang w:val="en-US" w:eastAsia="zh-CN" w:bidi="ar-SA"/>
                    </w:rPr>
                  </w:pPr>
                  <w:r>
                    <w:rPr>
                      <w:rFonts w:hint="eastAsia"/>
                      <w:color w:val="auto"/>
                      <w:sz w:val="21"/>
                      <w:szCs w:val="21"/>
                      <w:highlight w:val="none"/>
                      <w:lang w:val="en-US" w:eastAsia="zh-CN"/>
                    </w:rPr>
                    <w:t>臭气浓度</w:t>
                  </w:r>
                </w:p>
              </w:tc>
              <w:tc>
                <w:tcPr>
                  <w:tcW w:w="1476" w:type="dxa"/>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bCs/>
                      <w:color w:val="auto"/>
                      <w:sz w:val="21"/>
                      <w:szCs w:val="21"/>
                      <w:lang w:val="en-US" w:eastAsia="zh-CN"/>
                    </w:rPr>
                    <w:t>有组织</w:t>
                  </w:r>
                </w:p>
              </w:tc>
              <w:tc>
                <w:tcPr>
                  <w:tcW w:w="636" w:type="dxa"/>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w:t>
                  </w:r>
                </w:p>
                <w:p>
                  <w:pPr>
                    <w:pStyle w:val="29"/>
                    <w:kinsoku w:val="0"/>
                    <w:overflowPunct w:val="0"/>
                    <w:spacing w:line="240" w:lineRule="auto"/>
                    <w:ind w:firstLine="0" w:firstLineChars="0"/>
                    <w:jc w:val="center"/>
                    <w:rPr>
                      <w:rFonts w:hint="default" w:ascii="Times New Roman" w:hAnsi="Times New Roman" w:cs="Times New Roman"/>
                      <w:color w:val="auto"/>
                      <w:spacing w:val="0"/>
                      <w:szCs w:val="21"/>
                      <w:lang w:eastAsia="zh-CN"/>
                    </w:rPr>
                  </w:pPr>
                  <w:r>
                    <w:rPr>
                      <w:rFonts w:hint="eastAsia" w:ascii="Times New Roman" w:hAnsi="Times New Roman" w:eastAsia="宋体" w:cs="Times New Roman"/>
                      <w:color w:val="auto"/>
                      <w:sz w:val="21"/>
                      <w:szCs w:val="21"/>
                      <w:highlight w:val="none"/>
                      <w:lang w:val="en-US" w:eastAsia="zh-CN"/>
                    </w:rPr>
                    <w:t>无量纲</w:t>
                  </w:r>
                </w:p>
              </w:tc>
              <w:tc>
                <w:tcPr>
                  <w:tcW w:w="866" w:type="dxa"/>
                  <w:noWrap w:val="0"/>
                  <w:vAlign w:val="center"/>
                </w:tcPr>
                <w:p>
                  <w:pPr>
                    <w:spacing w:line="360" w:lineRule="auto"/>
                    <w:ind w:left="-105" w:leftChars="-50" w:right="-105" w:rightChars="-50"/>
                    <w:jc w:val="center"/>
                    <w:rPr>
                      <w:rFonts w:hint="eastAsia" w:ascii="Times New Roman" w:hAnsi="Times New Roman" w:cs="Times New Roman"/>
                      <w:color w:val="auto"/>
                      <w:spacing w:val="0"/>
                      <w:szCs w:val="21"/>
                      <w:lang w:val="en-US" w:eastAsia="zh-CN"/>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p>
              </w:tc>
              <w:tc>
                <w:tcPr>
                  <w:tcW w:w="494" w:type="dxa"/>
                  <w:noWrap w:val="0"/>
                  <w:vAlign w:val="center"/>
                </w:tcPr>
                <w:p>
                  <w:pPr>
                    <w:spacing w:line="360" w:lineRule="auto"/>
                    <w:ind w:left="-105" w:leftChars="-50" w:right="-105" w:rightChars="-50"/>
                    <w:jc w:val="center"/>
                    <w:rPr>
                      <w:rFonts w:hint="eastAsia" w:ascii="Times New Roman" w:hAnsi="Times New Roman" w:cs="Times New Roman"/>
                      <w:color w:val="auto"/>
                      <w:spacing w:val="0"/>
                      <w:szCs w:val="21"/>
                      <w:lang w:val="en-US" w:eastAsia="zh-CN"/>
                    </w:rPr>
                  </w:pPr>
                  <w:r>
                    <w:rPr>
                      <w:rFonts w:hint="eastAsia" w:ascii="Times New Roman" w:hAnsi="Times New Roman" w:cs="Times New Roman"/>
                      <w:color w:val="auto"/>
                      <w:spacing w:val="0"/>
                      <w:szCs w:val="21"/>
                      <w:lang w:val="en-US" w:eastAsia="zh-CN"/>
                    </w:rPr>
                    <w:t>是</w:t>
                  </w:r>
                </w:p>
              </w:tc>
              <w:tc>
                <w:tcPr>
                  <w:tcW w:w="1416" w:type="dxa"/>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w:t>
                  </w:r>
                </w:p>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无量纲</w:t>
                  </w:r>
                </w:p>
              </w:tc>
              <w:tc>
                <w:tcPr>
                  <w:tcW w:w="1943" w:type="dxa"/>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 w:val="21"/>
                      <w:szCs w:val="21"/>
                      <w:vertAlign w:val="baseline"/>
                      <w:lang w:val="en-US" w:eastAsia="zh-CN"/>
                    </w:rPr>
                    <w:t>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jc w:val="center"/>
                    <w:textAlignment w:val="baseline"/>
                    <w:rPr>
                      <w:rFonts w:hint="eastAsia" w:ascii="Times New Roman" w:hAnsi="Times New Roman" w:eastAsia="宋体" w:cs="Times New Roman"/>
                      <w:color w:val="auto"/>
                      <w:sz w:val="21"/>
                      <w:szCs w:val="21"/>
                      <w:highlight w:val="none"/>
                      <w:lang w:val="en-US" w:eastAsia="zh-CN"/>
                    </w:rPr>
                  </w:pPr>
                </w:p>
              </w:tc>
              <w:tc>
                <w:tcPr>
                  <w:tcW w:w="515" w:type="dxa"/>
                  <w:noWrap w:val="0"/>
                  <w:vAlign w:val="center"/>
                </w:tcPr>
                <w:p>
                  <w:pPr>
                    <w:pStyle w:val="29"/>
                    <w:kinsoku w:val="0"/>
                    <w:overflowPunct w:val="0"/>
                    <w:spacing w:line="240" w:lineRule="auto"/>
                    <w:ind w:firstLine="0" w:firstLineChars="0"/>
                    <w:jc w:val="center"/>
                    <w:rPr>
                      <w:rFonts w:hint="eastAsia" w:ascii="Times New Roman" w:hAnsi="Times New Roman" w:cs="Times New Roman"/>
                      <w:color w:val="auto"/>
                      <w:spacing w:val="0"/>
                      <w:kern w:val="2"/>
                      <w:sz w:val="21"/>
                      <w:szCs w:val="21"/>
                      <w:lang w:val="en-US" w:eastAsia="zh-CN" w:bidi="ar-SA"/>
                    </w:rPr>
                  </w:pPr>
                  <w:r>
                    <w:rPr>
                      <w:rFonts w:hint="eastAsia"/>
                      <w:color w:val="auto"/>
                      <w:sz w:val="21"/>
                      <w:szCs w:val="21"/>
                      <w:highlight w:val="none"/>
                      <w:lang w:val="en-US" w:eastAsia="zh-CN"/>
                    </w:rPr>
                    <w:t>臭气浓度</w:t>
                  </w:r>
                </w:p>
              </w:tc>
              <w:tc>
                <w:tcPr>
                  <w:tcW w:w="1476" w:type="dxa"/>
                  <w:noWrap w:val="0"/>
                  <w:vAlign w:val="center"/>
                </w:tcPr>
                <w:p>
                  <w:pPr>
                    <w:pStyle w:val="29"/>
                    <w:kinsoku w:val="0"/>
                    <w:overflowPunct w:val="0"/>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bCs/>
                      <w:color w:val="auto"/>
                      <w:kern w:val="0"/>
                      <w:sz w:val="21"/>
                      <w:szCs w:val="21"/>
                      <w:lang w:val="en-US" w:eastAsia="zh-CN" w:bidi="ar-SA"/>
                    </w:rPr>
                    <w:t>无组织</w:t>
                  </w:r>
                </w:p>
              </w:tc>
              <w:tc>
                <w:tcPr>
                  <w:tcW w:w="636" w:type="dxa"/>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 </w:t>
                  </w:r>
                </w:p>
                <w:p>
                  <w:pPr>
                    <w:pStyle w:val="29"/>
                    <w:kinsoku w:val="0"/>
                    <w:overflowPunct w:val="0"/>
                    <w:spacing w:line="240" w:lineRule="auto"/>
                    <w:ind w:firstLine="0" w:firstLineChars="0"/>
                    <w:jc w:val="center"/>
                    <w:rPr>
                      <w:rFonts w:hint="default" w:ascii="Times New Roman" w:hAnsi="Times New Roman" w:cs="Times New Roman"/>
                      <w:color w:val="auto"/>
                      <w:spacing w:val="0"/>
                      <w:szCs w:val="21"/>
                    </w:rPr>
                  </w:pPr>
                  <w:r>
                    <w:rPr>
                      <w:rFonts w:hint="eastAsia" w:ascii="Times New Roman" w:hAnsi="Times New Roman" w:eastAsia="宋体" w:cs="Times New Roman"/>
                      <w:color w:val="auto"/>
                      <w:sz w:val="21"/>
                      <w:szCs w:val="21"/>
                      <w:highlight w:val="none"/>
                      <w:lang w:val="en-US" w:eastAsia="zh-CN"/>
                    </w:rPr>
                    <w:t>无量纲</w:t>
                  </w:r>
                </w:p>
              </w:tc>
              <w:tc>
                <w:tcPr>
                  <w:tcW w:w="866" w:type="dxa"/>
                  <w:noWrap w:val="0"/>
                  <w:vAlign w:val="center"/>
                </w:tcPr>
                <w:p>
                  <w:pPr>
                    <w:spacing w:line="360" w:lineRule="auto"/>
                    <w:ind w:left="-105" w:leftChars="-50" w:right="-105" w:rightChars="-50"/>
                    <w:jc w:val="center"/>
                    <w:rPr>
                      <w:rFonts w:hint="eastAsia" w:ascii="Times New Roman" w:hAnsi="Times New Roman" w:cs="Times New Roman"/>
                      <w:color w:val="auto"/>
                      <w:spacing w:val="0"/>
                      <w:szCs w:val="21"/>
                      <w:lang w:val="en-US" w:eastAsia="zh-CN"/>
                    </w:rPr>
                  </w:pPr>
                  <w:r>
                    <w:rPr>
                      <w:rFonts w:hint="eastAsia" w:ascii="Times New Roman" w:hAnsi="Times New Roman" w:cs="Times New Roman"/>
                      <w:color w:val="auto"/>
                      <w:spacing w:val="0"/>
                      <w:szCs w:val="21"/>
                      <w:lang w:val="en-US" w:eastAsia="zh-CN"/>
                    </w:rPr>
                    <w:t>加强通风</w:t>
                  </w:r>
                </w:p>
              </w:tc>
              <w:tc>
                <w:tcPr>
                  <w:tcW w:w="494" w:type="dxa"/>
                  <w:noWrap w:val="0"/>
                  <w:vAlign w:val="center"/>
                </w:tcPr>
                <w:p>
                  <w:pPr>
                    <w:spacing w:line="360" w:lineRule="auto"/>
                    <w:ind w:left="-105" w:leftChars="-50" w:right="-105" w:rightChars="-50"/>
                    <w:jc w:val="center"/>
                    <w:rPr>
                      <w:rFonts w:hint="eastAsia" w:ascii="Times New Roman" w:hAnsi="Times New Roman" w:cs="Times New Roman"/>
                      <w:color w:val="auto"/>
                      <w:spacing w:val="0"/>
                      <w:szCs w:val="21"/>
                      <w:lang w:val="en-US" w:eastAsia="zh-CN"/>
                    </w:rPr>
                  </w:pPr>
                  <w:r>
                    <w:rPr>
                      <w:rFonts w:hint="eastAsia" w:ascii="Times New Roman" w:hAnsi="Times New Roman" w:cs="Times New Roman"/>
                      <w:color w:val="auto"/>
                      <w:spacing w:val="0"/>
                      <w:szCs w:val="21"/>
                      <w:lang w:val="en-US" w:eastAsia="zh-CN"/>
                    </w:rPr>
                    <w:t>是</w:t>
                  </w:r>
                </w:p>
              </w:tc>
              <w:tc>
                <w:tcPr>
                  <w:tcW w:w="1416" w:type="dxa"/>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20 </w:t>
                  </w:r>
                </w:p>
                <w:p>
                  <w:pPr>
                    <w:pStyle w:val="29"/>
                    <w:kinsoku w:val="0"/>
                    <w:overflowPunct w:val="0"/>
                    <w:spacing w:line="240" w:lineRule="auto"/>
                    <w:ind w:firstLine="0" w:firstLine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无量纲</w:t>
                  </w:r>
                </w:p>
              </w:tc>
              <w:tc>
                <w:tcPr>
                  <w:tcW w:w="1943" w:type="dxa"/>
                  <w:noWrap w:val="0"/>
                  <w:vAlign w:val="center"/>
                </w:tcPr>
                <w:p>
                  <w:pPr>
                    <w:pStyle w:val="29"/>
                    <w:kinsoku w:val="0"/>
                    <w:overflowPunct w:val="0"/>
                    <w:spacing w:line="240" w:lineRule="auto"/>
                    <w:ind w:firstLine="0" w:firstLineChars="0"/>
                    <w:jc w:val="center"/>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 w:val="21"/>
                      <w:szCs w:val="21"/>
                      <w:vertAlign w:val="baseline"/>
                      <w:lang w:val="en-US" w:eastAsia="zh-CN"/>
                    </w:rPr>
                    <w:t>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restart"/>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jc w:val="center"/>
                    <w:textAlignment w:val="baseline"/>
                    <w:rPr>
                      <w:rFonts w:hint="default" w:ascii="Times New Roman" w:hAnsi="Times New Roman" w:cs="Times New Roman"/>
                      <w:color w:val="auto"/>
                      <w:spacing w:val="0"/>
                      <w:szCs w:val="21"/>
                      <w:lang w:eastAsia="zh-CN"/>
                    </w:rPr>
                  </w:pPr>
                  <w:r>
                    <w:rPr>
                      <w:rFonts w:hint="eastAsia" w:ascii="Times New Roman" w:hAnsi="Times New Roman" w:eastAsia="宋体" w:cs="Times New Roman"/>
                      <w:color w:val="auto"/>
                      <w:kern w:val="0"/>
                      <w:sz w:val="21"/>
                      <w:szCs w:val="21"/>
                      <w:lang w:val="en-US" w:eastAsia="zh-CN" w:bidi="ar-SA"/>
                    </w:rPr>
                    <w:t>有机肥粉碎</w:t>
                  </w:r>
                </w:p>
              </w:tc>
              <w:tc>
                <w:tcPr>
                  <w:tcW w:w="515" w:type="dxa"/>
                  <w:vMerge w:val="restart"/>
                  <w:noWrap w:val="0"/>
                  <w:vAlign w:val="center"/>
                </w:tcPr>
                <w:p>
                  <w:pPr>
                    <w:spacing w:line="360" w:lineRule="auto"/>
                    <w:ind w:left="-105" w:leftChars="-50" w:right="-105" w:rightChars="-50"/>
                    <w:jc w:val="center"/>
                    <w:rPr>
                      <w:rFonts w:hint="default" w:ascii="Times New Roman" w:hAnsi="Times New Roman" w:cs="Times New Roman"/>
                      <w:color w:val="auto"/>
                      <w:spacing w:val="0"/>
                      <w:szCs w:val="21"/>
                      <w:lang w:val="en-US" w:eastAsia="zh-CN"/>
                    </w:rPr>
                  </w:pPr>
                  <w:r>
                    <w:rPr>
                      <w:rFonts w:hint="eastAsia" w:ascii="Times New Roman" w:hAnsi="Times New Roman" w:cs="Times New Roman"/>
                      <w:color w:val="auto"/>
                      <w:spacing w:val="0"/>
                      <w:szCs w:val="21"/>
                      <w:lang w:val="en-US" w:eastAsia="zh-CN"/>
                    </w:rPr>
                    <w:t>粉尘</w:t>
                  </w:r>
                </w:p>
              </w:tc>
              <w:tc>
                <w:tcPr>
                  <w:tcW w:w="1476" w:type="dxa"/>
                  <w:noWrap w:val="0"/>
                  <w:vAlign w:val="center"/>
                </w:tcPr>
                <w:p>
                  <w:pPr>
                    <w:spacing w:line="360" w:lineRule="auto"/>
                    <w:jc w:val="center"/>
                    <w:rPr>
                      <w:rFonts w:hint="eastAsia" w:ascii="Times New Roman" w:hAnsi="Times New Roman" w:eastAsia="宋体" w:cs="Times New Roman"/>
                      <w:color w:val="auto"/>
                      <w:spacing w:val="0"/>
                      <w:lang w:val="en-US" w:eastAsia="zh-CN"/>
                    </w:rPr>
                  </w:pPr>
                  <w:r>
                    <w:rPr>
                      <w:rFonts w:hint="eastAsia" w:cs="Times New Roman"/>
                      <w:color w:val="auto"/>
                      <w:sz w:val="21"/>
                      <w:szCs w:val="21"/>
                      <w:highlight w:val="none"/>
                      <w:lang w:val="en-US" w:eastAsia="zh-CN"/>
                    </w:rPr>
                    <w:t>7.77</w:t>
                  </w:r>
                  <w:r>
                    <w:rPr>
                      <w:rFonts w:hint="eastAsia" w:ascii="Times New Roman" w:hAnsi="Times New Roman" w:eastAsia="宋体" w:cs="Times New Roman"/>
                      <w:color w:val="auto"/>
                      <w:spacing w:val="0"/>
                      <w:lang w:val="en-US" w:eastAsia="zh-CN"/>
                    </w:rPr>
                    <w:t>t/a</w:t>
                  </w:r>
                </w:p>
                <w:p>
                  <w:pPr>
                    <w:spacing w:line="360" w:lineRule="auto"/>
                    <w:jc w:val="center"/>
                    <w:rPr>
                      <w:rFonts w:hint="eastAsia" w:ascii="Times New Roman" w:hAnsi="Times New Roman" w:eastAsia="宋体" w:cs="Times New Roman"/>
                      <w:color w:val="auto"/>
                      <w:spacing w:val="0"/>
                      <w:lang w:val="en-US" w:eastAsia="zh-CN"/>
                    </w:rPr>
                  </w:pPr>
                  <w:r>
                    <w:rPr>
                      <w:rFonts w:hint="eastAsia" w:ascii="Times New Roman" w:hAnsi="Times New Roman" w:eastAsia="宋体" w:cs="Times New Roman"/>
                      <w:color w:val="auto"/>
                      <w:sz w:val="21"/>
                      <w:szCs w:val="21"/>
                      <w:highlight w:val="none"/>
                      <w:lang w:val="en-US" w:eastAsia="zh-CN"/>
                    </w:rPr>
                    <w:t>561.46</w:t>
                  </w:r>
                  <w:r>
                    <w:rPr>
                      <w:rFonts w:hint="eastAsia" w:ascii="Times New Roman" w:hAnsi="Times New Roman" w:eastAsia="宋体" w:cs="Times New Roman"/>
                      <w:color w:val="auto"/>
                      <w:spacing w:val="0"/>
                      <w:lang w:val="en-US" w:eastAsia="zh-CN"/>
                    </w:rPr>
                    <w:t>mg/m</w:t>
                  </w:r>
                  <w:r>
                    <w:rPr>
                      <w:rFonts w:hint="eastAsia" w:ascii="Times New Roman" w:hAnsi="Times New Roman" w:eastAsia="宋体" w:cs="Times New Roman"/>
                      <w:color w:val="auto"/>
                      <w:spacing w:val="0"/>
                      <w:vertAlign w:val="superscript"/>
                      <w:lang w:val="en-US" w:eastAsia="zh-CN"/>
                    </w:rPr>
                    <w:t>3</w:t>
                  </w:r>
                </w:p>
              </w:tc>
              <w:tc>
                <w:tcPr>
                  <w:tcW w:w="636" w:type="dxa"/>
                  <w:noWrap w:val="0"/>
                  <w:vAlign w:val="center"/>
                </w:tcPr>
                <w:p>
                  <w:pPr>
                    <w:spacing w:line="360" w:lineRule="auto"/>
                    <w:jc w:val="center"/>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eastAsia="宋体" w:cs="Times New Roman"/>
                      <w:color w:val="auto"/>
                      <w:spacing w:val="0"/>
                    </w:rPr>
                    <w:t>有组织</w:t>
                  </w:r>
                </w:p>
              </w:tc>
              <w:tc>
                <w:tcPr>
                  <w:tcW w:w="866" w:type="dxa"/>
                  <w:noWrap w:val="0"/>
                  <w:vAlign w:val="center"/>
                </w:tcPr>
                <w:p>
                  <w:pPr>
                    <w:spacing w:line="360" w:lineRule="auto"/>
                    <w:jc w:val="center"/>
                    <w:rPr>
                      <w:rFonts w:hint="default"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z w:val="21"/>
                      <w:szCs w:val="21"/>
                      <w:highlight w:val="none"/>
                      <w:lang w:val="en-US" w:eastAsia="zh-CN"/>
                    </w:rPr>
                    <w:t>经集气罩收集后采用1套袋式除尘器+15m高排气筒排放</w:t>
                  </w:r>
                </w:p>
              </w:tc>
              <w:tc>
                <w:tcPr>
                  <w:tcW w:w="494" w:type="dxa"/>
                  <w:noWrap w:val="0"/>
                  <w:vAlign w:val="center"/>
                </w:tcPr>
                <w:p>
                  <w:pPr>
                    <w:spacing w:line="360" w:lineRule="auto"/>
                    <w:jc w:val="center"/>
                    <w:rPr>
                      <w:rFonts w:hint="default" w:ascii="Times New Roman" w:hAnsi="Times New Roman" w:eastAsia="宋体" w:cs="Times New Roman"/>
                      <w:color w:val="auto"/>
                      <w:spacing w:val="0"/>
                      <w:kern w:val="2"/>
                      <w:sz w:val="21"/>
                      <w:szCs w:val="24"/>
                      <w:lang w:val="en-US" w:eastAsia="zh-CN" w:bidi="ar-SA"/>
                    </w:rPr>
                  </w:pPr>
                  <w:r>
                    <w:rPr>
                      <w:rFonts w:hint="default" w:ascii="Times New Roman" w:hAnsi="Times New Roman" w:eastAsia="宋体" w:cs="Times New Roman"/>
                      <w:color w:val="auto"/>
                      <w:spacing w:val="0"/>
                      <w:lang w:eastAsia="zh-CN"/>
                    </w:rPr>
                    <w:t>是</w:t>
                  </w:r>
                </w:p>
              </w:tc>
              <w:tc>
                <w:tcPr>
                  <w:tcW w:w="1416" w:type="dxa"/>
                  <w:noWrap w:val="0"/>
                  <w:vAlign w:val="center"/>
                </w:tcPr>
                <w:p>
                  <w:pPr>
                    <w:spacing w:line="360" w:lineRule="auto"/>
                    <w:jc w:val="center"/>
                    <w:rPr>
                      <w:rFonts w:hint="eastAsia" w:ascii="Times New Roman" w:hAnsi="Times New Roman" w:eastAsia="宋体" w:cs="Times New Roman"/>
                      <w:color w:val="auto"/>
                      <w:spacing w:val="0"/>
                      <w:lang w:val="en-US" w:eastAsia="zh-CN"/>
                    </w:rPr>
                  </w:pPr>
                  <w:r>
                    <w:rPr>
                      <w:rFonts w:hint="eastAsia" w:cs="Times New Roman"/>
                      <w:color w:val="auto"/>
                      <w:sz w:val="21"/>
                      <w:szCs w:val="21"/>
                      <w:highlight w:val="none"/>
                      <w:lang w:val="en-US" w:eastAsia="zh-CN"/>
                    </w:rPr>
                    <w:t>0.916</w:t>
                  </w:r>
                  <w:r>
                    <w:rPr>
                      <w:rFonts w:hint="eastAsia" w:ascii="Times New Roman" w:hAnsi="Times New Roman" w:eastAsia="宋体" w:cs="Times New Roman"/>
                      <w:color w:val="auto"/>
                      <w:spacing w:val="0"/>
                      <w:lang w:val="en-US" w:eastAsia="zh-CN"/>
                    </w:rPr>
                    <w:t>t/a</w:t>
                  </w:r>
                </w:p>
                <w:p>
                  <w:pPr>
                    <w:spacing w:line="360" w:lineRule="auto"/>
                    <w:jc w:val="center"/>
                    <w:rPr>
                      <w:rFonts w:hint="eastAsia" w:ascii="Times New Roman" w:hAnsi="Times New Roman" w:eastAsia="宋体" w:cs="Times New Roman"/>
                      <w:color w:val="auto"/>
                      <w:spacing w:val="0"/>
                      <w:lang w:val="en-US" w:eastAsia="zh-CN"/>
                    </w:rPr>
                  </w:pPr>
                  <w:r>
                    <w:rPr>
                      <w:rFonts w:hint="eastAsia" w:cs="Times New Roman"/>
                      <w:color w:val="auto"/>
                      <w:sz w:val="21"/>
                      <w:szCs w:val="21"/>
                      <w:highlight w:val="none"/>
                      <w:lang w:val="en-US" w:eastAsia="zh-CN"/>
                    </w:rPr>
                    <w:t>66.247</w:t>
                  </w:r>
                  <w:r>
                    <w:rPr>
                      <w:rFonts w:hint="eastAsia" w:ascii="Times New Roman" w:hAnsi="Times New Roman" w:eastAsia="宋体" w:cs="Times New Roman"/>
                      <w:color w:val="auto"/>
                      <w:spacing w:val="0"/>
                      <w:lang w:val="en-US" w:eastAsia="zh-CN"/>
                    </w:rPr>
                    <w:t>mg/m</w:t>
                  </w:r>
                  <w:r>
                    <w:rPr>
                      <w:rFonts w:hint="eastAsia" w:ascii="Times New Roman" w:hAnsi="Times New Roman" w:eastAsia="宋体" w:cs="Times New Roman"/>
                      <w:color w:val="auto"/>
                      <w:spacing w:val="0"/>
                      <w:vertAlign w:val="superscript"/>
                      <w:lang w:val="en-US" w:eastAsia="zh-CN"/>
                    </w:rPr>
                    <w:t>3</w:t>
                  </w:r>
                </w:p>
              </w:tc>
              <w:tc>
                <w:tcPr>
                  <w:tcW w:w="1943" w:type="dxa"/>
                  <w:noWrap w:val="0"/>
                  <w:vAlign w:val="center"/>
                </w:tcPr>
                <w:p>
                  <w:pPr>
                    <w:spacing w:line="360" w:lineRule="auto"/>
                    <w:jc w:val="center"/>
                    <w:rPr>
                      <w:rFonts w:hint="default" w:ascii="Times New Roman" w:hAnsi="Times New Roman" w:cs="Times New Roman"/>
                      <w:color w:val="auto"/>
                      <w:spacing w:val="0"/>
                      <w:lang w:val="en-US" w:eastAsia="zh-CN"/>
                    </w:rPr>
                  </w:pPr>
                  <w:r>
                    <w:rPr>
                      <w:rFonts w:hint="eastAsia" w:ascii="Times New Roman" w:eastAsia="宋体"/>
                      <w:color w:val="auto"/>
                      <w:sz w:val="21"/>
                      <w:szCs w:val="21"/>
                      <w:lang w:val="en-US" w:eastAsia="zh-CN"/>
                    </w:rPr>
                    <w:t>《大气污染物综合排放标准》（GB16297-1996）中表2新污染源大气污染物排放限值中颗粒物二级排放限值要求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6" w:type="dxa"/>
                  <w:vMerge w:val="continue"/>
                  <w:noWrap w:val="0"/>
                  <w:vAlign w:val="center"/>
                </w:tcPr>
                <w:p>
                  <w:pPr>
                    <w:pStyle w:val="5"/>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jc w:val="both"/>
                    <w:textAlignment w:val="baseline"/>
                    <w:rPr>
                      <w:rFonts w:hint="eastAsia" w:ascii="Times New Roman" w:hAnsi="Times New Roman" w:eastAsia="宋体" w:cs="Times New Roman"/>
                      <w:b w:val="0"/>
                      <w:bCs w:val="0"/>
                      <w:color w:val="auto"/>
                      <w:kern w:val="2"/>
                      <w:sz w:val="21"/>
                      <w:szCs w:val="21"/>
                      <w:highlight w:val="none"/>
                      <w:lang w:val="en-US" w:eastAsia="zh-CN" w:bidi="ar-SA"/>
                    </w:rPr>
                  </w:pPr>
                </w:p>
              </w:tc>
              <w:tc>
                <w:tcPr>
                  <w:tcW w:w="515" w:type="dxa"/>
                  <w:vMerge w:val="continue"/>
                  <w:noWrap w:val="0"/>
                  <w:vAlign w:val="center"/>
                </w:tcPr>
                <w:p>
                  <w:pPr>
                    <w:spacing w:line="360" w:lineRule="auto"/>
                    <w:ind w:left="-105" w:leftChars="-50" w:right="-105" w:rightChars="-50"/>
                    <w:jc w:val="center"/>
                    <w:rPr>
                      <w:rFonts w:hint="default" w:ascii="Times New Roman" w:hAnsi="Times New Roman" w:cs="Times New Roman"/>
                      <w:color w:val="auto"/>
                      <w:spacing w:val="0"/>
                      <w:szCs w:val="21"/>
                      <w:lang w:val="en-US" w:eastAsia="zh-CN"/>
                    </w:rPr>
                  </w:pPr>
                </w:p>
              </w:tc>
              <w:tc>
                <w:tcPr>
                  <w:tcW w:w="1476" w:type="dxa"/>
                  <w:noWrap w:val="0"/>
                  <w:vAlign w:val="center"/>
                </w:tcPr>
                <w:p>
                  <w:pPr>
                    <w:spacing w:line="360" w:lineRule="auto"/>
                    <w:jc w:val="center"/>
                    <w:rPr>
                      <w:rFonts w:hint="eastAsia" w:ascii="Times New Roman" w:hAnsi="Times New Roman" w:eastAsia="宋体" w:cs="Times New Roman"/>
                      <w:color w:val="auto"/>
                      <w:spacing w:val="0"/>
                      <w:lang w:val="en-US" w:eastAsia="zh-CN"/>
                    </w:rPr>
                  </w:pPr>
                  <w:r>
                    <w:rPr>
                      <w:rFonts w:hint="eastAsia" w:cs="Times New Roman"/>
                      <w:color w:val="auto"/>
                      <w:sz w:val="21"/>
                      <w:szCs w:val="21"/>
                      <w:highlight w:val="none"/>
                      <w:lang w:val="en-US" w:eastAsia="zh-CN"/>
                    </w:rPr>
                    <w:t>0.916</w:t>
                  </w:r>
                  <w:r>
                    <w:rPr>
                      <w:rFonts w:hint="eastAsia" w:ascii="Times New Roman" w:hAnsi="Times New Roman" w:eastAsia="宋体" w:cs="Times New Roman"/>
                      <w:color w:val="auto"/>
                      <w:spacing w:val="0"/>
                      <w:lang w:val="en-US" w:eastAsia="zh-CN"/>
                    </w:rPr>
                    <w:t>t/a</w:t>
                  </w:r>
                </w:p>
                <w:p>
                  <w:pPr>
                    <w:spacing w:line="360" w:lineRule="auto"/>
                    <w:jc w:val="center"/>
                    <w:rPr>
                      <w:rFonts w:hint="eastAsia" w:ascii="Times New Roman" w:hAnsi="Times New Roman" w:eastAsia="宋体" w:cs="Times New Roman"/>
                      <w:color w:val="auto"/>
                      <w:spacing w:val="0"/>
                      <w:szCs w:val="21"/>
                      <w:lang w:val="en-US" w:eastAsia="zh-CN"/>
                    </w:rPr>
                  </w:pPr>
                  <w:r>
                    <w:rPr>
                      <w:rFonts w:hint="eastAsia" w:cs="Times New Roman"/>
                      <w:color w:val="auto"/>
                      <w:sz w:val="21"/>
                      <w:szCs w:val="21"/>
                      <w:highlight w:val="none"/>
                      <w:lang w:val="en-US" w:eastAsia="zh-CN"/>
                    </w:rPr>
                    <w:t>66.247</w:t>
                  </w:r>
                  <w:r>
                    <w:rPr>
                      <w:rFonts w:hint="eastAsia" w:ascii="Times New Roman" w:hAnsi="Times New Roman" w:eastAsia="宋体" w:cs="Times New Roman"/>
                      <w:color w:val="auto"/>
                      <w:spacing w:val="0"/>
                      <w:lang w:val="en-US" w:eastAsia="zh-CN"/>
                    </w:rPr>
                    <w:t>mg/m</w:t>
                  </w:r>
                  <w:r>
                    <w:rPr>
                      <w:rFonts w:hint="eastAsia" w:ascii="Times New Roman" w:hAnsi="Times New Roman" w:eastAsia="宋体" w:cs="Times New Roman"/>
                      <w:color w:val="auto"/>
                      <w:spacing w:val="0"/>
                      <w:vertAlign w:val="superscript"/>
                      <w:lang w:val="en-US" w:eastAsia="zh-CN"/>
                    </w:rPr>
                    <w:t>3</w:t>
                  </w:r>
                </w:p>
              </w:tc>
              <w:tc>
                <w:tcPr>
                  <w:tcW w:w="636" w:type="dxa"/>
                  <w:noWrap w:val="0"/>
                  <w:vAlign w:val="center"/>
                </w:tcPr>
                <w:p>
                  <w:pPr>
                    <w:spacing w:line="360" w:lineRule="auto"/>
                    <w:jc w:val="center"/>
                    <w:rPr>
                      <w:rFonts w:hint="default" w:ascii="Times New Roman" w:hAnsi="Times New Roman" w:eastAsia="宋体" w:cs="Times New Roman"/>
                      <w:color w:val="auto"/>
                      <w:spacing w:val="0"/>
                      <w:szCs w:val="21"/>
                      <w:lang w:val="en-US" w:eastAsia="zh-CN"/>
                    </w:rPr>
                  </w:pPr>
                  <w:r>
                    <w:rPr>
                      <w:rFonts w:hint="default" w:ascii="Times New Roman" w:hAnsi="Times New Roman" w:eastAsia="宋体" w:cs="Times New Roman"/>
                      <w:color w:val="auto"/>
                      <w:spacing w:val="0"/>
                      <w:szCs w:val="21"/>
                      <w:lang w:val="en-US" w:eastAsia="zh-CN"/>
                    </w:rPr>
                    <w:t>无组织</w:t>
                  </w:r>
                </w:p>
              </w:tc>
              <w:tc>
                <w:tcPr>
                  <w:tcW w:w="866" w:type="dxa"/>
                  <w:noWrap w:val="0"/>
                  <w:vAlign w:val="center"/>
                </w:tcPr>
                <w:p>
                  <w:pPr>
                    <w:spacing w:line="360" w:lineRule="auto"/>
                    <w:jc w:val="center"/>
                    <w:rPr>
                      <w:rFonts w:hint="default" w:ascii="Times New Roman" w:hAnsi="Times New Roman" w:eastAsia="宋体" w:cs="Times New Roman"/>
                      <w:color w:val="auto"/>
                      <w:spacing w:val="0"/>
                      <w:szCs w:val="21"/>
                      <w:lang w:val="en-US" w:eastAsia="zh-CN"/>
                    </w:rPr>
                  </w:pPr>
                  <w:r>
                    <w:rPr>
                      <w:rFonts w:hint="default" w:ascii="Times New Roman" w:hAnsi="Times New Roman" w:eastAsia="宋体" w:cs="Times New Roman"/>
                      <w:color w:val="auto"/>
                      <w:spacing w:val="0"/>
                      <w:szCs w:val="21"/>
                      <w:lang w:val="en-US" w:eastAsia="zh-CN"/>
                    </w:rPr>
                    <w:t>加强通风</w:t>
                  </w:r>
                </w:p>
              </w:tc>
              <w:tc>
                <w:tcPr>
                  <w:tcW w:w="494" w:type="dxa"/>
                  <w:noWrap w:val="0"/>
                  <w:vAlign w:val="center"/>
                </w:tcPr>
                <w:p>
                  <w:pPr>
                    <w:spacing w:line="360" w:lineRule="auto"/>
                    <w:jc w:val="center"/>
                    <w:rPr>
                      <w:rFonts w:hint="default" w:ascii="Times New Roman" w:hAnsi="Times New Roman" w:eastAsia="宋体" w:cs="Times New Roman"/>
                      <w:color w:val="auto"/>
                      <w:spacing w:val="0"/>
                      <w:szCs w:val="21"/>
                      <w:lang w:val="en-US" w:eastAsia="zh-CN"/>
                    </w:rPr>
                  </w:pPr>
                  <w:r>
                    <w:rPr>
                      <w:rFonts w:hint="eastAsia" w:ascii="Times New Roman" w:hAnsi="Times New Roman" w:eastAsia="宋体" w:cs="Times New Roman"/>
                      <w:color w:val="auto"/>
                      <w:spacing w:val="0"/>
                      <w:szCs w:val="21"/>
                      <w:lang w:val="en-US" w:eastAsia="zh-CN"/>
                    </w:rPr>
                    <w:t>是</w:t>
                  </w:r>
                </w:p>
              </w:tc>
              <w:tc>
                <w:tcPr>
                  <w:tcW w:w="1416" w:type="dxa"/>
                  <w:noWrap w:val="0"/>
                  <w:vAlign w:val="center"/>
                </w:tcPr>
                <w:p>
                  <w:pPr>
                    <w:spacing w:line="360" w:lineRule="auto"/>
                    <w:jc w:val="center"/>
                    <w:rPr>
                      <w:rFonts w:hint="eastAsia" w:ascii="Times New Roman" w:hAnsi="Times New Roman" w:eastAsia="宋体" w:cs="Times New Roman"/>
                      <w:color w:val="auto"/>
                      <w:spacing w:val="0"/>
                      <w:lang w:val="en-US" w:eastAsia="zh-CN"/>
                    </w:rPr>
                  </w:pPr>
                  <w:r>
                    <w:rPr>
                      <w:rFonts w:hint="eastAsia" w:cs="Times New Roman"/>
                      <w:color w:val="auto"/>
                      <w:sz w:val="21"/>
                      <w:szCs w:val="21"/>
                      <w:highlight w:val="none"/>
                      <w:lang w:val="en-US" w:eastAsia="zh-CN"/>
                    </w:rPr>
                    <w:t>0.916</w:t>
                  </w:r>
                  <w:r>
                    <w:rPr>
                      <w:rFonts w:hint="eastAsia" w:ascii="Times New Roman" w:hAnsi="Times New Roman" w:eastAsia="宋体" w:cs="Times New Roman"/>
                      <w:color w:val="auto"/>
                      <w:spacing w:val="0"/>
                      <w:lang w:val="en-US" w:eastAsia="zh-CN"/>
                    </w:rPr>
                    <w:t>t/a</w:t>
                  </w:r>
                </w:p>
                <w:p>
                  <w:pPr>
                    <w:spacing w:line="360" w:lineRule="auto"/>
                    <w:jc w:val="center"/>
                    <w:rPr>
                      <w:rFonts w:hint="eastAsia" w:ascii="Times New Roman" w:hAnsi="Times New Roman" w:eastAsia="宋体" w:cs="Times New Roman"/>
                      <w:color w:val="auto"/>
                      <w:spacing w:val="0"/>
                      <w:szCs w:val="21"/>
                      <w:lang w:val="en-US" w:eastAsia="zh-CN"/>
                    </w:rPr>
                  </w:pPr>
                  <w:r>
                    <w:rPr>
                      <w:rFonts w:hint="eastAsia" w:cs="Times New Roman"/>
                      <w:color w:val="auto"/>
                      <w:sz w:val="21"/>
                      <w:szCs w:val="21"/>
                      <w:highlight w:val="none"/>
                      <w:lang w:val="en-US" w:eastAsia="zh-CN"/>
                    </w:rPr>
                    <w:t>66.247</w:t>
                  </w:r>
                  <w:r>
                    <w:rPr>
                      <w:rFonts w:hint="eastAsia" w:ascii="Times New Roman" w:hAnsi="Times New Roman" w:eastAsia="宋体" w:cs="Times New Roman"/>
                      <w:color w:val="auto"/>
                      <w:spacing w:val="0"/>
                      <w:lang w:val="en-US" w:eastAsia="zh-CN"/>
                    </w:rPr>
                    <w:t>mg/m</w:t>
                  </w:r>
                  <w:r>
                    <w:rPr>
                      <w:rFonts w:hint="eastAsia" w:ascii="Times New Roman" w:hAnsi="Times New Roman" w:eastAsia="宋体" w:cs="Times New Roman"/>
                      <w:color w:val="auto"/>
                      <w:spacing w:val="0"/>
                      <w:vertAlign w:val="superscript"/>
                      <w:lang w:val="en-US" w:eastAsia="zh-CN"/>
                    </w:rPr>
                    <w:t>3</w:t>
                  </w:r>
                </w:p>
              </w:tc>
              <w:tc>
                <w:tcPr>
                  <w:tcW w:w="1943" w:type="dxa"/>
                  <w:noWrap w:val="0"/>
                  <w:vAlign w:val="center"/>
                </w:tcPr>
                <w:p>
                  <w:pPr>
                    <w:spacing w:line="360" w:lineRule="auto"/>
                    <w:jc w:val="center"/>
                    <w:rPr>
                      <w:rFonts w:hint="default" w:ascii="Times New Roman" w:hAnsi="Times New Roman" w:cs="Times New Roman"/>
                      <w:color w:val="auto"/>
                      <w:spacing w:val="0"/>
                      <w:lang w:val="en-US" w:eastAsia="zh-CN"/>
                    </w:rPr>
                  </w:pPr>
                  <w:r>
                    <w:rPr>
                      <w:rFonts w:hint="eastAsia"/>
                      <w:snapToGrid w:val="0"/>
                      <w:color w:val="auto"/>
                      <w:spacing w:val="0"/>
                      <w:kern w:val="0"/>
                      <w:sz w:val="21"/>
                      <w:szCs w:val="21"/>
                      <w:lang w:val="en-US" w:eastAsia="zh-CN"/>
                    </w:rPr>
                    <w:t>颗粒物执行</w:t>
                  </w:r>
                  <w:r>
                    <w:rPr>
                      <w:rFonts w:hint="eastAsia" w:ascii="Times New Roman" w:eastAsia="宋体"/>
                      <w:color w:val="auto"/>
                      <w:sz w:val="21"/>
                      <w:szCs w:val="21"/>
                      <w:lang w:val="en-US" w:eastAsia="zh-CN"/>
                    </w:rPr>
                    <w:t>《大气污染物综合排放标准》（GB16297-1996）中表2新污染源大气污染物排放限值中无组织排放监控浓度限值要求</w:t>
                  </w:r>
                </w:p>
              </w:tc>
            </w:tr>
          </w:tbl>
          <w:p>
            <w:pPr>
              <w:pStyle w:val="3"/>
              <w:keepNext w:val="0"/>
              <w:numPr>
                <w:ilvl w:val="2"/>
                <w:numId w:val="0"/>
              </w:numPr>
              <w:tabs>
                <w:tab w:val="left" w:pos="851"/>
                <w:tab w:val="clear" w:pos="1080"/>
              </w:tabs>
              <w:spacing w:before="120" w:beforeLines="50" w:after="48" w:line="240" w:lineRule="auto"/>
              <w:jc w:val="center"/>
              <w:textAlignment w:val="bottom"/>
              <w:outlineLvl w:val="2"/>
              <w:rPr>
                <w:color w:val="auto"/>
                <w:spacing w:val="0"/>
                <w:sz w:val="21"/>
                <w:szCs w:val="21"/>
              </w:rPr>
            </w:pPr>
            <w:r>
              <w:rPr>
                <w:color w:val="auto"/>
                <w:spacing w:val="0"/>
                <w:sz w:val="21"/>
                <w:szCs w:val="21"/>
              </w:rPr>
              <w:t>表</w:t>
            </w:r>
            <w:r>
              <w:rPr>
                <w:rFonts w:hint="eastAsia"/>
                <w:color w:val="auto"/>
                <w:spacing w:val="0"/>
                <w:sz w:val="21"/>
                <w:szCs w:val="21"/>
                <w:lang w:val="en-US" w:eastAsia="zh-CN"/>
              </w:rPr>
              <w:t>4-4</w:t>
            </w:r>
            <w:r>
              <w:rPr>
                <w:rFonts w:hint="eastAsia"/>
                <w:color w:val="auto"/>
                <w:spacing w:val="0"/>
                <w:sz w:val="21"/>
                <w:szCs w:val="21"/>
              </w:rPr>
              <w:t xml:space="preserve">    </w:t>
            </w:r>
            <w:r>
              <w:rPr>
                <w:color w:val="auto"/>
                <w:spacing w:val="0"/>
                <w:sz w:val="21"/>
                <w:szCs w:val="21"/>
              </w:rPr>
              <w:t xml:space="preserve"> 废气污染物排气筒情况</w:t>
            </w:r>
          </w:p>
          <w:tbl>
            <w:tblPr>
              <w:tblStyle w:val="17"/>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023"/>
              <w:gridCol w:w="1565"/>
              <w:gridCol w:w="1773"/>
              <w:gridCol w:w="781"/>
              <w:gridCol w:w="782"/>
              <w:gridCol w:w="782"/>
              <w:gridCol w:w="12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642"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color w:val="auto"/>
                      <w:spacing w:val="0"/>
                      <w:sz w:val="21"/>
                      <w:szCs w:val="16"/>
                    </w:rPr>
                  </w:pPr>
                  <w:r>
                    <w:rPr>
                      <w:color w:val="auto"/>
                      <w:spacing w:val="0"/>
                      <w:sz w:val="21"/>
                      <w:szCs w:val="16"/>
                    </w:rPr>
                    <w:t>编号</w:t>
                  </w:r>
                </w:p>
              </w:tc>
              <w:tc>
                <w:tcPr>
                  <w:tcW w:w="98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eastAsia" w:eastAsia="宋体"/>
                      <w:color w:val="auto"/>
                      <w:spacing w:val="0"/>
                      <w:sz w:val="21"/>
                      <w:szCs w:val="16"/>
                      <w:lang w:eastAsia="zh-CN"/>
                    </w:rPr>
                  </w:pPr>
                  <w:r>
                    <w:rPr>
                      <w:rFonts w:hint="eastAsia"/>
                      <w:color w:val="auto"/>
                      <w:spacing w:val="0"/>
                      <w:sz w:val="21"/>
                      <w:szCs w:val="16"/>
                      <w:lang w:eastAsia="zh-CN"/>
                    </w:rPr>
                    <w:t>位置</w:t>
                  </w:r>
                </w:p>
              </w:tc>
              <w:tc>
                <w:tcPr>
                  <w:tcW w:w="10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color w:val="auto"/>
                      <w:spacing w:val="0"/>
                      <w:kern w:val="0"/>
                      <w:sz w:val="21"/>
                      <w:szCs w:val="16"/>
                    </w:rPr>
                  </w:pPr>
                  <w:r>
                    <w:rPr>
                      <w:color w:val="auto"/>
                      <w:spacing w:val="0"/>
                      <w:sz w:val="21"/>
                      <w:szCs w:val="16"/>
                    </w:rPr>
                    <w:t>地理坐标</w:t>
                  </w:r>
                </w:p>
              </w:tc>
              <w:tc>
                <w:tcPr>
                  <w:tcW w:w="4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color w:val="auto"/>
                      <w:spacing w:val="0"/>
                      <w:sz w:val="21"/>
                      <w:szCs w:val="16"/>
                    </w:rPr>
                  </w:pPr>
                  <w:r>
                    <w:rPr>
                      <w:color w:val="auto"/>
                      <w:spacing w:val="0"/>
                      <w:sz w:val="21"/>
                      <w:szCs w:val="16"/>
                    </w:rPr>
                    <w:t>高度</w:t>
                  </w:r>
                </w:p>
              </w:tc>
              <w:tc>
                <w:tcPr>
                  <w:tcW w:w="4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color w:val="auto"/>
                      <w:spacing w:val="0"/>
                      <w:sz w:val="21"/>
                      <w:szCs w:val="16"/>
                    </w:rPr>
                  </w:pPr>
                  <w:r>
                    <w:rPr>
                      <w:color w:val="auto"/>
                      <w:spacing w:val="0"/>
                      <w:sz w:val="21"/>
                      <w:szCs w:val="16"/>
                    </w:rPr>
                    <w:t>内径</w:t>
                  </w:r>
                </w:p>
              </w:tc>
              <w:tc>
                <w:tcPr>
                  <w:tcW w:w="4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color w:val="auto"/>
                      <w:spacing w:val="0"/>
                      <w:sz w:val="21"/>
                      <w:szCs w:val="16"/>
                    </w:rPr>
                  </w:pPr>
                  <w:r>
                    <w:rPr>
                      <w:color w:val="auto"/>
                      <w:spacing w:val="0"/>
                      <w:sz w:val="21"/>
                      <w:szCs w:val="16"/>
                    </w:rPr>
                    <w:t>温度</w:t>
                  </w:r>
                </w:p>
              </w:tc>
              <w:tc>
                <w:tcPr>
                  <w:tcW w:w="810"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color w:val="auto"/>
                      <w:spacing w:val="0"/>
                      <w:sz w:val="21"/>
                      <w:szCs w:val="16"/>
                    </w:rPr>
                  </w:pPr>
                  <w:r>
                    <w:rPr>
                      <w:color w:val="auto"/>
                      <w:spacing w:val="0"/>
                      <w:sz w:val="21"/>
                      <w:szCs w:val="16"/>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642"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default" w:eastAsia="宋体"/>
                      <w:b w:val="0"/>
                      <w:bCs w:val="0"/>
                      <w:color w:val="auto"/>
                      <w:spacing w:val="0"/>
                      <w:sz w:val="21"/>
                      <w:szCs w:val="16"/>
                      <w:lang w:val="en-US" w:eastAsia="zh-CN"/>
                    </w:rPr>
                  </w:pPr>
                  <w:r>
                    <w:rPr>
                      <w:rFonts w:hint="eastAsia"/>
                      <w:b w:val="0"/>
                      <w:bCs w:val="0"/>
                      <w:color w:val="auto"/>
                      <w:spacing w:val="0"/>
                      <w:sz w:val="21"/>
                      <w:szCs w:val="16"/>
                      <w:lang w:val="en-US" w:eastAsia="zh-CN"/>
                    </w:rPr>
                    <w:t>DA001</w:t>
                  </w:r>
                </w:p>
              </w:tc>
              <w:tc>
                <w:tcPr>
                  <w:tcW w:w="98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eastAsia" w:eastAsia="宋体"/>
                      <w:b w:val="0"/>
                      <w:bCs w:val="0"/>
                      <w:color w:val="auto"/>
                      <w:spacing w:val="0"/>
                      <w:sz w:val="21"/>
                      <w:szCs w:val="16"/>
                      <w:lang w:eastAsia="zh-CN"/>
                    </w:rPr>
                  </w:pPr>
                  <w:r>
                    <w:rPr>
                      <w:rFonts w:hint="eastAsia"/>
                      <w:b w:val="0"/>
                      <w:bCs w:val="0"/>
                      <w:color w:val="auto"/>
                      <w:spacing w:val="0"/>
                      <w:sz w:val="21"/>
                      <w:szCs w:val="16"/>
                      <w:lang w:eastAsia="zh-CN"/>
                    </w:rPr>
                    <w:t>生产车间</w:t>
                  </w:r>
                </w:p>
              </w:tc>
              <w:tc>
                <w:tcPr>
                  <w:tcW w:w="10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default" w:ascii="Times New Roman" w:hAnsi="Times New Roman" w:cs="Times New Roman"/>
                      <w:b w:val="0"/>
                      <w:bCs w:val="0"/>
                      <w:color w:val="auto"/>
                      <w:spacing w:val="0"/>
                      <w:kern w:val="0"/>
                      <w:sz w:val="21"/>
                      <w:szCs w:val="16"/>
                      <w:highlight w:val="none"/>
                    </w:rPr>
                  </w:pPr>
                  <w:r>
                    <w:rPr>
                      <w:rFonts w:hint="default" w:ascii="Times New Roman" w:hAnsi="Times New Roman" w:cs="Times New Roman"/>
                      <w:b w:val="0"/>
                      <w:bCs w:val="0"/>
                      <w:color w:val="auto"/>
                      <w:spacing w:val="0"/>
                      <w:kern w:val="0"/>
                      <w:sz w:val="21"/>
                      <w:szCs w:val="21"/>
                      <w:highlight w:val="none"/>
                    </w:rPr>
                    <w:t>85°7′22.29752″E</w:t>
                  </w:r>
                  <w:r>
                    <w:rPr>
                      <w:rFonts w:hint="eastAsia" w:ascii="Times New Roman" w:hAnsi="Times New Roman" w:cs="Times New Roman"/>
                      <w:b w:val="0"/>
                      <w:bCs w:val="0"/>
                      <w:color w:val="auto"/>
                      <w:spacing w:val="0"/>
                      <w:kern w:val="0"/>
                      <w:sz w:val="21"/>
                      <w:szCs w:val="21"/>
                      <w:highlight w:val="none"/>
                      <w:lang w:eastAsia="zh-CN"/>
                    </w:rPr>
                    <w:t>，</w:t>
                  </w:r>
                  <w:r>
                    <w:rPr>
                      <w:rFonts w:hint="default" w:ascii="Times New Roman" w:hAnsi="Times New Roman" w:cs="Times New Roman"/>
                      <w:b w:val="0"/>
                      <w:bCs w:val="0"/>
                      <w:color w:val="auto"/>
                      <w:spacing w:val="0"/>
                      <w:kern w:val="0"/>
                      <w:sz w:val="21"/>
                      <w:szCs w:val="21"/>
                      <w:highlight w:val="none"/>
                    </w:rPr>
                    <w:t>44°25′48.29631″N</w:t>
                  </w:r>
                </w:p>
              </w:tc>
              <w:tc>
                <w:tcPr>
                  <w:tcW w:w="4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b w:val="0"/>
                      <w:bCs w:val="0"/>
                      <w:color w:val="auto"/>
                      <w:spacing w:val="0"/>
                      <w:kern w:val="0"/>
                      <w:sz w:val="21"/>
                      <w:szCs w:val="16"/>
                    </w:rPr>
                  </w:pPr>
                  <w:r>
                    <w:rPr>
                      <w:rFonts w:hint="eastAsia"/>
                      <w:b w:val="0"/>
                      <w:bCs w:val="0"/>
                      <w:color w:val="auto"/>
                      <w:spacing w:val="0"/>
                      <w:kern w:val="0"/>
                      <w:sz w:val="21"/>
                      <w:szCs w:val="16"/>
                    </w:rPr>
                    <w:t>1</w:t>
                  </w:r>
                  <w:r>
                    <w:rPr>
                      <w:b w:val="0"/>
                      <w:bCs w:val="0"/>
                      <w:color w:val="auto"/>
                      <w:spacing w:val="0"/>
                      <w:kern w:val="0"/>
                      <w:sz w:val="21"/>
                      <w:szCs w:val="16"/>
                    </w:rPr>
                    <w:t>5m</w:t>
                  </w:r>
                </w:p>
              </w:tc>
              <w:tc>
                <w:tcPr>
                  <w:tcW w:w="4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b w:val="0"/>
                      <w:bCs w:val="0"/>
                      <w:color w:val="auto"/>
                      <w:spacing w:val="0"/>
                      <w:sz w:val="21"/>
                      <w:szCs w:val="16"/>
                    </w:rPr>
                  </w:pPr>
                  <w:r>
                    <w:rPr>
                      <w:b w:val="0"/>
                      <w:bCs w:val="0"/>
                      <w:color w:val="auto"/>
                      <w:spacing w:val="0"/>
                      <w:sz w:val="21"/>
                      <w:szCs w:val="16"/>
                    </w:rPr>
                    <w:t>0.5m</w:t>
                  </w:r>
                </w:p>
              </w:tc>
              <w:tc>
                <w:tcPr>
                  <w:tcW w:w="4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b w:val="0"/>
                      <w:bCs w:val="0"/>
                      <w:color w:val="auto"/>
                      <w:spacing w:val="0"/>
                      <w:sz w:val="21"/>
                      <w:szCs w:val="16"/>
                    </w:rPr>
                  </w:pPr>
                  <w:r>
                    <w:rPr>
                      <w:rFonts w:hint="eastAsia"/>
                      <w:b w:val="0"/>
                      <w:bCs w:val="0"/>
                      <w:color w:val="auto"/>
                      <w:spacing w:val="0"/>
                      <w:sz w:val="21"/>
                      <w:szCs w:val="16"/>
                    </w:rPr>
                    <w:t>2</w:t>
                  </w:r>
                  <w:r>
                    <w:rPr>
                      <w:b w:val="0"/>
                      <w:bCs w:val="0"/>
                      <w:color w:val="auto"/>
                      <w:spacing w:val="0"/>
                      <w:sz w:val="21"/>
                      <w:szCs w:val="16"/>
                    </w:rPr>
                    <w:t>0</w:t>
                  </w:r>
                  <w:r>
                    <w:rPr>
                      <w:b w:val="0"/>
                      <w:bCs w:val="0"/>
                      <w:color w:val="auto"/>
                      <w:spacing w:val="0"/>
                      <w:kern w:val="0"/>
                      <w:sz w:val="21"/>
                      <w:szCs w:val="21"/>
                    </w:rPr>
                    <w:t>℃</w:t>
                  </w:r>
                </w:p>
              </w:tc>
              <w:tc>
                <w:tcPr>
                  <w:tcW w:w="810" w:type="pct"/>
                  <w:noWrap w:val="0"/>
                  <w:vAlign w:val="center"/>
                </w:tcPr>
                <w:p>
                  <w:pPr>
                    <w:jc w:val="center"/>
                    <w:rPr>
                      <w:color w:val="auto"/>
                      <w:spacing w:val="0"/>
                    </w:rPr>
                  </w:pPr>
                  <w:r>
                    <w:rPr>
                      <w:color w:val="auto"/>
                      <w:spacing w:val="0"/>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642"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default"/>
                      <w:b w:val="0"/>
                      <w:bCs w:val="0"/>
                      <w:color w:val="auto"/>
                      <w:spacing w:val="0"/>
                      <w:sz w:val="21"/>
                      <w:szCs w:val="16"/>
                      <w:lang w:val="en-US" w:eastAsia="zh-CN"/>
                    </w:rPr>
                  </w:pPr>
                  <w:r>
                    <w:rPr>
                      <w:rFonts w:hint="eastAsia"/>
                      <w:b w:val="0"/>
                      <w:bCs w:val="0"/>
                      <w:color w:val="auto"/>
                      <w:spacing w:val="0"/>
                      <w:sz w:val="21"/>
                      <w:szCs w:val="16"/>
                      <w:lang w:val="en-US" w:eastAsia="zh-CN"/>
                    </w:rPr>
                    <w:t>DA002</w:t>
                  </w:r>
                </w:p>
              </w:tc>
              <w:tc>
                <w:tcPr>
                  <w:tcW w:w="98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eastAsia"/>
                      <w:b w:val="0"/>
                      <w:bCs w:val="0"/>
                      <w:color w:val="auto"/>
                      <w:spacing w:val="0"/>
                      <w:sz w:val="21"/>
                      <w:szCs w:val="16"/>
                      <w:lang w:eastAsia="zh-CN"/>
                    </w:rPr>
                  </w:pPr>
                  <w:r>
                    <w:rPr>
                      <w:rFonts w:hint="eastAsia"/>
                      <w:b w:val="0"/>
                      <w:bCs w:val="0"/>
                      <w:color w:val="auto"/>
                      <w:spacing w:val="0"/>
                      <w:sz w:val="21"/>
                      <w:szCs w:val="16"/>
                      <w:lang w:eastAsia="zh-CN"/>
                    </w:rPr>
                    <w:t>生产车间</w:t>
                  </w:r>
                </w:p>
              </w:tc>
              <w:tc>
                <w:tcPr>
                  <w:tcW w:w="1091" w:type="pct"/>
                  <w:noWrap w:val="0"/>
                  <w:vAlign w:val="center"/>
                </w:tcPr>
                <w:p>
                  <w:pPr>
                    <w:pStyle w:val="3"/>
                    <w:keepNext w:val="0"/>
                    <w:numPr>
                      <w:ilvl w:val="2"/>
                      <w:numId w:val="0"/>
                    </w:numPr>
                    <w:tabs>
                      <w:tab w:val="left" w:pos="851"/>
                      <w:tab w:val="clear" w:pos="1080"/>
                    </w:tabs>
                    <w:spacing w:before="48" w:after="48" w:line="240" w:lineRule="auto"/>
                    <w:jc w:val="center"/>
                    <w:textAlignment w:val="bottom"/>
                    <w:outlineLvl w:val="2"/>
                    <w:rPr>
                      <w:rFonts w:hint="default" w:ascii="Times New Roman" w:hAnsi="Times New Roman" w:cs="Times New Roman"/>
                      <w:b w:val="0"/>
                      <w:bCs w:val="0"/>
                      <w:color w:val="auto"/>
                      <w:spacing w:val="0"/>
                      <w:kern w:val="0"/>
                      <w:sz w:val="21"/>
                      <w:szCs w:val="21"/>
                      <w:highlight w:val="none"/>
                    </w:rPr>
                  </w:pPr>
                  <w:r>
                    <w:rPr>
                      <w:rFonts w:hint="default" w:ascii="Times New Roman" w:hAnsi="Times New Roman" w:cs="Times New Roman"/>
                      <w:b w:val="0"/>
                      <w:bCs w:val="0"/>
                      <w:color w:val="auto"/>
                      <w:spacing w:val="0"/>
                      <w:kern w:val="0"/>
                      <w:sz w:val="21"/>
                      <w:szCs w:val="21"/>
                      <w:highlight w:val="none"/>
                    </w:rPr>
                    <w:t>85°7′22.52926″E</w:t>
                  </w:r>
                  <w:r>
                    <w:rPr>
                      <w:rFonts w:hint="eastAsia" w:ascii="Times New Roman" w:hAnsi="Times New Roman" w:cs="Times New Roman"/>
                      <w:b w:val="0"/>
                      <w:bCs w:val="0"/>
                      <w:color w:val="auto"/>
                      <w:spacing w:val="0"/>
                      <w:kern w:val="0"/>
                      <w:sz w:val="21"/>
                      <w:szCs w:val="21"/>
                      <w:highlight w:val="none"/>
                      <w:lang w:eastAsia="zh-CN"/>
                    </w:rPr>
                    <w:t>，</w:t>
                  </w:r>
                  <w:r>
                    <w:rPr>
                      <w:rFonts w:hint="default" w:ascii="Times New Roman" w:hAnsi="Times New Roman" w:cs="Times New Roman"/>
                      <w:b w:val="0"/>
                      <w:bCs w:val="0"/>
                      <w:color w:val="auto"/>
                      <w:spacing w:val="0"/>
                      <w:kern w:val="0"/>
                      <w:sz w:val="21"/>
                      <w:szCs w:val="21"/>
                      <w:highlight w:val="none"/>
                    </w:rPr>
                    <w:t>44°25′48.85635″N</w:t>
                  </w:r>
                </w:p>
              </w:tc>
              <w:tc>
                <w:tcPr>
                  <w:tcW w:w="491" w:type="pct"/>
                  <w:noWrap w:val="0"/>
                  <w:vAlign w:val="center"/>
                </w:tcPr>
                <w:p>
                  <w:pPr>
                    <w:pStyle w:val="3"/>
                    <w:keepNext w:val="0"/>
                    <w:numPr>
                      <w:ilvl w:val="2"/>
                      <w:numId w:val="0"/>
                    </w:numPr>
                    <w:tabs>
                      <w:tab w:val="left" w:pos="851"/>
                      <w:tab w:val="clear" w:pos="1080"/>
                    </w:tabs>
                    <w:spacing w:before="48" w:after="48" w:line="240" w:lineRule="auto"/>
                    <w:ind w:left="0" w:leftChars="0" w:firstLine="0" w:firstLineChars="0"/>
                    <w:jc w:val="center"/>
                    <w:textAlignment w:val="bottom"/>
                    <w:outlineLvl w:val="2"/>
                    <w:rPr>
                      <w:rFonts w:hint="eastAsia" w:eastAsia="宋体"/>
                      <w:b w:val="0"/>
                      <w:bCs w:val="0"/>
                      <w:color w:val="auto"/>
                      <w:spacing w:val="0"/>
                      <w:kern w:val="0"/>
                      <w:sz w:val="21"/>
                      <w:szCs w:val="16"/>
                      <w:lang w:val="en-US" w:eastAsia="zh-CN" w:bidi="ar-SA"/>
                    </w:rPr>
                  </w:pPr>
                  <w:r>
                    <w:rPr>
                      <w:rFonts w:hint="eastAsia"/>
                      <w:b w:val="0"/>
                      <w:bCs w:val="0"/>
                      <w:color w:val="auto"/>
                      <w:spacing w:val="0"/>
                      <w:kern w:val="0"/>
                      <w:sz w:val="21"/>
                      <w:szCs w:val="16"/>
                    </w:rPr>
                    <w:t>1</w:t>
                  </w:r>
                  <w:r>
                    <w:rPr>
                      <w:b w:val="0"/>
                      <w:bCs w:val="0"/>
                      <w:color w:val="auto"/>
                      <w:spacing w:val="0"/>
                      <w:kern w:val="0"/>
                      <w:sz w:val="21"/>
                      <w:szCs w:val="16"/>
                    </w:rPr>
                    <w:t>5m</w:t>
                  </w:r>
                </w:p>
              </w:tc>
              <w:tc>
                <w:tcPr>
                  <w:tcW w:w="491" w:type="pct"/>
                  <w:noWrap w:val="0"/>
                  <w:vAlign w:val="center"/>
                </w:tcPr>
                <w:p>
                  <w:pPr>
                    <w:pStyle w:val="3"/>
                    <w:keepNext w:val="0"/>
                    <w:numPr>
                      <w:ilvl w:val="2"/>
                      <w:numId w:val="0"/>
                    </w:numPr>
                    <w:tabs>
                      <w:tab w:val="left" w:pos="851"/>
                      <w:tab w:val="clear" w:pos="1080"/>
                    </w:tabs>
                    <w:spacing w:before="48" w:after="48" w:line="240" w:lineRule="auto"/>
                    <w:ind w:left="0" w:leftChars="0" w:firstLine="0" w:firstLineChars="0"/>
                    <w:jc w:val="center"/>
                    <w:textAlignment w:val="bottom"/>
                    <w:outlineLvl w:val="2"/>
                    <w:rPr>
                      <w:rFonts w:eastAsia="宋体"/>
                      <w:b w:val="0"/>
                      <w:bCs w:val="0"/>
                      <w:color w:val="auto"/>
                      <w:spacing w:val="0"/>
                      <w:kern w:val="2"/>
                      <w:sz w:val="21"/>
                      <w:szCs w:val="16"/>
                      <w:lang w:val="en-US" w:eastAsia="zh-CN" w:bidi="ar-SA"/>
                    </w:rPr>
                  </w:pPr>
                  <w:r>
                    <w:rPr>
                      <w:b w:val="0"/>
                      <w:bCs w:val="0"/>
                      <w:color w:val="auto"/>
                      <w:spacing w:val="0"/>
                      <w:sz w:val="21"/>
                      <w:szCs w:val="16"/>
                    </w:rPr>
                    <w:t>0.5m</w:t>
                  </w:r>
                </w:p>
              </w:tc>
              <w:tc>
                <w:tcPr>
                  <w:tcW w:w="491" w:type="pct"/>
                  <w:noWrap w:val="0"/>
                  <w:vAlign w:val="center"/>
                </w:tcPr>
                <w:p>
                  <w:pPr>
                    <w:pStyle w:val="3"/>
                    <w:keepNext w:val="0"/>
                    <w:numPr>
                      <w:ilvl w:val="2"/>
                      <w:numId w:val="0"/>
                    </w:numPr>
                    <w:tabs>
                      <w:tab w:val="left" w:pos="851"/>
                      <w:tab w:val="clear" w:pos="1080"/>
                    </w:tabs>
                    <w:spacing w:before="48" w:after="48" w:line="240" w:lineRule="auto"/>
                    <w:ind w:left="0" w:leftChars="0" w:firstLine="0" w:firstLineChars="0"/>
                    <w:jc w:val="center"/>
                    <w:textAlignment w:val="bottom"/>
                    <w:outlineLvl w:val="2"/>
                    <w:rPr>
                      <w:rFonts w:hint="eastAsia" w:eastAsia="宋体"/>
                      <w:b w:val="0"/>
                      <w:bCs w:val="0"/>
                      <w:color w:val="auto"/>
                      <w:spacing w:val="0"/>
                      <w:kern w:val="2"/>
                      <w:sz w:val="21"/>
                      <w:szCs w:val="16"/>
                      <w:lang w:val="en-US" w:eastAsia="zh-CN" w:bidi="ar-SA"/>
                    </w:rPr>
                  </w:pPr>
                  <w:r>
                    <w:rPr>
                      <w:rFonts w:hint="eastAsia"/>
                      <w:b w:val="0"/>
                      <w:bCs w:val="0"/>
                      <w:color w:val="auto"/>
                      <w:spacing w:val="0"/>
                      <w:sz w:val="21"/>
                      <w:szCs w:val="16"/>
                    </w:rPr>
                    <w:t>2</w:t>
                  </w:r>
                  <w:r>
                    <w:rPr>
                      <w:b w:val="0"/>
                      <w:bCs w:val="0"/>
                      <w:color w:val="auto"/>
                      <w:spacing w:val="0"/>
                      <w:sz w:val="21"/>
                      <w:szCs w:val="16"/>
                    </w:rPr>
                    <w:t>0</w:t>
                  </w:r>
                  <w:r>
                    <w:rPr>
                      <w:b w:val="0"/>
                      <w:bCs w:val="0"/>
                      <w:color w:val="auto"/>
                      <w:spacing w:val="0"/>
                      <w:kern w:val="0"/>
                      <w:sz w:val="21"/>
                      <w:szCs w:val="21"/>
                    </w:rPr>
                    <w:t>℃</w:t>
                  </w:r>
                </w:p>
              </w:tc>
              <w:tc>
                <w:tcPr>
                  <w:tcW w:w="810" w:type="pct"/>
                  <w:noWrap w:val="0"/>
                  <w:vAlign w:val="center"/>
                </w:tcPr>
                <w:p>
                  <w:pPr>
                    <w:jc w:val="center"/>
                    <w:rPr>
                      <w:color w:val="auto"/>
                      <w:spacing w:val="0"/>
                      <w:kern w:val="2"/>
                      <w:sz w:val="21"/>
                      <w:szCs w:val="24"/>
                      <w:lang w:val="en-US" w:eastAsia="zh-CN" w:bidi="ar-SA"/>
                    </w:rPr>
                  </w:pPr>
                  <w:r>
                    <w:rPr>
                      <w:color w:val="auto"/>
                      <w:spacing w:val="0"/>
                    </w:rPr>
                    <w:t>一般排放口</w:t>
                  </w:r>
                </w:p>
              </w:tc>
            </w:tr>
          </w:tbl>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1.2废气排放口基本情况及监测计划</w:t>
            </w:r>
          </w:p>
          <w:p>
            <w:pPr>
              <w:pStyle w:val="24"/>
              <w:spacing w:line="36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根据《排污许可申请与核发技术规范—磷肥、钾肥、复混肥料、有机肥及微生物肥料加工工业》（HJ864.2-2018）中相关要求制订了本项目废气排放口基本情况及监测计划，具体见表4-</w:t>
            </w:r>
            <w:r>
              <w:rPr>
                <w:rFonts w:hint="eastAsia" w:ascii="Times New Roman" w:cs="Times New Roman"/>
                <w:color w:val="auto"/>
                <w:kern w:val="0"/>
                <w:sz w:val="24"/>
                <w:szCs w:val="24"/>
                <w:lang w:val="en-US" w:eastAsia="zh-CN" w:bidi="ar-SA"/>
              </w:rPr>
              <w:t>5</w:t>
            </w:r>
            <w:r>
              <w:rPr>
                <w:rFonts w:hint="eastAsia" w:ascii="Times New Roman" w:hAnsi="Times New Roman" w:eastAsia="宋体" w:cs="Times New Roman"/>
                <w:color w:val="auto"/>
                <w:kern w:val="0"/>
                <w:sz w:val="24"/>
                <w:szCs w:val="24"/>
                <w:lang w:val="en-US" w:eastAsia="zh-CN" w:bidi="ar-SA"/>
              </w:rPr>
              <w:t>。</w:t>
            </w:r>
          </w:p>
          <w:p>
            <w:pPr>
              <w:pStyle w:val="3"/>
              <w:keepNext w:val="0"/>
              <w:pageBreakBefore w:val="0"/>
              <w:widowControl w:val="0"/>
              <w:numPr>
                <w:ilvl w:val="2"/>
                <w:numId w:val="0"/>
              </w:numPr>
              <w:tabs>
                <w:tab w:val="left" w:pos="851"/>
                <w:tab w:val="clear" w:pos="1080"/>
              </w:tabs>
              <w:kinsoku/>
              <w:wordWrap/>
              <w:overflowPunct/>
              <w:topLinePunct w:val="0"/>
              <w:autoSpaceDE/>
              <w:autoSpaceDN/>
              <w:bidi w:val="0"/>
              <w:adjustRightInd/>
              <w:snapToGrid/>
              <w:spacing w:before="0" w:beforeLines="0" w:after="0" w:afterLines="0" w:line="480" w:lineRule="exact"/>
              <w:jc w:val="center"/>
              <w:textAlignment w:val="bottom"/>
              <w:outlineLvl w:val="2"/>
              <w:rPr>
                <w:color w:val="auto"/>
                <w:spacing w:val="0"/>
                <w:sz w:val="21"/>
                <w:szCs w:val="21"/>
              </w:rPr>
            </w:pPr>
            <w:r>
              <w:rPr>
                <w:color w:val="auto"/>
                <w:spacing w:val="0"/>
                <w:sz w:val="21"/>
                <w:szCs w:val="21"/>
              </w:rPr>
              <w:t>表</w:t>
            </w:r>
            <w:r>
              <w:rPr>
                <w:rFonts w:hint="eastAsia"/>
                <w:color w:val="auto"/>
                <w:spacing w:val="0"/>
                <w:sz w:val="21"/>
                <w:szCs w:val="21"/>
                <w:lang w:val="en-US" w:eastAsia="zh-CN"/>
              </w:rPr>
              <w:t>4-5</w:t>
            </w:r>
            <w:r>
              <w:rPr>
                <w:color w:val="auto"/>
                <w:spacing w:val="0"/>
                <w:sz w:val="21"/>
                <w:szCs w:val="21"/>
              </w:rPr>
              <w:t xml:space="preserve">   废气监测计划一览表</w:t>
            </w:r>
          </w:p>
          <w:tbl>
            <w:tblPr>
              <w:tblStyle w:val="1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906"/>
              <w:gridCol w:w="1353"/>
              <w:gridCol w:w="952"/>
              <w:gridCol w:w="36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noWrap w:val="0"/>
                  <w:vAlign w:val="center"/>
                </w:tcPr>
                <w:p>
                  <w:pPr>
                    <w:topLinePunct/>
                    <w:ind w:left="-105" w:leftChars="-50" w:right="-105" w:rightChars="-50"/>
                    <w:jc w:val="center"/>
                    <w:rPr>
                      <w:b/>
                      <w:bCs/>
                      <w:color w:val="auto"/>
                      <w:spacing w:val="0"/>
                      <w:sz w:val="21"/>
                      <w:szCs w:val="21"/>
                    </w:rPr>
                  </w:pPr>
                  <w:r>
                    <w:rPr>
                      <w:b/>
                      <w:bCs/>
                      <w:color w:val="auto"/>
                      <w:spacing w:val="0"/>
                      <w:sz w:val="21"/>
                      <w:szCs w:val="21"/>
                    </w:rPr>
                    <w:t>监测位置</w:t>
                  </w:r>
                </w:p>
              </w:tc>
              <w:tc>
                <w:tcPr>
                  <w:tcW w:w="566" w:type="pct"/>
                  <w:noWrap w:val="0"/>
                  <w:vAlign w:val="center"/>
                </w:tcPr>
                <w:p>
                  <w:pPr>
                    <w:topLinePunct/>
                    <w:ind w:left="-105" w:leftChars="-50" w:right="-105" w:rightChars="-50"/>
                    <w:jc w:val="center"/>
                    <w:rPr>
                      <w:b/>
                      <w:bCs/>
                      <w:color w:val="auto"/>
                      <w:spacing w:val="0"/>
                      <w:sz w:val="21"/>
                      <w:szCs w:val="21"/>
                    </w:rPr>
                  </w:pPr>
                  <w:r>
                    <w:rPr>
                      <w:b/>
                      <w:bCs/>
                      <w:color w:val="auto"/>
                      <w:spacing w:val="0"/>
                      <w:sz w:val="21"/>
                      <w:szCs w:val="21"/>
                    </w:rPr>
                    <w:t>监测对象</w:t>
                  </w:r>
                </w:p>
              </w:tc>
              <w:tc>
                <w:tcPr>
                  <w:tcW w:w="845" w:type="pct"/>
                  <w:noWrap w:val="0"/>
                  <w:vAlign w:val="center"/>
                </w:tcPr>
                <w:p>
                  <w:pPr>
                    <w:topLinePunct/>
                    <w:ind w:left="-105" w:leftChars="-50" w:right="-105" w:rightChars="-50"/>
                    <w:jc w:val="center"/>
                    <w:rPr>
                      <w:b/>
                      <w:bCs/>
                      <w:color w:val="auto"/>
                      <w:spacing w:val="0"/>
                      <w:sz w:val="21"/>
                      <w:szCs w:val="21"/>
                    </w:rPr>
                  </w:pPr>
                  <w:r>
                    <w:rPr>
                      <w:b/>
                      <w:bCs/>
                      <w:color w:val="auto"/>
                      <w:spacing w:val="0"/>
                      <w:sz w:val="21"/>
                      <w:szCs w:val="21"/>
                    </w:rPr>
                    <w:t>监测因子</w:t>
                  </w:r>
                </w:p>
              </w:tc>
              <w:tc>
                <w:tcPr>
                  <w:tcW w:w="595" w:type="pct"/>
                  <w:noWrap w:val="0"/>
                  <w:vAlign w:val="center"/>
                </w:tcPr>
                <w:p>
                  <w:pPr>
                    <w:topLinePunct/>
                    <w:ind w:left="-105" w:leftChars="-50" w:right="-105" w:rightChars="-50"/>
                    <w:jc w:val="center"/>
                    <w:rPr>
                      <w:b/>
                      <w:bCs/>
                      <w:color w:val="auto"/>
                      <w:spacing w:val="0"/>
                      <w:sz w:val="21"/>
                      <w:szCs w:val="21"/>
                    </w:rPr>
                  </w:pPr>
                  <w:r>
                    <w:rPr>
                      <w:b/>
                      <w:bCs/>
                      <w:color w:val="auto"/>
                      <w:spacing w:val="0"/>
                      <w:sz w:val="21"/>
                      <w:szCs w:val="21"/>
                    </w:rPr>
                    <w:t>监测频次</w:t>
                  </w:r>
                </w:p>
              </w:tc>
              <w:tc>
                <w:tcPr>
                  <w:tcW w:w="2287" w:type="pct"/>
                  <w:noWrap w:val="0"/>
                  <w:vAlign w:val="center"/>
                </w:tcPr>
                <w:p>
                  <w:pPr>
                    <w:topLinePunct/>
                    <w:ind w:left="-105" w:leftChars="-50" w:right="-105" w:rightChars="-50"/>
                    <w:jc w:val="center"/>
                    <w:rPr>
                      <w:b/>
                      <w:bCs/>
                      <w:color w:val="auto"/>
                      <w:spacing w:val="0"/>
                      <w:sz w:val="21"/>
                      <w:szCs w:val="21"/>
                    </w:rPr>
                  </w:pPr>
                  <w:r>
                    <w:rPr>
                      <w:b/>
                      <w:bCs/>
                      <w:color w:val="auto"/>
                      <w:spacing w:val="0"/>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noWrap w:val="0"/>
                  <w:vAlign w:val="center"/>
                </w:tcPr>
                <w:p>
                  <w:pPr>
                    <w:topLinePunct/>
                    <w:ind w:left="-105" w:leftChars="-50" w:right="-105" w:rightChars="-50"/>
                    <w:jc w:val="center"/>
                    <w:rPr>
                      <w:rFonts w:hint="eastAsia" w:eastAsia="宋体"/>
                      <w:color w:val="auto"/>
                      <w:spacing w:val="0"/>
                      <w:sz w:val="21"/>
                      <w:szCs w:val="21"/>
                      <w:lang w:eastAsia="zh-CN"/>
                    </w:rPr>
                  </w:pPr>
                  <w:r>
                    <w:rPr>
                      <w:rFonts w:hint="eastAsia"/>
                      <w:color w:val="auto"/>
                      <w:spacing w:val="0"/>
                      <w:sz w:val="21"/>
                      <w:szCs w:val="21"/>
                      <w:lang w:eastAsia="zh-CN"/>
                    </w:rPr>
                    <w:t>排气筒</w:t>
                  </w:r>
                  <w:r>
                    <w:rPr>
                      <w:rFonts w:hint="eastAsia"/>
                      <w:color w:val="auto"/>
                      <w:spacing w:val="0"/>
                      <w:sz w:val="21"/>
                      <w:szCs w:val="21"/>
                      <w:lang w:val="en-US" w:eastAsia="zh-CN"/>
                    </w:rPr>
                    <w:t>DA00</w:t>
                  </w:r>
                  <w:r>
                    <w:rPr>
                      <w:rFonts w:hint="eastAsia"/>
                      <w:color w:val="auto"/>
                      <w:spacing w:val="0"/>
                      <w:sz w:val="21"/>
                      <w:szCs w:val="21"/>
                      <w:lang w:eastAsia="zh-CN"/>
                    </w:rPr>
                    <w:t>1</w:t>
                  </w:r>
                </w:p>
              </w:tc>
              <w:tc>
                <w:tcPr>
                  <w:tcW w:w="566" w:type="pct"/>
                  <w:noWrap w:val="0"/>
                  <w:vAlign w:val="center"/>
                </w:tcPr>
                <w:p>
                  <w:pPr>
                    <w:topLinePunct/>
                    <w:ind w:left="-105" w:leftChars="-50" w:right="-105" w:rightChars="-50"/>
                    <w:jc w:val="center"/>
                    <w:rPr>
                      <w:color w:val="auto"/>
                      <w:spacing w:val="0"/>
                      <w:sz w:val="21"/>
                      <w:szCs w:val="21"/>
                    </w:rPr>
                  </w:pPr>
                  <w:r>
                    <w:rPr>
                      <w:rFonts w:hint="eastAsia"/>
                      <w:color w:val="auto"/>
                      <w:spacing w:val="0"/>
                      <w:sz w:val="21"/>
                      <w:szCs w:val="21"/>
                      <w:lang w:eastAsia="zh-CN"/>
                    </w:rPr>
                    <w:t>排气筒出口</w:t>
                  </w:r>
                </w:p>
              </w:tc>
              <w:tc>
                <w:tcPr>
                  <w:tcW w:w="845" w:type="pct"/>
                  <w:noWrap w:val="0"/>
                  <w:vAlign w:val="center"/>
                </w:tcPr>
                <w:p>
                  <w:pPr>
                    <w:topLinePunct/>
                    <w:ind w:left="-105" w:leftChars="-50" w:right="-105" w:rightChars="-50"/>
                    <w:jc w:val="center"/>
                    <w:rPr>
                      <w:color w:val="auto"/>
                      <w:spacing w:val="0"/>
                      <w:sz w:val="21"/>
                      <w:szCs w:val="21"/>
                    </w:rPr>
                  </w:pPr>
                  <w:r>
                    <w:rPr>
                      <w:rFonts w:hint="eastAsia" w:ascii="Times New Roman" w:hAnsi="Times New Roman" w:eastAsia="宋体" w:cs="Times New Roman"/>
                      <w:color w:val="auto"/>
                      <w:kern w:val="0"/>
                      <w:szCs w:val="21"/>
                      <w:vertAlign w:val="baseline"/>
                      <w:lang w:val="en-US" w:eastAsia="zh-CN"/>
                    </w:rPr>
                    <w:t>氨、硫化氢和臭气浓度</w:t>
                  </w:r>
                </w:p>
              </w:tc>
              <w:tc>
                <w:tcPr>
                  <w:tcW w:w="595" w:type="pct"/>
                  <w:noWrap w:val="0"/>
                  <w:vAlign w:val="center"/>
                </w:tcPr>
                <w:p>
                  <w:pPr>
                    <w:ind w:left="-105" w:leftChars="-50" w:right="-105" w:rightChars="-50"/>
                    <w:jc w:val="center"/>
                    <w:rPr>
                      <w:color w:val="auto"/>
                      <w:spacing w:val="0"/>
                      <w:sz w:val="21"/>
                      <w:szCs w:val="21"/>
                    </w:rPr>
                  </w:pPr>
                  <w:r>
                    <w:rPr>
                      <w:color w:val="auto"/>
                      <w:spacing w:val="0"/>
                      <w:sz w:val="21"/>
                      <w:szCs w:val="21"/>
                    </w:rPr>
                    <w:t>1次/年</w:t>
                  </w:r>
                </w:p>
              </w:tc>
              <w:tc>
                <w:tcPr>
                  <w:tcW w:w="2287" w:type="pct"/>
                  <w:noWrap w:val="0"/>
                  <w:vAlign w:val="center"/>
                </w:tcPr>
                <w:p>
                  <w:pPr>
                    <w:topLinePunct/>
                    <w:ind w:left="-105" w:leftChars="-50" w:right="-105" w:rightChars="-50"/>
                    <w:jc w:val="center"/>
                    <w:rPr>
                      <w:color w:val="auto"/>
                      <w:spacing w:val="0"/>
                      <w:sz w:val="21"/>
                      <w:szCs w:val="21"/>
                    </w:rPr>
                  </w:pP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表2排放限值要求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noWrap w:val="0"/>
                  <w:vAlign w:val="center"/>
                </w:tcPr>
                <w:p>
                  <w:pPr>
                    <w:topLinePunct/>
                    <w:ind w:left="-105" w:leftChars="-50" w:right="-105" w:rightChars="-50"/>
                    <w:jc w:val="center"/>
                    <w:rPr>
                      <w:rFonts w:hint="default"/>
                      <w:color w:val="auto"/>
                      <w:spacing w:val="0"/>
                      <w:sz w:val="21"/>
                      <w:szCs w:val="21"/>
                      <w:lang w:val="en-US" w:eastAsia="zh-CN"/>
                    </w:rPr>
                  </w:pPr>
                  <w:r>
                    <w:rPr>
                      <w:rFonts w:hint="eastAsia"/>
                      <w:color w:val="auto"/>
                      <w:spacing w:val="0"/>
                      <w:sz w:val="21"/>
                      <w:szCs w:val="21"/>
                      <w:lang w:eastAsia="zh-CN"/>
                    </w:rPr>
                    <w:t>排气筒</w:t>
                  </w:r>
                  <w:r>
                    <w:rPr>
                      <w:rFonts w:hint="eastAsia"/>
                      <w:color w:val="auto"/>
                      <w:spacing w:val="0"/>
                      <w:sz w:val="21"/>
                      <w:szCs w:val="21"/>
                      <w:lang w:val="en-US" w:eastAsia="zh-CN"/>
                    </w:rPr>
                    <w:t>DA002</w:t>
                  </w:r>
                </w:p>
              </w:tc>
              <w:tc>
                <w:tcPr>
                  <w:tcW w:w="566" w:type="pct"/>
                  <w:noWrap w:val="0"/>
                  <w:vAlign w:val="center"/>
                </w:tcPr>
                <w:p>
                  <w:pPr>
                    <w:topLinePunct/>
                    <w:ind w:left="-105" w:leftChars="-50" w:right="-105" w:rightChars="-50"/>
                    <w:jc w:val="center"/>
                    <w:rPr>
                      <w:rFonts w:hint="eastAsia"/>
                      <w:color w:val="auto"/>
                      <w:spacing w:val="0"/>
                      <w:kern w:val="2"/>
                      <w:sz w:val="21"/>
                      <w:szCs w:val="21"/>
                      <w:lang w:val="en-US" w:eastAsia="zh-CN" w:bidi="ar-SA"/>
                    </w:rPr>
                  </w:pPr>
                  <w:r>
                    <w:rPr>
                      <w:rFonts w:hint="eastAsia"/>
                      <w:color w:val="auto"/>
                      <w:spacing w:val="0"/>
                      <w:sz w:val="21"/>
                      <w:szCs w:val="21"/>
                      <w:lang w:eastAsia="zh-CN"/>
                    </w:rPr>
                    <w:t>排气筒出口</w:t>
                  </w:r>
                </w:p>
              </w:tc>
              <w:tc>
                <w:tcPr>
                  <w:tcW w:w="845" w:type="pct"/>
                  <w:noWrap w:val="0"/>
                  <w:vAlign w:val="center"/>
                </w:tcPr>
                <w:p>
                  <w:pPr>
                    <w:topLinePunct/>
                    <w:ind w:left="-105" w:leftChars="-50" w:right="-105" w:rightChars="-50"/>
                    <w:jc w:val="center"/>
                    <w:rPr>
                      <w:rFonts w:hint="eastAsia"/>
                      <w:color w:val="auto"/>
                      <w:spacing w:val="0"/>
                      <w:kern w:val="2"/>
                      <w:sz w:val="21"/>
                      <w:szCs w:val="21"/>
                      <w:lang w:val="en-US" w:eastAsia="zh-CN" w:bidi="ar-SA"/>
                    </w:rPr>
                  </w:pPr>
                  <w:r>
                    <w:rPr>
                      <w:rFonts w:hint="eastAsia" w:ascii="Times New Roman" w:hAnsi="Times New Roman" w:eastAsia="宋体" w:cs="Times New Roman"/>
                      <w:color w:val="auto"/>
                      <w:kern w:val="0"/>
                      <w:szCs w:val="21"/>
                      <w:vertAlign w:val="baseline"/>
                      <w:lang w:val="en-US" w:eastAsia="zh-CN"/>
                    </w:rPr>
                    <w:t>颗粒物</w:t>
                  </w:r>
                </w:p>
              </w:tc>
              <w:tc>
                <w:tcPr>
                  <w:tcW w:w="595" w:type="pct"/>
                  <w:noWrap w:val="0"/>
                  <w:vAlign w:val="center"/>
                </w:tcPr>
                <w:p>
                  <w:pPr>
                    <w:ind w:left="-105" w:leftChars="-50" w:right="-105" w:rightChars="-50"/>
                    <w:jc w:val="center"/>
                    <w:rPr>
                      <w:color w:val="auto"/>
                      <w:spacing w:val="0"/>
                      <w:kern w:val="2"/>
                      <w:sz w:val="21"/>
                      <w:szCs w:val="21"/>
                      <w:lang w:val="en-US" w:eastAsia="zh-CN" w:bidi="ar-SA"/>
                    </w:rPr>
                  </w:pPr>
                  <w:r>
                    <w:rPr>
                      <w:color w:val="auto"/>
                      <w:spacing w:val="0"/>
                      <w:sz w:val="21"/>
                      <w:szCs w:val="21"/>
                    </w:rPr>
                    <w:t>1次/年</w:t>
                  </w:r>
                </w:p>
              </w:tc>
              <w:tc>
                <w:tcPr>
                  <w:tcW w:w="2287" w:type="pct"/>
                  <w:noWrap w:val="0"/>
                  <w:vAlign w:val="center"/>
                </w:tcPr>
                <w:p>
                  <w:pPr>
                    <w:topLinePunct/>
                    <w:ind w:left="-105" w:leftChars="-50" w:right="-105" w:rightChars="-50"/>
                    <w:jc w:val="center"/>
                    <w:rPr>
                      <w:rFonts w:hint="eastAsia"/>
                      <w:color w:val="auto"/>
                      <w:spacing w:val="0"/>
                      <w:kern w:val="2"/>
                      <w:sz w:val="21"/>
                      <w:szCs w:val="21"/>
                      <w:lang w:val="en-US" w:eastAsia="zh-CN" w:bidi="ar-SA"/>
                    </w:rPr>
                  </w:pPr>
                  <w:r>
                    <w:rPr>
                      <w:rFonts w:hint="eastAsia" w:ascii="Times New Roman" w:eastAsia="宋体"/>
                      <w:color w:val="auto"/>
                      <w:sz w:val="21"/>
                      <w:szCs w:val="21"/>
                      <w:lang w:val="en-US" w:eastAsia="zh-CN"/>
                    </w:rPr>
                    <w:t xml:space="preserve">《大气污染物综合排放标准》（GB16297-1996）中表2新污染源大气污染物排放限值中颗粒物二级排放限值要求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noWrap w:val="0"/>
                  <w:vAlign w:val="center"/>
                </w:tcPr>
                <w:p>
                  <w:pPr>
                    <w:topLinePunct/>
                    <w:ind w:left="-105" w:leftChars="-50" w:right="-105" w:rightChars="-50"/>
                    <w:jc w:val="center"/>
                    <w:rPr>
                      <w:color w:val="auto"/>
                      <w:spacing w:val="0"/>
                      <w:sz w:val="21"/>
                      <w:szCs w:val="21"/>
                    </w:rPr>
                  </w:pPr>
                  <w:r>
                    <w:rPr>
                      <w:color w:val="auto"/>
                      <w:spacing w:val="0"/>
                      <w:sz w:val="21"/>
                      <w:szCs w:val="21"/>
                    </w:rPr>
                    <w:t>厂界上风向1个点、下风向3个点</w:t>
                  </w:r>
                </w:p>
              </w:tc>
              <w:tc>
                <w:tcPr>
                  <w:tcW w:w="566" w:type="pct"/>
                  <w:noWrap w:val="0"/>
                  <w:vAlign w:val="center"/>
                </w:tcPr>
                <w:p>
                  <w:pPr>
                    <w:topLinePunct/>
                    <w:ind w:left="-105" w:leftChars="-50" w:right="-105" w:rightChars="-50"/>
                    <w:jc w:val="center"/>
                    <w:rPr>
                      <w:rFonts w:hint="eastAsia" w:eastAsia="宋体"/>
                      <w:color w:val="auto"/>
                      <w:spacing w:val="0"/>
                      <w:sz w:val="21"/>
                      <w:szCs w:val="21"/>
                      <w:lang w:eastAsia="zh-CN"/>
                    </w:rPr>
                  </w:pPr>
                  <w:r>
                    <w:rPr>
                      <w:rFonts w:hint="eastAsia"/>
                      <w:color w:val="auto"/>
                      <w:spacing w:val="0"/>
                      <w:sz w:val="21"/>
                      <w:szCs w:val="21"/>
                      <w:lang w:eastAsia="zh-CN"/>
                    </w:rPr>
                    <w:t>厂界</w:t>
                  </w:r>
                </w:p>
              </w:tc>
              <w:tc>
                <w:tcPr>
                  <w:tcW w:w="845" w:type="pct"/>
                  <w:noWrap w:val="0"/>
                  <w:vAlign w:val="center"/>
                </w:tcPr>
                <w:p>
                  <w:pPr>
                    <w:topLinePunct/>
                    <w:ind w:left="-105" w:leftChars="-50" w:right="-105" w:rightChars="-50"/>
                    <w:jc w:val="center"/>
                    <w:rPr>
                      <w:rFonts w:hint="eastAsia" w:eastAsia="宋体"/>
                      <w:color w:val="auto"/>
                      <w:spacing w:val="0"/>
                      <w:sz w:val="21"/>
                      <w:szCs w:val="21"/>
                      <w:lang w:eastAsia="zh-CN"/>
                    </w:rPr>
                  </w:pPr>
                  <w:r>
                    <w:rPr>
                      <w:rFonts w:hint="eastAsia" w:ascii="Times New Roman" w:hAnsi="Times New Roman" w:eastAsia="宋体" w:cs="Times New Roman"/>
                      <w:color w:val="auto"/>
                      <w:kern w:val="0"/>
                      <w:szCs w:val="21"/>
                      <w:vertAlign w:val="baseline"/>
                      <w:lang w:val="en-US" w:eastAsia="zh-CN"/>
                    </w:rPr>
                    <w:t>氨、硫化氢和臭气浓度、</w:t>
                  </w:r>
                  <w:r>
                    <w:rPr>
                      <w:rFonts w:hint="eastAsia"/>
                      <w:color w:val="auto"/>
                      <w:spacing w:val="0"/>
                      <w:sz w:val="21"/>
                      <w:szCs w:val="21"/>
                      <w:lang w:val="en-US" w:eastAsia="zh-CN"/>
                    </w:rPr>
                    <w:t>颗粒物</w:t>
                  </w:r>
                </w:p>
              </w:tc>
              <w:tc>
                <w:tcPr>
                  <w:tcW w:w="595" w:type="pct"/>
                  <w:noWrap w:val="0"/>
                  <w:vAlign w:val="center"/>
                </w:tcPr>
                <w:p>
                  <w:pPr>
                    <w:ind w:left="-105" w:leftChars="-50" w:right="-105" w:rightChars="-50"/>
                    <w:jc w:val="center"/>
                    <w:rPr>
                      <w:color w:val="auto"/>
                      <w:spacing w:val="0"/>
                      <w:sz w:val="21"/>
                      <w:szCs w:val="21"/>
                    </w:rPr>
                  </w:pPr>
                  <w:r>
                    <w:rPr>
                      <w:color w:val="auto"/>
                      <w:spacing w:val="0"/>
                      <w:sz w:val="21"/>
                      <w:szCs w:val="21"/>
                    </w:rPr>
                    <w:t>1次/年</w:t>
                  </w:r>
                </w:p>
              </w:tc>
              <w:tc>
                <w:tcPr>
                  <w:tcW w:w="2287" w:type="pct"/>
                  <w:noWrap w:val="0"/>
                  <w:vAlign w:val="center"/>
                </w:tcPr>
                <w:p>
                  <w:pPr>
                    <w:topLinePunct/>
                    <w:ind w:left="-105" w:leftChars="-50" w:right="-105" w:rightChars="-50"/>
                    <w:jc w:val="center"/>
                    <w:rPr>
                      <w:snapToGrid w:val="0"/>
                      <w:color w:val="auto"/>
                      <w:spacing w:val="0"/>
                      <w:kern w:val="0"/>
                      <w:sz w:val="21"/>
                      <w:szCs w:val="21"/>
                    </w:rPr>
                  </w:pPr>
                  <w:r>
                    <w:rPr>
                      <w:rFonts w:hint="eastAsia"/>
                      <w:snapToGrid w:val="0"/>
                      <w:color w:val="auto"/>
                      <w:spacing w:val="0"/>
                      <w:kern w:val="0"/>
                      <w:sz w:val="21"/>
                      <w:szCs w:val="21"/>
                      <w:lang w:val="en-US" w:eastAsia="zh-CN"/>
                    </w:rPr>
                    <w:t>厂界无组织</w:t>
                  </w:r>
                  <w:r>
                    <w:rPr>
                      <w:rFonts w:hint="eastAsia" w:ascii="Times New Roman" w:hAnsi="Times New Roman" w:eastAsia="宋体" w:cs="Times New Roman"/>
                      <w:color w:val="auto"/>
                      <w:kern w:val="0"/>
                      <w:szCs w:val="21"/>
                      <w:vertAlign w:val="baseline"/>
                      <w:lang w:val="en-US" w:eastAsia="zh-CN"/>
                    </w:rPr>
                    <w:t>氨、硫化氢和臭气浓度执行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r>
                    <w:rPr>
                      <w:rFonts w:hint="eastAsia"/>
                      <w:snapToGrid w:val="0"/>
                      <w:color w:val="auto"/>
                      <w:spacing w:val="0"/>
                      <w:kern w:val="0"/>
                      <w:sz w:val="21"/>
                      <w:szCs w:val="21"/>
                      <w:lang w:val="en-US" w:eastAsia="zh-CN"/>
                    </w:rPr>
                    <w:t>、颗粒物执行</w:t>
                  </w:r>
                  <w:r>
                    <w:rPr>
                      <w:rFonts w:hint="eastAsia" w:ascii="Times New Roman" w:eastAsia="宋体"/>
                      <w:color w:val="auto"/>
                      <w:sz w:val="21"/>
                      <w:szCs w:val="21"/>
                      <w:lang w:val="en-US" w:eastAsia="zh-CN"/>
                    </w:rPr>
                    <w:t>《大气污染物综合排放标准》（GB16297-1996）中表2新污染源大气污染物排放限值中无组织排放监控浓度限值要求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pct"/>
                  <w:noWrap w:val="0"/>
                  <w:vAlign w:val="center"/>
                </w:tcPr>
                <w:p>
                  <w:pPr>
                    <w:topLinePunct/>
                    <w:ind w:left="-105" w:leftChars="-50" w:right="-105" w:rightChars="-50"/>
                    <w:jc w:val="center"/>
                    <w:rPr>
                      <w:rFonts w:hint="default"/>
                      <w:color w:val="auto"/>
                      <w:spacing w:val="0"/>
                      <w:sz w:val="21"/>
                      <w:szCs w:val="21"/>
                      <w:lang w:val="en-US"/>
                    </w:rPr>
                  </w:pPr>
                  <w:r>
                    <w:rPr>
                      <w:rFonts w:hint="eastAsia"/>
                      <w:color w:val="auto"/>
                      <w:spacing w:val="0"/>
                      <w:sz w:val="21"/>
                      <w:szCs w:val="21"/>
                      <w:lang w:val="en-US" w:eastAsia="zh-CN"/>
                    </w:rPr>
                    <w:t>厂房外1个点</w:t>
                  </w:r>
                </w:p>
              </w:tc>
              <w:tc>
                <w:tcPr>
                  <w:tcW w:w="566" w:type="pct"/>
                  <w:noWrap w:val="0"/>
                  <w:vAlign w:val="center"/>
                </w:tcPr>
                <w:p>
                  <w:pPr>
                    <w:topLinePunct/>
                    <w:ind w:left="-105" w:leftChars="-50" w:right="-105" w:rightChars="-50"/>
                    <w:jc w:val="center"/>
                    <w:rPr>
                      <w:rFonts w:hint="eastAsia"/>
                      <w:color w:val="auto"/>
                      <w:spacing w:val="0"/>
                      <w:sz w:val="21"/>
                      <w:szCs w:val="21"/>
                      <w:lang w:eastAsia="zh-CN"/>
                    </w:rPr>
                  </w:pPr>
                  <w:r>
                    <w:rPr>
                      <w:rFonts w:hint="eastAsia"/>
                      <w:color w:val="auto"/>
                      <w:spacing w:val="0"/>
                      <w:sz w:val="21"/>
                      <w:szCs w:val="21"/>
                      <w:lang w:val="en-US" w:eastAsia="zh-CN"/>
                    </w:rPr>
                    <w:t>企业</w:t>
                  </w:r>
                  <w:r>
                    <w:rPr>
                      <w:rFonts w:hint="eastAsia"/>
                      <w:color w:val="auto"/>
                      <w:spacing w:val="0"/>
                      <w:sz w:val="21"/>
                      <w:szCs w:val="21"/>
                      <w:lang w:eastAsia="zh-CN"/>
                    </w:rPr>
                    <w:t>厂区内</w:t>
                  </w:r>
                </w:p>
              </w:tc>
              <w:tc>
                <w:tcPr>
                  <w:tcW w:w="845" w:type="pct"/>
                  <w:noWrap w:val="0"/>
                  <w:vAlign w:val="center"/>
                </w:tcPr>
                <w:p>
                  <w:pPr>
                    <w:topLinePunct/>
                    <w:ind w:left="-105" w:leftChars="-50" w:right="-105" w:rightChars="-50"/>
                    <w:jc w:val="center"/>
                    <w:rPr>
                      <w:rFonts w:hint="eastAsia"/>
                      <w:color w:val="auto"/>
                      <w:spacing w:val="0"/>
                      <w:sz w:val="21"/>
                      <w:szCs w:val="21"/>
                      <w:lang w:val="en-US" w:eastAsia="zh-CN"/>
                    </w:rPr>
                  </w:pPr>
                  <w:r>
                    <w:rPr>
                      <w:rFonts w:hint="eastAsia" w:ascii="Times New Roman" w:hAnsi="Times New Roman" w:eastAsia="宋体" w:cs="Times New Roman"/>
                      <w:color w:val="auto"/>
                      <w:kern w:val="0"/>
                      <w:szCs w:val="21"/>
                      <w:vertAlign w:val="baseline"/>
                      <w:lang w:val="en-US" w:eastAsia="zh-CN"/>
                    </w:rPr>
                    <w:t>氨、硫化氢和臭气浓度、</w:t>
                  </w:r>
                  <w:r>
                    <w:rPr>
                      <w:rFonts w:hint="eastAsia"/>
                      <w:color w:val="auto"/>
                      <w:spacing w:val="0"/>
                      <w:sz w:val="21"/>
                      <w:szCs w:val="21"/>
                      <w:lang w:val="en-US" w:eastAsia="zh-CN"/>
                    </w:rPr>
                    <w:t>颗粒物</w:t>
                  </w:r>
                </w:p>
              </w:tc>
              <w:tc>
                <w:tcPr>
                  <w:tcW w:w="595" w:type="pct"/>
                  <w:noWrap w:val="0"/>
                  <w:vAlign w:val="center"/>
                </w:tcPr>
                <w:p>
                  <w:pPr>
                    <w:ind w:left="-105" w:leftChars="-50" w:right="-105" w:rightChars="-50"/>
                    <w:jc w:val="center"/>
                    <w:rPr>
                      <w:color w:val="auto"/>
                      <w:spacing w:val="0"/>
                      <w:sz w:val="21"/>
                      <w:szCs w:val="21"/>
                    </w:rPr>
                  </w:pPr>
                  <w:r>
                    <w:rPr>
                      <w:color w:val="auto"/>
                      <w:spacing w:val="0"/>
                      <w:sz w:val="21"/>
                      <w:szCs w:val="21"/>
                    </w:rPr>
                    <w:t>1次/年</w:t>
                  </w:r>
                </w:p>
              </w:tc>
              <w:tc>
                <w:tcPr>
                  <w:tcW w:w="2287" w:type="pct"/>
                  <w:noWrap w:val="0"/>
                  <w:vAlign w:val="center"/>
                </w:tcPr>
                <w:p>
                  <w:pPr>
                    <w:topLinePunct/>
                    <w:ind w:left="-105" w:leftChars="-50" w:right="-105" w:rightChars="-50"/>
                    <w:jc w:val="center"/>
                    <w:rPr>
                      <w:rFonts w:hint="eastAsia"/>
                      <w:snapToGrid w:val="0"/>
                      <w:color w:val="auto"/>
                      <w:spacing w:val="0"/>
                      <w:kern w:val="0"/>
                      <w:sz w:val="21"/>
                      <w:szCs w:val="21"/>
                      <w:lang w:val="en-US" w:eastAsia="zh-CN"/>
                    </w:rPr>
                  </w:pPr>
                  <w:r>
                    <w:rPr>
                      <w:rFonts w:hint="eastAsia"/>
                      <w:snapToGrid w:val="0"/>
                      <w:color w:val="auto"/>
                      <w:spacing w:val="0"/>
                      <w:kern w:val="0"/>
                      <w:sz w:val="21"/>
                      <w:szCs w:val="21"/>
                      <w:lang w:val="en-US" w:eastAsia="zh-CN"/>
                    </w:rPr>
                    <w:t>无组织</w:t>
                  </w:r>
                  <w:r>
                    <w:rPr>
                      <w:rFonts w:hint="eastAsia" w:ascii="Times New Roman" w:hAnsi="Times New Roman" w:eastAsia="宋体" w:cs="Times New Roman"/>
                      <w:color w:val="auto"/>
                      <w:kern w:val="0"/>
                      <w:szCs w:val="21"/>
                      <w:vertAlign w:val="baseline"/>
                      <w:lang w:val="en-US" w:eastAsia="zh-CN"/>
                    </w:rPr>
                    <w:t>氨、硫化氢和臭气浓度执行</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恶臭污染物排放标准</w:t>
                  </w:r>
                  <w:r>
                    <w:rPr>
                      <w:rFonts w:hint="default" w:ascii="Times New Roman" w:hAnsi="Times New Roman" w:eastAsia="宋体" w:cs="Times New Roman"/>
                      <w:color w:val="auto"/>
                      <w:spacing w:val="0"/>
                      <w:sz w:val="21"/>
                      <w:szCs w:val="21"/>
                      <w:lang w:val="en-US" w:eastAsia="zh-CN"/>
                    </w:rPr>
                    <w:t>》（GB</w:t>
                  </w:r>
                  <w:r>
                    <w:rPr>
                      <w:rFonts w:hint="eastAsia" w:ascii="Times New Roman" w:hAnsi="Times New Roman" w:eastAsia="宋体" w:cs="Times New Roman"/>
                      <w:color w:val="auto"/>
                      <w:spacing w:val="0"/>
                      <w:sz w:val="21"/>
                      <w:szCs w:val="21"/>
                      <w:lang w:val="en-US" w:eastAsia="zh-CN"/>
                    </w:rPr>
                    <w:t>14554</w:t>
                  </w:r>
                  <w:r>
                    <w:rPr>
                      <w:rFonts w:hint="default" w:ascii="Times New Roman" w:hAnsi="Times New Roman" w:eastAsia="宋体" w:cs="Times New Roman"/>
                      <w:color w:val="auto"/>
                      <w:spacing w:val="0"/>
                      <w:sz w:val="21"/>
                      <w:szCs w:val="21"/>
                      <w:lang w:val="en-US" w:eastAsia="zh-CN"/>
                    </w:rPr>
                    <w:t>-</w:t>
                  </w:r>
                  <w:r>
                    <w:rPr>
                      <w:rFonts w:hint="eastAsia" w:ascii="Times New Roman" w:hAnsi="Times New Roman" w:eastAsia="宋体" w:cs="Times New Roman"/>
                      <w:color w:val="auto"/>
                      <w:spacing w:val="0"/>
                      <w:sz w:val="21"/>
                      <w:szCs w:val="21"/>
                      <w:lang w:val="en-US" w:eastAsia="zh-CN"/>
                    </w:rPr>
                    <w:t>1993</w:t>
                  </w:r>
                  <w:r>
                    <w:rPr>
                      <w:rFonts w:hint="default" w:ascii="Times New Roman" w:hAnsi="Times New Roman" w:eastAsia="宋体" w:cs="Times New Roman"/>
                      <w:color w:val="auto"/>
                      <w:spacing w:val="0"/>
                      <w:sz w:val="21"/>
                      <w:szCs w:val="21"/>
                      <w:lang w:val="en-US" w:eastAsia="zh-CN"/>
                    </w:rPr>
                    <w:t>）标准</w:t>
                  </w:r>
                  <w:r>
                    <w:rPr>
                      <w:rFonts w:hint="eastAsia" w:ascii="Times New Roman" w:eastAsia="宋体"/>
                      <w:color w:val="auto"/>
                      <w:sz w:val="21"/>
                      <w:szCs w:val="21"/>
                      <w:lang w:val="en-US" w:eastAsia="zh-CN"/>
                    </w:rPr>
                    <w:t>表1排放限值要求</w:t>
                  </w:r>
                  <w:r>
                    <w:rPr>
                      <w:rFonts w:hint="eastAsia"/>
                      <w:snapToGrid w:val="0"/>
                      <w:color w:val="auto"/>
                      <w:spacing w:val="0"/>
                      <w:kern w:val="0"/>
                      <w:sz w:val="21"/>
                      <w:szCs w:val="21"/>
                      <w:lang w:val="en-US" w:eastAsia="zh-CN"/>
                    </w:rPr>
                    <w:t>、颗粒物执行</w:t>
                  </w:r>
                  <w:r>
                    <w:rPr>
                      <w:rFonts w:hint="eastAsia" w:ascii="Times New Roman" w:eastAsia="宋体"/>
                      <w:color w:val="auto"/>
                      <w:sz w:val="21"/>
                      <w:szCs w:val="21"/>
                      <w:lang w:val="en-US" w:eastAsia="zh-CN"/>
                    </w:rPr>
                    <w:t>《大气污染物综合排放标准》（GB16297-1996）中表2新污染源大气污染物排放限值中无组织排放监控浓度限值要求</w:t>
                  </w:r>
                </w:p>
              </w:tc>
            </w:tr>
          </w:tbl>
          <w:p>
            <w:pPr>
              <w:pStyle w:val="11"/>
              <w:ind w:left="0" w:leftChars="0" w:firstLine="482" w:firstLineChars="20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1.3非正常工况</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非正常排放是指生产过程中开停车（工、炉)、设备检修、工艺设备运转异常等非正常工况下的污染物排放，以及污染物排放控制措施达不到应有效率等情况下的排放。</w:t>
            </w:r>
            <w:r>
              <w:rPr>
                <w:rFonts w:hint="eastAsia" w:ascii="Times New Roman" w:hAnsi="Times New Roman" w:eastAsia="宋体" w:cs="Times New Roman"/>
                <w:color w:val="auto"/>
                <w:kern w:val="0"/>
                <w:sz w:val="24"/>
                <w:szCs w:val="24"/>
                <w:lang w:val="en-US" w:eastAsia="zh-CN"/>
              </w:rPr>
              <w:t>本</w:t>
            </w:r>
            <w:r>
              <w:rPr>
                <w:rFonts w:hint="default" w:ascii="Times New Roman" w:hAnsi="Times New Roman" w:eastAsia="宋体" w:cs="Times New Roman"/>
                <w:color w:val="auto"/>
                <w:kern w:val="0"/>
                <w:sz w:val="24"/>
                <w:szCs w:val="24"/>
                <w:lang w:val="en-US" w:eastAsia="zh-CN"/>
              </w:rPr>
              <w:t>项目废气非正常工况</w:t>
            </w:r>
            <w:r>
              <w:rPr>
                <w:rFonts w:hint="eastAsia" w:ascii="Times New Roman" w:hAnsi="Times New Roman" w:eastAsia="宋体" w:cs="Times New Roman"/>
                <w:color w:val="auto"/>
                <w:kern w:val="0"/>
                <w:sz w:val="24"/>
                <w:szCs w:val="24"/>
                <w:lang w:val="en-US" w:eastAsia="zh-CN"/>
              </w:rPr>
              <w:t>考虑废气处理装置失效的情况，除臭效率为0，除尘效率降至50%，则项目废气非正常工况源强见表4-</w:t>
            </w:r>
            <w:r>
              <w:rPr>
                <w:rFonts w:hint="eastAsia" w:cs="Times New Roman"/>
                <w:color w:val="auto"/>
                <w:kern w:val="0"/>
                <w:sz w:val="24"/>
                <w:szCs w:val="24"/>
                <w:lang w:val="en-US" w:eastAsia="zh-CN"/>
              </w:rPr>
              <w:t>6</w:t>
            </w:r>
            <w:r>
              <w:rPr>
                <w:rFonts w:hint="eastAsia" w:ascii="Times New Roman" w:hAnsi="Times New Roman" w:eastAsia="宋体" w:cs="Times New Roman"/>
                <w:color w:val="auto"/>
                <w:kern w:val="0"/>
                <w:sz w:val="24"/>
                <w:szCs w:val="24"/>
                <w:lang w:val="en-US" w:eastAsia="zh-CN"/>
              </w:rPr>
              <w:t>。</w:t>
            </w:r>
          </w:p>
          <w:p>
            <w:pPr>
              <w:keepNext w:val="0"/>
              <w:keepLines w:val="0"/>
              <w:pageBreakBefore w:val="0"/>
              <w:widowControl w:val="0"/>
              <w:kinsoku/>
              <w:wordWrap/>
              <w:overflowPunct/>
              <w:bidi w:val="0"/>
              <w:spacing w:line="360" w:lineRule="auto"/>
              <w:textAlignment w:val="auto"/>
              <w:rPr>
                <w:rFonts w:hint="default" w:ascii="Times New Roman" w:hAnsi="Times New Roman" w:eastAsia="宋体" w:cs="Times New Roman"/>
                <w:color w:val="auto"/>
                <w:sz w:val="21"/>
                <w:szCs w:val="21"/>
                <w:lang w:val="en-US" w:eastAsia="zh-CN"/>
              </w:rPr>
            </w:pPr>
          </w:p>
        </w:tc>
      </w:tr>
    </w:tbl>
    <w:p>
      <w:pPr>
        <w:pStyle w:val="24"/>
        <w:rPr>
          <w:rFonts w:hint="eastAsia"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1" w:hRule="atLeast"/>
        </w:trPr>
        <w:tc>
          <w:tcPr>
            <w:tcW w:w="422" w:type="dxa"/>
            <w:noWrap w:val="0"/>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pPr>
              <w:jc w:val="center"/>
              <w:rPr>
                <w:rFonts w:hint="eastAsia"/>
                <w:color w:val="auto"/>
                <w:vertAlign w:val="baseline"/>
              </w:rPr>
            </w:pPr>
            <w:r>
              <w:rPr>
                <w:rFonts w:hint="default" w:ascii="Times New Roman" w:hAnsi="Times New Roman" w:cs="Times New Roman"/>
                <w:bCs/>
                <w:color w:val="auto"/>
                <w:szCs w:val="21"/>
              </w:rPr>
              <w:t>保护措施</w:t>
            </w:r>
          </w:p>
        </w:tc>
        <w:tc>
          <w:tcPr>
            <w:tcW w:w="12806" w:type="dxa"/>
            <w:noWrap w:val="0"/>
            <w:vAlign w:val="top"/>
          </w:tcPr>
          <w:p>
            <w:pPr>
              <w:autoSpaceDE w:val="0"/>
              <w:autoSpaceDN w:val="0"/>
              <w:adjustRightInd w:val="0"/>
              <w:snapToGrid w:val="0"/>
              <w:spacing w:line="360" w:lineRule="auto"/>
              <w:ind w:firstLine="422" w:firstLineChars="200"/>
              <w:jc w:val="center"/>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表4</w:t>
            </w:r>
            <w:r>
              <w:rPr>
                <w:rFonts w:hint="eastAsia" w:ascii="Times New Roman" w:hAnsi="Times New Roman" w:eastAsia="宋体" w:cs="Times New Roman"/>
                <w:b/>
                <w:bCs/>
                <w:color w:val="auto"/>
                <w:kern w:val="0"/>
                <w:szCs w:val="21"/>
                <w:lang w:val="en-US" w:eastAsia="zh-CN"/>
              </w:rPr>
              <w:t>-</w:t>
            </w:r>
            <w:r>
              <w:rPr>
                <w:rFonts w:hint="eastAsia" w:cs="Times New Roman"/>
                <w:b/>
                <w:bCs/>
                <w:color w:val="auto"/>
                <w:kern w:val="0"/>
                <w:szCs w:val="21"/>
                <w:lang w:val="en-US" w:eastAsia="zh-CN"/>
              </w:rPr>
              <w:t xml:space="preserve">6 </w:t>
            </w:r>
            <w:r>
              <w:rPr>
                <w:rFonts w:hint="eastAsia" w:ascii="Times New Roman" w:hAnsi="Times New Roman" w:eastAsia="宋体" w:cs="Times New Roman"/>
                <w:b/>
                <w:bCs/>
                <w:color w:val="auto"/>
                <w:kern w:val="0"/>
                <w:szCs w:val="21"/>
                <w:lang w:val="en-US" w:eastAsia="zh-CN"/>
              </w:rPr>
              <w:t xml:space="preserve">  </w:t>
            </w:r>
            <w:r>
              <w:rPr>
                <w:rFonts w:hint="default" w:ascii="Times New Roman" w:hAnsi="Times New Roman" w:eastAsia="宋体" w:cs="Times New Roman"/>
                <w:b/>
                <w:bCs/>
                <w:color w:val="auto"/>
                <w:kern w:val="0"/>
                <w:szCs w:val="21"/>
                <w:lang w:val="en-US" w:eastAsia="zh-CN"/>
              </w:rPr>
              <w:t xml:space="preserve"> 废气非正常工况排放情况一览表</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27"/>
              <w:gridCol w:w="1246"/>
              <w:gridCol w:w="840"/>
              <w:gridCol w:w="712"/>
              <w:gridCol w:w="1219"/>
              <w:gridCol w:w="1035"/>
              <w:gridCol w:w="841"/>
              <w:gridCol w:w="883"/>
              <w:gridCol w:w="121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253"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740"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污染源</w:t>
                  </w:r>
                </w:p>
              </w:tc>
              <w:tc>
                <w:tcPr>
                  <w:tcW w:w="499"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非正常排放原因</w:t>
                  </w:r>
                </w:p>
              </w:tc>
              <w:tc>
                <w:tcPr>
                  <w:tcW w:w="423"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污染物</w:t>
                  </w:r>
                </w:p>
              </w:tc>
              <w:tc>
                <w:tcPr>
                  <w:tcW w:w="724"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非正常排放浓度</w:t>
                  </w:r>
                  <w:r>
                    <w:rPr>
                      <w:rFonts w:hint="eastAsia" w:ascii="Times New Roman" w:hAnsi="Times New Roman" w:eastAsia="宋体" w:cs="Times New Roman"/>
                      <w:b/>
                      <w:bCs/>
                      <w:color w:val="auto"/>
                      <w:kern w:val="0"/>
                      <w:sz w:val="21"/>
                      <w:szCs w:val="21"/>
                      <w:vertAlign w:val="baseline"/>
                      <w:lang w:val="en-US" w:eastAsia="zh-CN"/>
                    </w:rPr>
                    <w:t>（</w:t>
                  </w:r>
                  <w:r>
                    <w:rPr>
                      <w:rFonts w:hint="eastAsia" w:ascii="Times New Roman" w:hAnsi="Times New Roman" w:eastAsia="宋体" w:cs="Times New Roman"/>
                      <w:b/>
                      <w:bCs/>
                      <w:color w:val="auto"/>
                      <w:kern w:val="0"/>
                      <w:sz w:val="21"/>
                      <w:szCs w:val="21"/>
                      <w:lang w:eastAsia="zh-CN"/>
                    </w:rPr>
                    <w:t>mg/</w:t>
                  </w:r>
                  <w:r>
                    <w:rPr>
                      <w:rFonts w:hint="eastAsia" w:ascii="Times New Roman" w:hAnsi="Times New Roman" w:eastAsia="宋体" w:cs="Times New Roman"/>
                      <w:b/>
                      <w:bCs/>
                      <w:color w:val="auto"/>
                      <w:kern w:val="0"/>
                      <w:sz w:val="21"/>
                      <w:szCs w:val="21"/>
                      <w:lang w:val="en-US" w:eastAsia="zh-CN" w:bidi="ar-SA"/>
                    </w:rPr>
                    <w:t>m</w:t>
                  </w:r>
                  <w:r>
                    <w:rPr>
                      <w:rFonts w:hint="eastAsia" w:ascii="Times New Roman" w:hAnsi="Times New Roman" w:eastAsia="宋体" w:cs="Times New Roman"/>
                      <w:b/>
                      <w:bCs/>
                      <w:color w:val="auto"/>
                      <w:kern w:val="0"/>
                      <w:sz w:val="21"/>
                      <w:szCs w:val="21"/>
                      <w:vertAlign w:val="superscript"/>
                      <w:lang w:val="en-US" w:eastAsia="zh-CN" w:bidi="ar-SA"/>
                    </w:rPr>
                    <w:t>3</w:t>
                  </w:r>
                  <w:r>
                    <w:rPr>
                      <w:rFonts w:hint="eastAsia" w:ascii="Times New Roman" w:hAnsi="Times New Roman" w:eastAsia="宋体" w:cs="Times New Roman"/>
                      <w:b/>
                      <w:bCs/>
                      <w:color w:val="auto"/>
                      <w:kern w:val="0"/>
                      <w:sz w:val="21"/>
                      <w:szCs w:val="21"/>
                      <w:vertAlign w:val="baseline"/>
                      <w:lang w:val="en-US" w:eastAsia="zh-CN"/>
                    </w:rPr>
                    <w:t>）</w:t>
                  </w:r>
                </w:p>
              </w:tc>
              <w:tc>
                <w:tcPr>
                  <w:tcW w:w="614"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非正常排放速率（kg/h）</w:t>
                  </w:r>
                </w:p>
              </w:tc>
              <w:tc>
                <w:tcPr>
                  <w:tcW w:w="499"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单次持续时</w:t>
                  </w:r>
                </w:p>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间/h</w:t>
                  </w:r>
                </w:p>
              </w:tc>
              <w:tc>
                <w:tcPr>
                  <w:tcW w:w="524"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年发生频次/</w:t>
                  </w:r>
                </w:p>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次</w:t>
                  </w:r>
                </w:p>
              </w:tc>
              <w:tc>
                <w:tcPr>
                  <w:tcW w:w="720"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应对措施</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6" w:hRule="atLeast"/>
              </w:trPr>
              <w:tc>
                <w:tcPr>
                  <w:tcW w:w="253"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w:t>
                  </w:r>
                </w:p>
              </w:tc>
              <w:tc>
                <w:tcPr>
                  <w:tcW w:w="740" w:type="pct"/>
                  <w:tcBorders>
                    <w:tl2br w:val="nil"/>
                    <w:tr2bl w:val="nil"/>
                  </w:tcBorders>
                  <w:noWrap w:val="0"/>
                  <w:vAlign w:val="center"/>
                </w:tcPr>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有机肥发酵DA-001</w:t>
                  </w:r>
                </w:p>
              </w:tc>
              <w:tc>
                <w:tcPr>
                  <w:tcW w:w="499" w:type="pct"/>
                  <w:tcBorders>
                    <w:tl2br w:val="nil"/>
                    <w:tr2bl w:val="nil"/>
                  </w:tcBorders>
                  <w:noWrap w:val="0"/>
                  <w:vAlign w:val="center"/>
                </w:tcPr>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除臭设备损坏</w:t>
                  </w:r>
                </w:p>
              </w:tc>
              <w:tc>
                <w:tcPr>
                  <w:tcW w:w="423" w:type="pct"/>
                  <w:tcBorders>
                    <w:tl2br w:val="nil"/>
                    <w:tr2bl w:val="nil"/>
                  </w:tcBorders>
                  <w:noWrap w:val="0"/>
                  <w:vAlign w:val="center"/>
                </w:tcPr>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氨、硫化氢</w:t>
                  </w:r>
                  <w:r>
                    <w:rPr>
                      <w:rFonts w:hint="eastAsia" w:ascii="Times New Roman" w:cs="Times New Roman"/>
                      <w:color w:val="auto"/>
                      <w:kern w:val="0"/>
                      <w:sz w:val="21"/>
                      <w:szCs w:val="21"/>
                      <w:lang w:val="en-US" w:eastAsia="zh-CN" w:bidi="ar-SA"/>
                    </w:rPr>
                    <w:t>、臭气浓度</w:t>
                  </w:r>
                </w:p>
              </w:tc>
              <w:tc>
                <w:tcPr>
                  <w:tcW w:w="724" w:type="pct"/>
                  <w:tcBorders>
                    <w:tl2br w:val="nil"/>
                    <w:tr2bl w:val="nil"/>
                  </w:tcBorders>
                  <w:noWrap w:val="0"/>
                  <w:vAlign w:val="center"/>
                </w:tcPr>
                <w:p>
                  <w:pPr>
                    <w:pStyle w:val="24"/>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216.66</w:t>
                  </w:r>
                </w:p>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21.666</w:t>
                  </w:r>
                </w:p>
              </w:tc>
              <w:tc>
                <w:tcPr>
                  <w:tcW w:w="614" w:type="pct"/>
                  <w:tcBorders>
                    <w:tl2br w:val="nil"/>
                    <w:tr2bl w:val="nil"/>
                  </w:tcBorders>
                  <w:noWrap w:val="0"/>
                  <w:vAlign w:val="center"/>
                </w:tcPr>
                <w:p>
                  <w:pPr>
                    <w:pStyle w:val="24"/>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0.216</w:t>
                  </w:r>
                </w:p>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0.0216</w:t>
                  </w:r>
                </w:p>
              </w:tc>
              <w:tc>
                <w:tcPr>
                  <w:tcW w:w="499"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524"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w:t>
                  </w:r>
                </w:p>
              </w:tc>
              <w:tc>
                <w:tcPr>
                  <w:tcW w:w="720" w:type="pct"/>
                  <w:vMerge w:val="restar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lang w:val="en-US" w:eastAsia="zh-CN"/>
                    </w:rPr>
                    <w:t>停产检修，修复完成后恢复生产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6" w:hRule="atLeast"/>
              </w:trPr>
              <w:tc>
                <w:tcPr>
                  <w:tcW w:w="253" w:type="pct"/>
                  <w:tcBorders>
                    <w:tl2br w:val="nil"/>
                    <w:tr2bl w:val="nil"/>
                  </w:tcBorders>
                  <w:noWrap w:val="0"/>
                  <w:vAlign w:val="center"/>
                </w:tcPr>
                <w:p>
                  <w:pPr>
                    <w:autoSpaceDE w:val="0"/>
                    <w:autoSpaceDN w:val="0"/>
                    <w:adjustRightInd w:val="0"/>
                    <w:snapToGrid w:val="0"/>
                    <w:spacing w:line="360" w:lineRule="auto"/>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w:t>
                  </w:r>
                </w:p>
              </w:tc>
              <w:tc>
                <w:tcPr>
                  <w:tcW w:w="740" w:type="pct"/>
                  <w:tcBorders>
                    <w:tl2br w:val="nil"/>
                    <w:tr2bl w:val="nil"/>
                  </w:tcBorders>
                  <w:noWrap w:val="0"/>
                  <w:vAlign w:val="center"/>
                </w:tcPr>
                <w:p>
                  <w:pPr>
                    <w:pStyle w:val="24"/>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有机肥粉碎</w:t>
                  </w:r>
                </w:p>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DA-002</w:t>
                  </w:r>
                </w:p>
              </w:tc>
              <w:tc>
                <w:tcPr>
                  <w:tcW w:w="499" w:type="pct"/>
                  <w:tcBorders>
                    <w:tl2br w:val="nil"/>
                    <w:tr2bl w:val="nil"/>
                  </w:tcBorders>
                  <w:noWrap w:val="0"/>
                  <w:vAlign w:val="center"/>
                </w:tcPr>
                <w:p>
                  <w:pPr>
                    <w:pStyle w:val="24"/>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布袋除尘器破损</w:t>
                  </w:r>
                </w:p>
              </w:tc>
              <w:tc>
                <w:tcPr>
                  <w:tcW w:w="423" w:type="pct"/>
                  <w:tcBorders>
                    <w:tl2br w:val="nil"/>
                    <w:tr2bl w:val="nil"/>
                  </w:tcBorders>
                  <w:noWrap w:val="0"/>
                  <w:vAlign w:val="center"/>
                </w:tcPr>
                <w:p>
                  <w:pPr>
                    <w:pStyle w:val="24"/>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颗粒物</w:t>
                  </w:r>
                </w:p>
              </w:tc>
              <w:tc>
                <w:tcPr>
                  <w:tcW w:w="724" w:type="pct"/>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561.46</w:t>
                  </w:r>
                </w:p>
              </w:tc>
              <w:tc>
                <w:tcPr>
                  <w:tcW w:w="614" w:type="pct"/>
                  <w:tcBorders>
                    <w:tl2br w:val="nil"/>
                    <w:tr2bl w:val="nil"/>
                  </w:tcBorders>
                  <w:noWrap w:val="0"/>
                  <w:vAlign w:val="center"/>
                </w:tcPr>
                <w:p>
                  <w:pPr>
                    <w:pStyle w:val="24"/>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0.88</w:t>
                  </w:r>
                </w:p>
              </w:tc>
              <w:tc>
                <w:tcPr>
                  <w:tcW w:w="499" w:type="pct"/>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w:t>
                  </w:r>
                </w:p>
              </w:tc>
              <w:tc>
                <w:tcPr>
                  <w:tcW w:w="524" w:type="pct"/>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w:t>
                  </w:r>
                </w:p>
              </w:tc>
              <w:tc>
                <w:tcPr>
                  <w:tcW w:w="720" w:type="pct"/>
                  <w:vMerge w:val="continue"/>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1"/>
                      <w:szCs w:val="21"/>
                      <w:lang w:val="en-US" w:eastAsia="zh-CN" w:bidi="ar-SA"/>
                    </w:rPr>
                  </w:pPr>
                </w:p>
              </w:tc>
            </w:tr>
          </w:tbl>
          <w:p>
            <w:pPr>
              <w:autoSpaceDE w:val="0"/>
              <w:autoSpaceDN w:val="0"/>
              <w:adjustRightInd w:val="0"/>
              <w:snapToGrid w:val="0"/>
              <w:spacing w:line="360" w:lineRule="auto"/>
              <w:ind w:firstLine="482"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bidi="ar-SA"/>
              </w:rPr>
              <w:t>1.4废气处理措施可行性分析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根据</w:t>
            </w:r>
            <w:r>
              <w:rPr>
                <w:rFonts w:hint="eastAsia" w:ascii="Times New Roman" w:hAnsi="Times New Roman" w:eastAsia="宋体" w:cs="Times New Roman"/>
                <w:color w:val="auto"/>
                <w:kern w:val="0"/>
                <w:sz w:val="24"/>
                <w:szCs w:val="24"/>
                <w:lang w:val="en-US" w:eastAsia="zh-CN" w:bidi="ar-SA"/>
              </w:rPr>
              <w:t>《排污许可申请与核发技术规范—磷肥、钾肥、复混肥料、有机肥及微生物肥料加工工业》（HJ864.2-2018）</w:t>
            </w:r>
            <w:r>
              <w:rPr>
                <w:rFonts w:hint="eastAsia" w:ascii="Times New Roman" w:hAnsi="Times New Roman" w:eastAsia="宋体" w:cs="Times New Roman"/>
                <w:color w:val="auto"/>
                <w:kern w:val="0"/>
                <w:sz w:val="24"/>
                <w:szCs w:val="24"/>
                <w:lang w:val="en-US" w:eastAsia="zh-CN"/>
              </w:rPr>
              <w:t>中相关的规定可知，本项目恶臭气体处理工艺是合理可行的，能够满足污染防治要求。</w:t>
            </w:r>
            <w:r>
              <w:rPr>
                <w:rFonts w:hint="eastAsia" w:cs="Times New Roman"/>
                <w:color w:val="auto"/>
                <w:kern w:val="0"/>
                <w:sz w:val="24"/>
                <w:szCs w:val="24"/>
                <w:lang w:val="en-US" w:eastAsia="zh-CN"/>
              </w:rPr>
              <w:t>根据建设单位提供的资料，</w:t>
            </w:r>
            <w:r>
              <w:rPr>
                <w:rFonts w:hint="eastAsia" w:ascii="Times New Roman" w:hAnsi="Times New Roman" w:eastAsia="宋体" w:cs="Times New Roman"/>
                <w:color w:val="auto"/>
                <w:kern w:val="0"/>
                <w:sz w:val="24"/>
                <w:szCs w:val="24"/>
                <w:lang w:val="en-US" w:eastAsia="zh-CN"/>
              </w:rPr>
              <w:t>生物除臭装置位于</w:t>
            </w:r>
            <w:r>
              <w:rPr>
                <w:rFonts w:hint="eastAsia" w:cs="Times New Roman"/>
                <w:color w:val="auto"/>
                <w:kern w:val="0"/>
                <w:sz w:val="24"/>
                <w:szCs w:val="24"/>
                <w:lang w:val="en-US" w:eastAsia="zh-CN"/>
              </w:rPr>
              <w:t>厂区中部</w:t>
            </w:r>
            <w:r>
              <w:rPr>
                <w:rFonts w:hint="eastAsia" w:ascii="Times New Roman" w:hAnsi="Times New Roman" w:eastAsia="宋体" w:cs="Times New Roman"/>
                <w:color w:val="auto"/>
                <w:kern w:val="0"/>
                <w:sz w:val="24"/>
                <w:szCs w:val="24"/>
                <w:lang w:val="en-US" w:eastAsia="zh-CN"/>
              </w:rPr>
              <w:t>，距离各生产单元距离适中，因此</w:t>
            </w:r>
            <w:r>
              <w:rPr>
                <w:rFonts w:hint="eastAsia" w:cs="Times New Roman"/>
                <w:color w:val="auto"/>
                <w:kern w:val="0"/>
                <w:sz w:val="24"/>
                <w:szCs w:val="24"/>
                <w:lang w:val="en-US" w:eastAsia="zh-CN"/>
              </w:rPr>
              <w:t>共用1套生物除臭装置较为合理。</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具体详见表4-</w:t>
            </w:r>
            <w:r>
              <w:rPr>
                <w:rFonts w:hint="eastAsia" w:cs="Times New Roman"/>
                <w:color w:val="auto"/>
                <w:kern w:val="0"/>
                <w:sz w:val="24"/>
                <w:szCs w:val="24"/>
                <w:lang w:val="en-US" w:eastAsia="zh-CN"/>
              </w:rPr>
              <w:t>7</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22" w:firstLineChars="200"/>
              <w:jc w:val="center"/>
              <w:rPr>
                <w:rFonts w:hint="default" w:ascii="Times New Roman" w:hAnsi="Times New Roman" w:eastAsia="宋体" w:cs="Times New Roman"/>
                <w:b/>
                <w:bCs/>
                <w:color w:val="auto"/>
                <w:kern w:val="0"/>
                <w:szCs w:val="21"/>
                <w:lang w:val="en-US" w:eastAsia="zh-CN"/>
              </w:rPr>
            </w:pPr>
            <w:r>
              <w:rPr>
                <w:rFonts w:hint="eastAsia" w:ascii="Times New Roman" w:hAnsi="Times New Roman" w:eastAsia="宋体" w:cs="Times New Roman"/>
                <w:b/>
                <w:bCs/>
                <w:color w:val="auto"/>
                <w:kern w:val="0"/>
                <w:szCs w:val="21"/>
                <w:lang w:val="en-US" w:eastAsia="zh-CN"/>
              </w:rPr>
              <w:t>表4-</w:t>
            </w:r>
            <w:r>
              <w:rPr>
                <w:rFonts w:hint="eastAsia" w:cs="Times New Roman"/>
                <w:b/>
                <w:bCs/>
                <w:color w:val="auto"/>
                <w:kern w:val="0"/>
                <w:szCs w:val="21"/>
                <w:lang w:val="en-US" w:eastAsia="zh-CN"/>
              </w:rPr>
              <w:t>7</w:t>
            </w:r>
            <w:r>
              <w:rPr>
                <w:rFonts w:hint="eastAsia" w:ascii="Times New Roman" w:hAnsi="Times New Roman" w:eastAsia="宋体" w:cs="Times New Roman"/>
                <w:b/>
                <w:bCs/>
                <w:color w:val="auto"/>
                <w:kern w:val="0"/>
                <w:szCs w:val="21"/>
                <w:lang w:val="en-US" w:eastAsia="zh-CN"/>
              </w:rPr>
              <w:t xml:space="preserve">    本项目废气处理工艺可行技术说明一览表</w:t>
            </w:r>
          </w:p>
          <w:tbl>
            <w:tblPr>
              <w:tblStyle w:val="1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173"/>
              <w:gridCol w:w="1763"/>
              <w:gridCol w:w="1177"/>
              <w:gridCol w:w="1783"/>
              <w:gridCol w:w="14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119" w:type="pct"/>
                  <w:gridSpan w:val="5"/>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b/>
                      <w:bCs/>
                      <w:color w:val="auto"/>
                      <w:kern w:val="0"/>
                      <w:szCs w:val="21"/>
                      <w:lang w:val="en-US" w:eastAsia="zh-CN"/>
                    </w:rPr>
                  </w:pPr>
                  <w:r>
                    <w:rPr>
                      <w:rFonts w:hint="eastAsia" w:ascii="Times New Roman" w:hAnsi="Times New Roman" w:eastAsia="宋体" w:cs="Times New Roman"/>
                      <w:b/>
                      <w:bCs/>
                      <w:color w:val="auto"/>
                      <w:kern w:val="0"/>
                      <w:szCs w:val="21"/>
                      <w:lang w:val="en-US" w:eastAsia="zh-CN"/>
                    </w:rPr>
                    <w:t>《排污许可申请与核发技术规范—磷肥、钾肥、复混肥料、有机肥及微生物肥料加工工业》（HJ864.2-2018）中表15废气治理可行技术的相关规定</w:t>
                  </w:r>
                </w:p>
              </w:tc>
              <w:tc>
                <w:tcPr>
                  <w:tcW w:w="880" w:type="pct"/>
                  <w:vMerge w:val="restar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本项目废气处理工艺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生产单元</w:t>
                  </w:r>
                </w:p>
              </w:tc>
              <w:tc>
                <w:tcPr>
                  <w:tcW w:w="69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废气产污环节</w:t>
                  </w:r>
                </w:p>
              </w:tc>
              <w:tc>
                <w:tcPr>
                  <w:tcW w:w="104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污染物项目</w:t>
                  </w:r>
                </w:p>
              </w:tc>
              <w:tc>
                <w:tcPr>
                  <w:tcW w:w="699"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排放形式</w:t>
                  </w:r>
                </w:p>
              </w:tc>
              <w:tc>
                <w:tcPr>
                  <w:tcW w:w="105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污染防治设施名称及工艺</w:t>
                  </w:r>
                </w:p>
              </w:tc>
              <w:tc>
                <w:tcPr>
                  <w:tcW w:w="880" w:type="pct"/>
                  <w:vMerge w:val="continue"/>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1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697"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Cs w:val="21"/>
                      <w:vertAlign w:val="baseline"/>
                      <w:lang w:val="en-US" w:eastAsia="zh-CN"/>
                    </w:rPr>
                  </w:pPr>
                  <w:r>
                    <w:rPr>
                      <w:rFonts w:hint="eastAsia" w:cs="Times New Roman"/>
                      <w:color w:val="auto"/>
                      <w:kern w:val="0"/>
                      <w:szCs w:val="21"/>
                      <w:vertAlign w:val="baseline"/>
                      <w:lang w:val="en-US" w:eastAsia="zh-CN"/>
                    </w:rPr>
                    <w:t>有机肥发酵臭气</w:t>
                  </w:r>
                </w:p>
              </w:tc>
              <w:tc>
                <w:tcPr>
                  <w:tcW w:w="104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氨、硫化氢</w:t>
                  </w:r>
                  <w:r>
                    <w:rPr>
                      <w:rFonts w:hint="eastAsia" w:cs="Times New Roman"/>
                      <w:color w:val="auto"/>
                      <w:kern w:val="0"/>
                      <w:szCs w:val="21"/>
                      <w:vertAlign w:val="baseline"/>
                      <w:lang w:val="en-US" w:eastAsia="zh-CN"/>
                    </w:rPr>
                    <w:t>和</w:t>
                  </w:r>
                  <w:r>
                    <w:rPr>
                      <w:rFonts w:hint="eastAsia" w:ascii="Times New Roman" w:hAnsi="Times New Roman" w:eastAsia="宋体" w:cs="Times New Roman"/>
                      <w:color w:val="auto"/>
                      <w:kern w:val="0"/>
                      <w:szCs w:val="21"/>
                      <w:vertAlign w:val="baseline"/>
                      <w:lang w:val="en-US" w:eastAsia="zh-CN"/>
                    </w:rPr>
                    <w:t>臭气浓度</w:t>
                  </w:r>
                </w:p>
              </w:tc>
              <w:tc>
                <w:tcPr>
                  <w:tcW w:w="699"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有组织</w:t>
                  </w:r>
                </w:p>
              </w:tc>
              <w:tc>
                <w:tcPr>
                  <w:tcW w:w="1057"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p>
              </w:tc>
              <w:tc>
                <w:tcPr>
                  <w:tcW w:w="880" w:type="pct"/>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7" w:type="pct"/>
                  <w:tcBorders>
                    <w:tl2br w:val="nil"/>
                    <w:tr2bl w:val="nil"/>
                  </w:tcBorders>
                  <w:noWrap w:val="0"/>
                  <w:vAlign w:val="center"/>
                </w:tcPr>
                <w:p>
                  <w:pPr>
                    <w:autoSpaceDE w:val="0"/>
                    <w:autoSpaceDN w:val="0"/>
                    <w:adjustRightInd w:val="0"/>
                    <w:snapToGrid w:val="0"/>
                    <w:spacing w:line="360" w:lineRule="auto"/>
                    <w:jc w:val="center"/>
                    <w:rPr>
                      <w:rFonts w:hint="default"/>
                      <w:color w:val="auto"/>
                      <w:lang w:val="en-US" w:eastAsia="zh-CN"/>
                    </w:rPr>
                  </w:pPr>
                  <w:r>
                    <w:rPr>
                      <w:rFonts w:hint="eastAsia" w:cs="Times New Roman"/>
                      <w:color w:val="auto"/>
                      <w:kern w:val="0"/>
                      <w:szCs w:val="21"/>
                      <w:vertAlign w:val="baseline"/>
                      <w:lang w:val="en-US" w:eastAsia="zh-CN"/>
                    </w:rPr>
                    <w:t>有机肥</w:t>
                  </w:r>
                  <w:r>
                    <w:rPr>
                      <w:rFonts w:hint="eastAsia"/>
                      <w:color w:val="auto"/>
                      <w:lang w:val="en-US" w:eastAsia="zh-CN"/>
                    </w:rPr>
                    <w:t>粉碎</w:t>
                  </w:r>
                </w:p>
              </w:tc>
              <w:tc>
                <w:tcPr>
                  <w:tcW w:w="697" w:type="pct"/>
                  <w:tcBorders>
                    <w:tl2br w:val="nil"/>
                    <w:tr2bl w:val="nil"/>
                  </w:tcBorders>
                  <w:noWrap w:val="0"/>
                  <w:vAlign w:val="center"/>
                </w:tcPr>
                <w:p>
                  <w:pPr>
                    <w:autoSpaceDE w:val="0"/>
                    <w:autoSpaceDN w:val="0"/>
                    <w:adjustRightInd w:val="0"/>
                    <w:snapToGrid w:val="0"/>
                    <w:spacing w:line="360" w:lineRule="auto"/>
                    <w:jc w:val="center"/>
                    <w:rPr>
                      <w:rFonts w:hint="eastAsia"/>
                      <w:color w:val="auto"/>
                      <w:lang w:val="en-US" w:eastAsia="zh-CN"/>
                    </w:rPr>
                  </w:pPr>
                  <w:r>
                    <w:rPr>
                      <w:rFonts w:hint="eastAsia"/>
                      <w:color w:val="auto"/>
                      <w:lang w:val="en-US" w:eastAsia="zh-CN"/>
                    </w:rPr>
                    <w:t>混配粉碎废气</w:t>
                  </w:r>
                </w:p>
              </w:tc>
              <w:tc>
                <w:tcPr>
                  <w:tcW w:w="104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颗粒物</w:t>
                  </w:r>
                </w:p>
              </w:tc>
              <w:tc>
                <w:tcPr>
                  <w:tcW w:w="699"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有组织</w:t>
                  </w:r>
                </w:p>
              </w:tc>
              <w:tc>
                <w:tcPr>
                  <w:tcW w:w="1057"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袋式除尘</w:t>
                  </w:r>
                </w:p>
              </w:tc>
              <w:tc>
                <w:tcPr>
                  <w:tcW w:w="880"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1套袋式除尘器+15m高排气筒排放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7"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697"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废气</w:t>
                  </w:r>
                </w:p>
              </w:tc>
              <w:tc>
                <w:tcPr>
                  <w:tcW w:w="1047"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Cs w:val="21"/>
                      <w:vertAlign w:val="baseline"/>
                      <w:lang w:val="en-US" w:eastAsia="zh-CN"/>
                    </w:rPr>
                    <w:t>氨、硫化氢和臭气浓度</w:t>
                  </w:r>
                </w:p>
              </w:tc>
              <w:tc>
                <w:tcPr>
                  <w:tcW w:w="699" w:type="pct"/>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Cs w:val="21"/>
                      <w:vertAlign w:val="baseline"/>
                      <w:lang w:val="en-US" w:eastAsia="zh-CN"/>
                    </w:rPr>
                    <w:t>无组织</w:t>
                  </w:r>
                </w:p>
              </w:tc>
              <w:tc>
                <w:tcPr>
                  <w:tcW w:w="1057"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szCs w:val="21"/>
                      <w:highlight w:val="none"/>
                      <w:lang w:val="en-US" w:eastAsia="zh-CN"/>
                    </w:rPr>
                    <w:t>/</w:t>
                  </w:r>
                </w:p>
              </w:tc>
              <w:tc>
                <w:tcPr>
                  <w:tcW w:w="880" w:type="pct"/>
                  <w:tcBorders>
                    <w:tl2br w:val="nil"/>
                    <w:tr2bl w:val="nil"/>
                  </w:tcBorders>
                  <w:noWrap w:val="0"/>
                  <w:vAlign w:val="center"/>
                </w:tcPr>
                <w:p>
                  <w:pPr>
                    <w:autoSpaceDE w:val="0"/>
                    <w:autoSpaceDN w:val="0"/>
                    <w:spacing w:line="240" w:lineRule="exact"/>
                    <w:jc w:val="center"/>
                    <w:rPr>
                      <w:rFonts w:hint="eastAsia"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sz w:val="21"/>
                      <w:szCs w:val="21"/>
                      <w:highlight w:val="none"/>
                      <w:lang w:val="en-US" w:eastAsia="zh-CN"/>
                    </w:rPr>
                    <w:t>加强通风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cs="Times New Roman"/>
                      <w:color w:val="auto"/>
                      <w:kern w:val="0"/>
                      <w:szCs w:val="21"/>
                      <w:vertAlign w:val="baseline"/>
                      <w:lang w:val="en-US" w:eastAsia="zh-CN"/>
                    </w:rPr>
                    <w:t>有机肥</w:t>
                  </w:r>
                  <w:r>
                    <w:rPr>
                      <w:rFonts w:hint="eastAsia"/>
                      <w:color w:val="auto"/>
                      <w:lang w:val="en-US" w:eastAsia="zh-CN"/>
                    </w:rPr>
                    <w:t>粉碎</w:t>
                  </w:r>
                </w:p>
              </w:tc>
              <w:tc>
                <w:tcPr>
                  <w:tcW w:w="69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color w:val="auto"/>
                      <w:lang w:val="en-US" w:eastAsia="zh-CN"/>
                    </w:rPr>
                    <w:t>混配粉碎废气</w:t>
                  </w:r>
                </w:p>
              </w:tc>
              <w:tc>
                <w:tcPr>
                  <w:tcW w:w="104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颗粒物</w:t>
                  </w:r>
                </w:p>
              </w:tc>
              <w:tc>
                <w:tcPr>
                  <w:tcW w:w="699"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无组织</w:t>
                  </w:r>
                </w:p>
              </w:tc>
              <w:tc>
                <w:tcPr>
                  <w:tcW w:w="1057"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w:t>
                  </w:r>
                </w:p>
              </w:tc>
              <w:tc>
                <w:tcPr>
                  <w:tcW w:w="880" w:type="pct"/>
                  <w:tcBorders>
                    <w:tl2br w:val="nil"/>
                    <w:tr2bl w:val="nil"/>
                  </w:tcBorders>
                  <w:noWrap w:val="0"/>
                  <w:vAlign w:val="center"/>
                </w:tcPr>
                <w:p>
                  <w:pPr>
                    <w:autoSpaceDE w:val="0"/>
                    <w:autoSpaceDN w:val="0"/>
                    <w:spacing w:line="240" w:lineRule="exact"/>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sz w:val="21"/>
                      <w:szCs w:val="21"/>
                      <w:highlight w:val="none"/>
                      <w:lang w:val="en-US" w:eastAsia="zh-CN"/>
                    </w:rPr>
                    <w:t>加强通风</w:t>
                  </w:r>
                </w:p>
              </w:tc>
            </w:tr>
          </w:tbl>
          <w:p>
            <w:pPr>
              <w:pStyle w:val="11"/>
              <w:ind w:left="0" w:leftChars="0"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2、废水环境影响分析及防治措施</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2.1废水环境影响分析</w:t>
            </w:r>
          </w:p>
          <w:p>
            <w:pPr>
              <w:autoSpaceDE w:val="0"/>
              <w:autoSpaceDN w:val="0"/>
              <w:adjustRightInd w:val="0"/>
              <w:spacing w:line="360" w:lineRule="auto"/>
              <w:ind w:firstLine="480" w:firstLineChars="200"/>
              <w:jc w:val="both"/>
              <w:rPr>
                <w:rFonts w:hint="eastAsia"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本项目厂区不设食宿，运营期主要产生办公人员生活污水</w:t>
            </w:r>
            <w:r>
              <w:rPr>
                <w:rFonts w:hint="eastAsia" w:cs="Times New Roman"/>
                <w:color w:val="auto"/>
                <w:kern w:val="0"/>
                <w:sz w:val="24"/>
                <w:szCs w:val="24"/>
                <w:lang w:val="en-US" w:eastAsia="zh-CN"/>
              </w:rPr>
              <w:t>。</w:t>
            </w:r>
          </w:p>
          <w:p>
            <w:pPr>
              <w:autoSpaceDE w:val="0"/>
              <w:autoSpaceDN w:val="0"/>
              <w:adjustRightIn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本项目生活污水经防渗化粪池收集后，定期拉运至南侧东郊污水处理厂处理。</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2</w:t>
            </w:r>
            <w:r>
              <w:rPr>
                <w:rFonts w:hint="default" w:ascii="Times New Roman" w:hAnsi="Times New Roman" w:eastAsia="宋体" w:cs="Times New Roman"/>
                <w:b/>
                <w:bCs/>
                <w:color w:val="auto"/>
                <w:kern w:val="0"/>
                <w:sz w:val="24"/>
                <w:szCs w:val="24"/>
                <w:lang w:val="en-US" w:eastAsia="zh-CN"/>
              </w:rPr>
              <w:t>.2废</w:t>
            </w:r>
            <w:r>
              <w:rPr>
                <w:rFonts w:hint="eastAsia" w:ascii="Times New Roman" w:hAnsi="Times New Roman" w:eastAsia="宋体" w:cs="Times New Roman"/>
                <w:b/>
                <w:bCs/>
                <w:color w:val="auto"/>
                <w:kern w:val="0"/>
                <w:sz w:val="24"/>
                <w:szCs w:val="24"/>
                <w:lang w:val="en-US" w:eastAsia="zh-CN"/>
              </w:rPr>
              <w:t>水</w:t>
            </w:r>
            <w:r>
              <w:rPr>
                <w:rFonts w:hint="default" w:ascii="Times New Roman" w:hAnsi="Times New Roman" w:eastAsia="宋体" w:cs="Times New Roman"/>
                <w:b/>
                <w:bCs/>
                <w:color w:val="auto"/>
                <w:kern w:val="0"/>
                <w:sz w:val="24"/>
                <w:szCs w:val="24"/>
                <w:lang w:val="en-US" w:eastAsia="zh-CN"/>
              </w:rPr>
              <w:t>排放口基本情况及监测计划</w:t>
            </w:r>
          </w:p>
          <w:p>
            <w:pPr>
              <w:pStyle w:val="24"/>
              <w:spacing w:line="36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本项目无废水外排，因此，无需制订废水监测计划。</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2.3</w:t>
            </w:r>
            <w:r>
              <w:rPr>
                <w:rFonts w:hint="default" w:ascii="Times New Roman" w:hAnsi="Times New Roman" w:eastAsia="宋体" w:cs="Times New Roman"/>
                <w:b/>
                <w:bCs/>
                <w:color w:val="auto"/>
                <w:kern w:val="0"/>
                <w:sz w:val="24"/>
                <w:szCs w:val="24"/>
                <w:lang w:val="en-US" w:eastAsia="zh-CN" w:bidi="ar-SA"/>
              </w:rPr>
              <w:t>废</w:t>
            </w:r>
            <w:r>
              <w:rPr>
                <w:rFonts w:hint="eastAsia" w:ascii="Times New Roman" w:hAnsi="Times New Roman" w:eastAsia="宋体" w:cs="Times New Roman"/>
                <w:b/>
                <w:bCs/>
                <w:color w:val="auto"/>
                <w:kern w:val="0"/>
                <w:sz w:val="24"/>
                <w:szCs w:val="24"/>
                <w:lang w:val="en-US" w:eastAsia="zh-CN" w:bidi="ar-SA"/>
              </w:rPr>
              <w:t>水环境影响分析及防治措施</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本项目运营期废水主要为办公人员生活污水产生。</w:t>
            </w:r>
            <w:r>
              <w:rPr>
                <w:rFonts w:hint="eastAsia" w:cs="Times New Roman"/>
                <w:color w:val="auto"/>
                <w:kern w:val="0"/>
                <w:sz w:val="24"/>
                <w:szCs w:val="24"/>
                <w:lang w:val="en-US" w:eastAsia="zh-CN"/>
              </w:rPr>
              <w:t>环评要求建设方将化粪池做好防渗工作，</w:t>
            </w:r>
            <w:r>
              <w:rPr>
                <w:rFonts w:hint="eastAsia" w:ascii="Times New Roman" w:hAnsi="Times New Roman" w:eastAsia="宋体" w:cs="Times New Roman"/>
                <w:color w:val="auto"/>
                <w:kern w:val="0"/>
                <w:sz w:val="24"/>
                <w:szCs w:val="24"/>
                <w:lang w:val="en-US" w:eastAsia="zh-CN"/>
              </w:rPr>
              <w:t>项目运营期</w:t>
            </w:r>
            <w:r>
              <w:rPr>
                <w:rFonts w:hint="eastAsia" w:cs="Times New Roman"/>
                <w:color w:val="auto"/>
                <w:kern w:val="0"/>
                <w:sz w:val="24"/>
                <w:szCs w:val="24"/>
                <w:lang w:val="en-US" w:eastAsia="zh-CN"/>
              </w:rPr>
              <w:t>废水</w:t>
            </w:r>
            <w:r>
              <w:rPr>
                <w:rFonts w:hint="eastAsia" w:ascii="Times New Roman" w:hAnsi="Times New Roman" w:eastAsia="宋体" w:cs="Times New Roman"/>
                <w:color w:val="auto"/>
                <w:kern w:val="0"/>
                <w:sz w:val="24"/>
                <w:szCs w:val="24"/>
                <w:lang w:val="en-US" w:eastAsia="zh-CN"/>
              </w:rPr>
              <w:t>对环境影响较小。</w:t>
            </w:r>
          </w:p>
          <w:p>
            <w:pPr>
              <w:pStyle w:val="11"/>
              <w:ind w:left="0" w:leftChars="0" w:firstLine="482" w:firstLineChars="200"/>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3、噪声环境影响分析及防治措施</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3.1噪声环境影响分析</w:t>
            </w:r>
          </w:p>
          <w:p>
            <w:pPr>
              <w:pStyle w:val="24"/>
              <w:spacing w:line="360" w:lineRule="auto"/>
              <w:ind w:firstLine="480" w:firstLineChars="200"/>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本项目运营期间的噪声主要是</w:t>
            </w:r>
            <w:r>
              <w:rPr>
                <w:rFonts w:hint="eastAsia" w:ascii="Times New Roman" w:cs="Times New Roman"/>
                <w:color w:val="auto"/>
                <w:kern w:val="0"/>
                <w:sz w:val="24"/>
                <w:szCs w:val="24"/>
                <w:vertAlign w:val="baseline"/>
                <w:lang w:val="en-US" w:eastAsia="zh-CN"/>
              </w:rPr>
              <w:t>各种泵</w:t>
            </w:r>
            <w:r>
              <w:rPr>
                <w:rFonts w:hint="eastAsia" w:ascii="Times New Roman" w:hAnsi="Times New Roman" w:eastAsia="宋体" w:cs="Times New Roman"/>
                <w:color w:val="auto"/>
                <w:kern w:val="0"/>
                <w:sz w:val="24"/>
                <w:szCs w:val="24"/>
                <w:lang w:val="en-US" w:eastAsia="zh-CN"/>
              </w:rPr>
              <w:t>、</w:t>
            </w:r>
            <w:r>
              <w:rPr>
                <w:rFonts w:hint="eastAsia" w:ascii="Times New Roman" w:cs="Times New Roman"/>
                <w:color w:val="auto"/>
                <w:kern w:val="0"/>
                <w:sz w:val="24"/>
                <w:szCs w:val="24"/>
                <w:vertAlign w:val="baseline"/>
                <w:lang w:val="en-US" w:eastAsia="zh-CN"/>
              </w:rPr>
              <w:t>粉碎</w:t>
            </w:r>
            <w:r>
              <w:rPr>
                <w:rFonts w:hint="eastAsia" w:ascii="Times New Roman" w:hAnsi="Times New Roman" w:eastAsia="宋体" w:cs="Times New Roman"/>
                <w:color w:val="auto"/>
                <w:kern w:val="0"/>
                <w:sz w:val="24"/>
                <w:szCs w:val="24"/>
                <w:vertAlign w:val="baseline"/>
                <w:lang w:val="en-US" w:eastAsia="zh-CN"/>
              </w:rPr>
              <w:t>机</w:t>
            </w:r>
            <w:r>
              <w:rPr>
                <w:rFonts w:hint="eastAsia" w:ascii="Times New Roman" w:hAnsi="Times New Roman" w:eastAsia="宋体" w:cs="Times New Roman"/>
                <w:color w:val="auto"/>
                <w:kern w:val="0"/>
                <w:sz w:val="24"/>
                <w:szCs w:val="24"/>
                <w:lang w:val="en-US" w:eastAsia="zh-CN"/>
              </w:rPr>
              <w:t>、</w:t>
            </w:r>
            <w:r>
              <w:rPr>
                <w:rFonts w:hint="eastAsia" w:ascii="Times New Roman" w:cs="Times New Roman"/>
                <w:color w:val="auto"/>
                <w:kern w:val="0"/>
                <w:sz w:val="24"/>
                <w:szCs w:val="24"/>
                <w:lang w:val="en-US" w:eastAsia="zh-CN"/>
              </w:rPr>
              <w:t>灌装</w:t>
            </w:r>
            <w:r>
              <w:rPr>
                <w:rFonts w:hint="eastAsia" w:ascii="Times New Roman" w:hAnsi="Times New Roman" w:eastAsia="宋体" w:cs="Times New Roman"/>
                <w:color w:val="auto"/>
                <w:kern w:val="0"/>
                <w:sz w:val="24"/>
                <w:szCs w:val="24"/>
                <w:vertAlign w:val="baseline"/>
                <w:lang w:val="en-US" w:eastAsia="zh-CN"/>
              </w:rPr>
              <w:t>机</w:t>
            </w:r>
            <w:r>
              <w:rPr>
                <w:rFonts w:hint="default"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22" w:firstLineChars="20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表4-</w:t>
            </w:r>
            <w:r>
              <w:rPr>
                <w:rFonts w:hint="eastAsia" w:cs="Times New Roman"/>
                <w:b/>
                <w:bCs/>
                <w:color w:val="auto"/>
                <w:kern w:val="0"/>
                <w:sz w:val="21"/>
                <w:szCs w:val="21"/>
                <w:lang w:val="en-US" w:eastAsia="zh-CN" w:bidi="ar-SA"/>
              </w:rPr>
              <w:t>8</w:t>
            </w:r>
            <w:r>
              <w:rPr>
                <w:rFonts w:hint="default" w:ascii="Times New Roman" w:hAnsi="Times New Roman" w:eastAsia="宋体" w:cs="Times New Roman"/>
                <w:b/>
                <w:bCs/>
                <w:color w:val="auto"/>
                <w:kern w:val="0"/>
                <w:sz w:val="21"/>
                <w:szCs w:val="21"/>
                <w:lang w:val="en-US" w:eastAsia="zh-CN" w:bidi="ar-SA"/>
              </w:rPr>
              <w:t xml:space="preserve">   项目噪声排放情况一览表</w:t>
            </w:r>
          </w:p>
          <w:tbl>
            <w:tblPr>
              <w:tblStyle w:val="18"/>
              <w:tblW w:w="4997"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973"/>
              <w:gridCol w:w="911"/>
              <w:gridCol w:w="664"/>
              <w:gridCol w:w="1371"/>
              <w:gridCol w:w="837"/>
              <w:gridCol w:w="1357"/>
              <w:gridCol w:w="1248"/>
              <w:gridCol w:w="105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c>
                <w:tcPr>
                  <w:tcW w:w="578"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噪声源强</w:t>
                  </w:r>
                </w:p>
              </w:tc>
              <w:tc>
                <w:tcPr>
                  <w:tcW w:w="541"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数量（台）</w:t>
                  </w:r>
                </w:p>
              </w:tc>
              <w:tc>
                <w:tcPr>
                  <w:tcW w:w="394"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位置</w:t>
                  </w:r>
                </w:p>
              </w:tc>
              <w:tc>
                <w:tcPr>
                  <w:tcW w:w="814"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声源类型（频发、偶发等）</w:t>
                  </w:r>
                </w:p>
              </w:tc>
              <w:tc>
                <w:tcPr>
                  <w:tcW w:w="497"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产生源强</w:t>
                  </w:r>
                </w:p>
              </w:tc>
              <w:tc>
                <w:tcPr>
                  <w:tcW w:w="806"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降噪措施</w:t>
                  </w:r>
                </w:p>
              </w:tc>
              <w:tc>
                <w:tcPr>
                  <w:tcW w:w="741"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排放强度（dB（A））</w:t>
                  </w:r>
                </w:p>
              </w:tc>
              <w:tc>
                <w:tcPr>
                  <w:tcW w:w="625" w:type="pct"/>
                  <w:tcBorders>
                    <w:bottom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持续时间（h/d）</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78" w:type="pct"/>
                  <w:tcBorders>
                    <w:top w:val="single" w:color="auto" w:sz="12" w:space="0"/>
                    <w:tl2br w:val="nil"/>
                    <w:tr2bl w:val="nil"/>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cs="宋体"/>
                      <w:b w:val="0"/>
                      <w:bCs/>
                      <w:color w:val="auto"/>
                      <w:sz w:val="21"/>
                      <w:szCs w:val="21"/>
                      <w:lang w:val="en-US" w:eastAsia="zh-CN"/>
                    </w:rPr>
                    <w:t>泵</w:t>
                  </w:r>
                </w:p>
              </w:tc>
              <w:tc>
                <w:tcPr>
                  <w:tcW w:w="541" w:type="pct"/>
                  <w:tcBorders>
                    <w:top w:val="single" w:color="auto" w:sz="12"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cs="Times New Roman"/>
                      <w:color w:val="auto"/>
                      <w:kern w:val="0"/>
                      <w:sz w:val="21"/>
                      <w:szCs w:val="21"/>
                      <w:lang w:val="en-US" w:eastAsia="zh-CN"/>
                    </w:rPr>
                    <w:t>1</w:t>
                  </w:r>
                </w:p>
              </w:tc>
              <w:tc>
                <w:tcPr>
                  <w:tcW w:w="394" w:type="pct"/>
                  <w:vMerge w:val="restar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生产区</w:t>
                  </w:r>
                </w:p>
              </w:tc>
              <w:tc>
                <w:tcPr>
                  <w:tcW w:w="814" w:type="pc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频发</w:t>
                  </w:r>
                </w:p>
              </w:tc>
              <w:tc>
                <w:tcPr>
                  <w:tcW w:w="497" w:type="pc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85</w:t>
                  </w:r>
                </w:p>
              </w:tc>
              <w:tc>
                <w:tcPr>
                  <w:tcW w:w="806" w:type="pc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隔声减震</w:t>
                  </w:r>
                </w:p>
              </w:tc>
              <w:tc>
                <w:tcPr>
                  <w:tcW w:w="741" w:type="pc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65</w:t>
                  </w:r>
                </w:p>
              </w:tc>
              <w:tc>
                <w:tcPr>
                  <w:tcW w:w="625" w:type="pct"/>
                  <w:tcBorders>
                    <w:top w:val="single" w:color="auto" w:sz="12" w:space="0"/>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78" w:type="pct"/>
                  <w:tcBorders>
                    <w:tl2br w:val="nil"/>
                    <w:tr2bl w:val="nil"/>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cs="宋体"/>
                      <w:b w:val="0"/>
                      <w:bCs/>
                      <w:color w:val="auto"/>
                      <w:sz w:val="21"/>
                      <w:szCs w:val="21"/>
                      <w:lang w:val="en-US" w:eastAsia="zh-CN"/>
                    </w:rPr>
                    <w:t>粉碎机</w:t>
                  </w:r>
                </w:p>
              </w:tc>
              <w:tc>
                <w:tcPr>
                  <w:tcW w:w="5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 w:val="21"/>
                      <w:szCs w:val="21"/>
                      <w:lang w:val="en-US" w:eastAsia="zh-CN"/>
                    </w:rPr>
                    <w:t>1</w:t>
                  </w:r>
                </w:p>
              </w:tc>
              <w:tc>
                <w:tcPr>
                  <w:tcW w:w="394" w:type="pct"/>
                  <w:vMerge w:val="continue"/>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p>
              </w:tc>
              <w:tc>
                <w:tcPr>
                  <w:tcW w:w="814"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频发</w:t>
                  </w:r>
                </w:p>
              </w:tc>
              <w:tc>
                <w:tcPr>
                  <w:tcW w:w="49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85</w:t>
                  </w:r>
                </w:p>
              </w:tc>
              <w:tc>
                <w:tcPr>
                  <w:tcW w:w="806"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隔声减震</w:t>
                  </w:r>
                </w:p>
              </w:tc>
              <w:tc>
                <w:tcPr>
                  <w:tcW w:w="741"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65</w:t>
                  </w:r>
                </w:p>
              </w:tc>
              <w:tc>
                <w:tcPr>
                  <w:tcW w:w="625"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578" w:type="pct"/>
                  <w:tcBorders>
                    <w:tl2br w:val="nil"/>
                    <w:tr2bl w:val="nil"/>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cs="Times New Roman"/>
                      <w:color w:val="auto"/>
                      <w:kern w:val="0"/>
                      <w:sz w:val="21"/>
                      <w:szCs w:val="21"/>
                      <w:lang w:val="en-US" w:eastAsia="zh-CN"/>
                    </w:rPr>
                    <w:t>灌装机</w:t>
                  </w:r>
                </w:p>
              </w:tc>
              <w:tc>
                <w:tcPr>
                  <w:tcW w:w="54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 w:val="21"/>
                      <w:szCs w:val="21"/>
                      <w:lang w:val="en-US" w:eastAsia="zh-CN"/>
                    </w:rPr>
                    <w:t>1</w:t>
                  </w:r>
                </w:p>
              </w:tc>
              <w:tc>
                <w:tcPr>
                  <w:tcW w:w="394" w:type="pct"/>
                  <w:vMerge w:val="continue"/>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p>
              </w:tc>
              <w:tc>
                <w:tcPr>
                  <w:tcW w:w="814"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频发</w:t>
                  </w:r>
                </w:p>
              </w:tc>
              <w:tc>
                <w:tcPr>
                  <w:tcW w:w="497"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90</w:t>
                  </w:r>
                </w:p>
              </w:tc>
              <w:tc>
                <w:tcPr>
                  <w:tcW w:w="806"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隔声减震</w:t>
                  </w:r>
                </w:p>
              </w:tc>
              <w:tc>
                <w:tcPr>
                  <w:tcW w:w="741"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70</w:t>
                  </w:r>
                </w:p>
              </w:tc>
              <w:tc>
                <w:tcPr>
                  <w:tcW w:w="625" w:type="pc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24</w:t>
                  </w:r>
                </w:p>
              </w:tc>
            </w:tr>
          </w:tbl>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default" w:ascii="Times New Roman" w:hAnsi="Times New Roman" w:eastAsia="宋体" w:cs="Times New Roman"/>
                <w:b/>
                <w:bCs/>
                <w:color w:val="auto"/>
                <w:kern w:val="0"/>
                <w:sz w:val="24"/>
                <w:szCs w:val="24"/>
                <w:lang w:val="en-US" w:eastAsia="zh-CN" w:bidi="ar-SA"/>
              </w:rPr>
              <w:t>3.2</w:t>
            </w:r>
            <w:r>
              <w:rPr>
                <w:rFonts w:hint="eastAsia" w:ascii="Times New Roman" w:hAnsi="Times New Roman" w:eastAsia="宋体" w:cs="Times New Roman"/>
                <w:b/>
                <w:bCs/>
                <w:color w:val="auto"/>
                <w:kern w:val="0"/>
                <w:sz w:val="24"/>
                <w:szCs w:val="24"/>
                <w:lang w:val="en-US" w:eastAsia="zh-CN" w:bidi="ar-SA"/>
              </w:rPr>
              <w:t>噪声预测分析</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（1）预测方法</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根据本项目噪声源设备分布情况及源强，考虑设备至四周厂界的距离，采用《环境噪声评价技术导则-声环境》(HJ2.4-2</w:t>
            </w:r>
            <w:r>
              <w:rPr>
                <w:rFonts w:hint="eastAsia" w:cs="Times New Roman"/>
                <w:color w:val="auto"/>
                <w:kern w:val="0"/>
                <w:sz w:val="24"/>
                <w:szCs w:val="24"/>
                <w:lang w:val="en-US" w:eastAsia="zh-CN"/>
              </w:rPr>
              <w:t>021</w:t>
            </w:r>
            <w:r>
              <w:rPr>
                <w:rFonts w:hint="default" w:ascii="Times New Roman" w:hAnsi="Times New Roman" w:eastAsia="宋体" w:cs="Times New Roman"/>
                <w:color w:val="auto"/>
                <w:kern w:val="0"/>
                <w:sz w:val="24"/>
                <w:szCs w:val="24"/>
                <w:lang w:val="en-US" w:eastAsia="zh-CN"/>
              </w:rPr>
              <w:t>）中推荐模式进行预测，采用A声级计算，模式为</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lang w:val="en-US" w:eastAsia="zh-CN"/>
              </w:rPr>
            </w:pP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①声级计算</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建设项目声源在预测点产生的等效声级贡献值(Leq g)计算公式</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0" w:firstLineChars="20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position w:val="-30"/>
                <w:sz w:val="24"/>
                <w:szCs w:val="24"/>
                <w:lang w:val="en-GB" w:eastAsia="zh-CN"/>
              </w:rPr>
              <w:object>
                <v:shape id="_x0000_i1025" o:spt="75" type="#_x0000_t75" style="height:46.65pt;width:166.8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6" r:id="rId10">
                  <o:LockedField>false</o:LockedField>
                </o:OLEObject>
              </w:object>
            </w:r>
          </w:p>
          <w:p>
            <w:pPr>
              <w:autoSpaceDE w:val="0"/>
              <w:autoSpaceDN w:val="0"/>
              <w:adjustRightInd w:val="0"/>
              <w:snapToGrid w:val="0"/>
              <w:spacing w:line="360" w:lineRule="auto"/>
              <w:ind w:firstLine="480" w:firstLineChars="200"/>
              <w:jc w:val="center"/>
              <w:rPr>
                <w:rFonts w:hint="default" w:ascii="Times New Roman" w:hAnsi="Times New Roman" w:eastAsia="宋体" w:cs="Times New Roman"/>
                <w:color w:val="auto"/>
                <w:kern w:val="0"/>
                <w:sz w:val="24"/>
                <w:szCs w:val="24"/>
                <w:lang w:val="en-US" w:eastAsia="zh-CN"/>
              </w:rPr>
            </w:pPr>
          </w:p>
          <w:p>
            <w:pPr>
              <w:autoSpaceDE w:val="0"/>
              <w:autoSpaceDN w:val="0"/>
              <w:adjustRightInd w:val="0"/>
              <w:snapToGrid w:val="0"/>
              <w:spacing w:line="360" w:lineRule="auto"/>
              <w:ind w:firstLine="1200" w:firstLineChars="5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GB" w:eastAsia="zh-CN"/>
              </w:rPr>
              <w:t>式中：</w:t>
            </w:r>
            <w:r>
              <w:rPr>
                <w:rFonts w:hint="default" w:ascii="Times New Roman" w:hAnsi="Times New Roman" w:eastAsia="宋体" w:cs="Times New Roman"/>
                <w:color w:val="auto"/>
                <w:kern w:val="0"/>
                <w:sz w:val="24"/>
                <w:szCs w:val="24"/>
                <w:lang w:val="en-US" w:eastAsia="zh-CN"/>
              </w:rPr>
              <w:t>Leqg—建设项目声源在预测点的等效声级贡献值，dB(A)</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1920" w:firstLineChars="8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LAi——i声源在预测点产生的A声级，dB(A)</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1920" w:firstLineChars="8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T—预测计算的时间段，s</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1920" w:firstLineChars="8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ti—i声源在T时段内的运行时间，s。</w:t>
            </w:r>
          </w:p>
          <w:p>
            <w:pPr>
              <w:autoSpaceDE w:val="0"/>
              <w:autoSpaceDN w:val="0"/>
              <w:adjustRightInd w:val="0"/>
              <w:snapToGrid w:val="0"/>
              <w:spacing w:line="360" w:lineRule="auto"/>
              <w:ind w:firstLine="720" w:firstLineChars="3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②预测点的预测等效声级(L eq )计算公式</w:t>
            </w:r>
          </w:p>
          <w:p>
            <w:pPr>
              <w:autoSpaceDE w:val="0"/>
              <w:autoSpaceDN w:val="0"/>
              <w:adjustRightInd w:val="0"/>
              <w:snapToGrid w:val="0"/>
              <w:spacing w:line="360" w:lineRule="auto"/>
              <w:ind w:firstLine="720" w:firstLineChars="3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position w:val="-14"/>
                <w:sz w:val="24"/>
                <w:szCs w:val="24"/>
                <w:lang w:val="en-GB" w:eastAsia="zh-CN"/>
              </w:rPr>
              <w:object>
                <v:shape id="_x0000_i1026" o:spt="75" type="#_x0000_t75" style="height:25.9pt;width:179.5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7" r:id="rId12">
                  <o:LockedField>false</o:LockedField>
                </o:OLEObject>
              </w:object>
            </w:r>
          </w:p>
          <w:p>
            <w:pPr>
              <w:autoSpaceDE w:val="0"/>
              <w:autoSpaceDN w:val="0"/>
              <w:adjustRightInd w:val="0"/>
              <w:snapToGrid w:val="0"/>
              <w:spacing w:line="360" w:lineRule="auto"/>
              <w:ind w:firstLine="1200" w:firstLineChars="5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式中</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Leqg—建设项目声源在预测点的等效声级贡献值，dB(A)</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1920" w:firstLineChars="8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Leqb—预测点的背景值，dB(A)。</w:t>
            </w:r>
          </w:p>
          <w:p>
            <w:pPr>
              <w:autoSpaceDE w:val="0"/>
              <w:autoSpaceDN w:val="0"/>
              <w:adjustRightInd w:val="0"/>
              <w:snapToGrid w:val="0"/>
              <w:spacing w:line="360" w:lineRule="auto"/>
              <w:ind w:firstLine="720" w:firstLineChars="3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③户外声传播衰减计算</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GB" w:eastAsia="zh-CN"/>
              </w:rPr>
            </w:pPr>
            <w:r>
              <w:rPr>
                <w:rFonts w:hint="default" w:ascii="Times New Roman" w:hAnsi="Times New Roman" w:eastAsia="宋体" w:cs="Times New Roman"/>
                <w:color w:val="auto"/>
                <w:kern w:val="0"/>
                <w:sz w:val="24"/>
                <w:szCs w:val="24"/>
                <w:lang w:val="en-US" w:eastAsia="zh-CN"/>
              </w:rPr>
              <w:t>户外声传播衰减包括几何发散(Adiv)、大气吸收(Aatm)、地面效应(Agr)、</w:t>
            </w:r>
            <w:r>
              <w:rPr>
                <w:rFonts w:hint="default" w:ascii="Times New Roman" w:hAnsi="Times New Roman" w:eastAsia="宋体" w:cs="Times New Roman"/>
                <w:color w:val="auto"/>
                <w:kern w:val="0"/>
                <w:sz w:val="24"/>
                <w:szCs w:val="24"/>
                <w:lang w:val="en-GB" w:eastAsia="zh-CN"/>
              </w:rPr>
              <w:t>屏障屏蔽(Abar) 、其它多方面效应（Amisc）引起的衰减。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GB" w:eastAsia="zh-CN"/>
              </w:rPr>
            </w:pPr>
            <w:r>
              <w:rPr>
                <w:rFonts w:hint="default" w:ascii="Times New Roman" w:hAnsi="Times New Roman" w:eastAsia="宋体" w:cs="Times New Roman"/>
                <w:color w:val="auto"/>
                <w:kern w:val="0"/>
                <w:sz w:val="24"/>
                <w:szCs w:val="24"/>
                <w:lang w:val="en-GB" w:eastAsia="zh-CN"/>
              </w:rPr>
              <w:t>距声源点r处的A声级按下式计算</w:t>
            </w:r>
            <w:r>
              <w:rPr>
                <w:rFonts w:hint="eastAsia" w:ascii="Times New Roman" w:hAnsi="Times New Roman" w:eastAsia="宋体" w:cs="Times New Roman"/>
                <w:color w:val="auto"/>
                <w:kern w:val="0"/>
                <w:sz w:val="24"/>
                <w:szCs w:val="24"/>
                <w:lang w:val="en-GB" w:eastAsia="zh-CN"/>
              </w:rPr>
              <w:t>：</w:t>
            </w:r>
          </w:p>
          <w:p>
            <w:pPr>
              <w:autoSpaceDE w:val="0"/>
              <w:autoSpaceDN w:val="0"/>
              <w:adjustRightInd w:val="0"/>
              <w:snapToGrid w:val="0"/>
              <w:spacing w:line="360" w:lineRule="auto"/>
              <w:ind w:firstLine="480" w:firstLineChars="200"/>
              <w:jc w:val="center"/>
              <w:rPr>
                <w:rFonts w:hint="default" w:ascii="Times New Roman" w:hAnsi="Times New Roman" w:eastAsia="宋体" w:cs="Times New Roman"/>
                <w:color w:val="auto"/>
                <w:kern w:val="0"/>
                <w:sz w:val="24"/>
                <w:szCs w:val="24"/>
                <w:lang w:val="en-GB" w:eastAsia="zh-CN"/>
              </w:rPr>
            </w:pPr>
            <w:r>
              <w:rPr>
                <w:rFonts w:hint="default" w:ascii="Times New Roman" w:hAnsi="Times New Roman" w:eastAsia="宋体" w:cs="Times New Roman"/>
                <w:color w:val="auto"/>
                <w:kern w:val="0"/>
                <w:position w:val="-14"/>
                <w:sz w:val="24"/>
                <w:szCs w:val="24"/>
                <w:lang w:val="en-GB" w:eastAsia="zh-CN"/>
              </w:rPr>
              <w:object>
                <v:shape id="_x0000_i1027" o:spt="75" type="#_x0000_t75" style="height:24.65pt;width:279.5pt;" o:ole="t" filled="f" o:preferrelative="t" stroked="f" coordsize="21600,21600">
                  <v:path/>
                  <v:fill on="f" focussize="0,0"/>
                  <v:stroke on="f"/>
                  <v:imagedata r:id="rId15" o:title=""/>
                  <o:lock v:ext="edit" aspectratio="t"/>
                  <w10:wrap type="none"/>
                  <w10:anchorlock/>
                </v:shape>
                <o:OLEObject Type="Embed" ProgID="Equation.3" ShapeID="_x0000_i1027" DrawAspect="Content" ObjectID="_1468075728" r:id="rId14">
                  <o:LockedField>false</o:LockedField>
                </o:OLEObject>
              </w:objec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在预测中考虑反射引起的修正、屏障引起的衰减、双绕射、室内声源等效室外声源等影响和计算方法。</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（2）预测内容</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根据本建设项目噪声源的分布，对厂址的厂界四周噪声进行预测计算与所执行的标准进行比较。</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（3）预测结果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项目主要设备噪声对该厂厂界</w:t>
            </w:r>
            <w:r>
              <w:rPr>
                <w:rFonts w:hint="default" w:ascii="Times New Roman" w:hAnsi="Times New Roman" w:eastAsia="宋体" w:cs="Times New Roman"/>
                <w:color w:val="auto"/>
                <w:kern w:val="0"/>
                <w:sz w:val="24"/>
                <w:szCs w:val="24"/>
                <w:lang w:val="en-US" w:eastAsia="zh-CN" w:bidi="ar-SA"/>
              </w:rPr>
              <w:t>噪声影响预测结果见表4-</w:t>
            </w:r>
            <w:r>
              <w:rPr>
                <w:rFonts w:hint="eastAsia" w:cs="Times New Roman"/>
                <w:color w:val="auto"/>
                <w:kern w:val="0"/>
                <w:sz w:val="24"/>
                <w:szCs w:val="24"/>
                <w:lang w:val="en-US" w:eastAsia="zh-CN" w:bidi="ar-SA"/>
              </w:rPr>
              <w:t>9</w:t>
            </w:r>
            <w:r>
              <w:rPr>
                <w:rFonts w:hint="default" w:ascii="Times New Roman" w:hAnsi="Times New Roman" w:eastAsia="宋体" w:cs="Times New Roman"/>
                <w:color w:val="auto"/>
                <w:kern w:val="0"/>
                <w:sz w:val="24"/>
                <w:szCs w:val="24"/>
                <w:lang w:val="en-US" w:eastAsia="zh-CN" w:bidi="ar-SA"/>
              </w:rPr>
              <w:t>、4-</w:t>
            </w:r>
            <w:r>
              <w:rPr>
                <w:rFonts w:hint="eastAsia" w:cs="Times New Roman"/>
                <w:color w:val="auto"/>
                <w:kern w:val="0"/>
                <w:sz w:val="24"/>
                <w:szCs w:val="24"/>
                <w:lang w:val="en-US" w:eastAsia="zh-CN" w:bidi="ar-SA"/>
              </w:rPr>
              <w:t>10</w:t>
            </w:r>
            <w:r>
              <w:rPr>
                <w:rFonts w:hint="default" w:ascii="Times New Roman" w:hAnsi="Times New Roman" w:eastAsia="宋体" w:cs="Times New Roman"/>
                <w:color w:val="auto"/>
                <w:kern w:val="0"/>
                <w:sz w:val="24"/>
                <w:szCs w:val="24"/>
                <w:lang w:val="en-US" w:eastAsia="zh-CN" w:bidi="ar-SA"/>
              </w:rPr>
              <w:t>。</w:t>
            </w:r>
          </w:p>
          <w:p>
            <w:pPr>
              <w:autoSpaceDE w:val="0"/>
              <w:autoSpaceDN w:val="0"/>
              <w:adjustRightInd w:val="0"/>
              <w:snapToGrid w:val="0"/>
              <w:spacing w:line="360" w:lineRule="auto"/>
              <w:jc w:val="both"/>
              <w:rPr>
                <w:rFonts w:hint="eastAsia"/>
                <w:color w:val="auto"/>
                <w:vertAlign w:val="baseline"/>
              </w:rPr>
            </w:pPr>
          </w:p>
        </w:tc>
      </w:tr>
    </w:tbl>
    <w:p>
      <w:pPr>
        <w:rPr>
          <w:rFonts w:hint="eastAsia"/>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4" w:hRule="atLeast"/>
        </w:trPr>
        <w:tc>
          <w:tcPr>
            <w:tcW w:w="903" w:type="dxa"/>
            <w:noWrap w:val="0"/>
            <w:vAlign w:val="top"/>
          </w:tcPr>
          <w:p>
            <w:pPr>
              <w:pStyle w:val="15"/>
              <w:jc w:val="center"/>
              <w:outlineLvl w:val="0"/>
              <w:rPr>
                <w:rFonts w:hint="eastAsia" w:ascii="黑体" w:hAnsi="黑体" w:eastAsia="黑体"/>
                <w:snapToGrid w:val="0"/>
                <w:color w:val="auto"/>
                <w:sz w:val="30"/>
                <w:szCs w:val="30"/>
                <w:vertAlign w:val="baseline"/>
              </w:rPr>
            </w:pPr>
          </w:p>
        </w:tc>
        <w:tc>
          <w:tcPr>
            <w:tcW w:w="8157" w:type="dxa"/>
            <w:noWrap w:val="0"/>
            <w:vAlign w:val="top"/>
          </w:tcPr>
          <w:p>
            <w:pPr>
              <w:pStyle w:val="29"/>
              <w:tabs>
                <w:tab w:val="left" w:pos="3330"/>
              </w:tabs>
              <w:spacing w:before="34"/>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w:t>
            </w:r>
            <w:r>
              <w:rPr>
                <w:rFonts w:hint="default" w:ascii="Times New Roman" w:hAnsi="Times New Roman" w:cs="Times New Roman"/>
                <w:b/>
                <w:color w:val="auto"/>
                <w:sz w:val="21"/>
                <w:szCs w:val="21"/>
                <w:lang w:val="en-US" w:eastAsia="zh-CN"/>
              </w:rPr>
              <w:t>4-</w:t>
            </w:r>
            <w:r>
              <w:rPr>
                <w:rFonts w:hint="eastAsia" w:cs="Times New Roman"/>
                <w:b/>
                <w:color w:val="auto"/>
                <w:sz w:val="21"/>
                <w:szCs w:val="21"/>
                <w:lang w:val="en-US" w:eastAsia="zh-CN"/>
              </w:rPr>
              <w:t>9</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lang w:val="en-US" w:eastAsia="zh-CN"/>
              </w:rPr>
              <w:t xml:space="preserve"> </w:t>
            </w:r>
            <w:r>
              <w:rPr>
                <w:rFonts w:hint="default" w:ascii="Times New Roman" w:hAnsi="Times New Roman" w:eastAsia="宋体" w:cs="Times New Roman"/>
                <w:b/>
                <w:color w:val="auto"/>
                <w:sz w:val="21"/>
                <w:szCs w:val="21"/>
              </w:rPr>
              <w:t xml:space="preserve">  厂界各预测点的影响值表 （单位：dB(A)）</w:t>
            </w:r>
          </w:p>
          <w:tbl>
            <w:tblPr>
              <w:tblStyle w:val="17"/>
              <w:tblW w:w="7977" w:type="dxa"/>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606"/>
              <w:gridCol w:w="1397"/>
              <w:gridCol w:w="1295"/>
              <w:gridCol w:w="1231"/>
              <w:gridCol w:w="1282"/>
              <w:gridCol w:w="1166"/>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1606"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噪声源名称</w:t>
                  </w:r>
                </w:p>
              </w:tc>
              <w:tc>
                <w:tcPr>
                  <w:tcW w:w="1397"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源强dB(A)</w:t>
                  </w:r>
                </w:p>
              </w:tc>
              <w:tc>
                <w:tcPr>
                  <w:tcW w:w="1295"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东厂界</w:t>
                  </w:r>
                </w:p>
              </w:tc>
              <w:tc>
                <w:tcPr>
                  <w:tcW w:w="1231"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南厂界</w:t>
                  </w:r>
                </w:p>
              </w:tc>
              <w:tc>
                <w:tcPr>
                  <w:tcW w:w="128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西厂界</w:t>
                  </w:r>
                </w:p>
              </w:tc>
              <w:tc>
                <w:tcPr>
                  <w:tcW w:w="1166" w:type="dxa"/>
                  <w:tcBorders>
                    <w:tl2br w:val="nil"/>
                    <w:tr2bl w:val="nil"/>
                  </w:tcBorders>
                  <w:noWrap w:val="0"/>
                  <w:vAlign w:val="center"/>
                </w:tcPr>
                <w:p>
                  <w:pPr>
                    <w:autoSpaceDE w:val="0"/>
                    <w:autoSpaceDN w:val="0"/>
                    <w:spacing w:line="360" w:lineRule="auto"/>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北厂界</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1606" w:type="dxa"/>
                  <w:tcBorders>
                    <w:tl2br w:val="nil"/>
                    <w:tr2bl w:val="nil"/>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cs="宋体"/>
                      <w:b w:val="0"/>
                      <w:bCs/>
                      <w:color w:val="auto"/>
                      <w:sz w:val="21"/>
                      <w:szCs w:val="21"/>
                      <w:lang w:val="en-US" w:eastAsia="zh-CN"/>
                    </w:rPr>
                    <w:t>泵</w:t>
                  </w:r>
                </w:p>
              </w:tc>
              <w:tc>
                <w:tcPr>
                  <w:tcW w:w="1397"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65</w:t>
                  </w:r>
                </w:p>
              </w:tc>
              <w:tc>
                <w:tcPr>
                  <w:tcW w:w="1295"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25.92</w:t>
                  </w:r>
                </w:p>
              </w:tc>
              <w:tc>
                <w:tcPr>
                  <w:tcW w:w="1231"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24.17</w:t>
                  </w:r>
                </w:p>
              </w:tc>
              <w:tc>
                <w:tcPr>
                  <w:tcW w:w="128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38.98</w:t>
                  </w:r>
                </w:p>
              </w:tc>
              <w:tc>
                <w:tcPr>
                  <w:tcW w:w="1166"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38.98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1606" w:type="dxa"/>
                  <w:tcBorders>
                    <w:tl2br w:val="nil"/>
                    <w:tr2bl w:val="nil"/>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cs="宋体"/>
                      <w:b w:val="0"/>
                      <w:bCs/>
                      <w:color w:val="auto"/>
                      <w:sz w:val="21"/>
                      <w:szCs w:val="21"/>
                      <w:lang w:val="en-US" w:eastAsia="zh-CN"/>
                    </w:rPr>
                    <w:t>粉碎机</w:t>
                  </w:r>
                </w:p>
              </w:tc>
              <w:tc>
                <w:tcPr>
                  <w:tcW w:w="1397"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65</w:t>
                  </w:r>
                </w:p>
              </w:tc>
              <w:tc>
                <w:tcPr>
                  <w:tcW w:w="1295"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20.92</w:t>
                  </w:r>
                </w:p>
              </w:tc>
              <w:tc>
                <w:tcPr>
                  <w:tcW w:w="1231"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19.17</w:t>
                  </w:r>
                </w:p>
              </w:tc>
              <w:tc>
                <w:tcPr>
                  <w:tcW w:w="128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33.98</w:t>
                  </w:r>
                </w:p>
              </w:tc>
              <w:tc>
                <w:tcPr>
                  <w:tcW w:w="1166"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33.98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1606" w:type="dxa"/>
                  <w:tcBorders>
                    <w:tl2br w:val="nil"/>
                    <w:tr2bl w:val="nil"/>
                  </w:tcBorders>
                  <w:noWrap w:val="0"/>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cs="Times New Roman"/>
                      <w:color w:val="auto"/>
                      <w:kern w:val="0"/>
                      <w:sz w:val="21"/>
                      <w:szCs w:val="21"/>
                      <w:lang w:val="en-US" w:eastAsia="zh-CN"/>
                    </w:rPr>
                    <w:t>灌装机</w:t>
                  </w:r>
                </w:p>
              </w:tc>
              <w:tc>
                <w:tcPr>
                  <w:tcW w:w="1397"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70</w:t>
                  </w:r>
                </w:p>
              </w:tc>
              <w:tc>
                <w:tcPr>
                  <w:tcW w:w="1295"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30.92</w:t>
                  </w:r>
                </w:p>
              </w:tc>
              <w:tc>
                <w:tcPr>
                  <w:tcW w:w="1231"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29.17</w:t>
                  </w:r>
                </w:p>
              </w:tc>
              <w:tc>
                <w:tcPr>
                  <w:tcW w:w="128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40.98</w:t>
                  </w:r>
                </w:p>
              </w:tc>
              <w:tc>
                <w:tcPr>
                  <w:tcW w:w="1166"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40.98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26" w:hRule="atLeast"/>
              </w:trPr>
              <w:tc>
                <w:tcPr>
                  <w:tcW w:w="3003" w:type="dxa"/>
                  <w:gridSpan w:val="2"/>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贡献</w:t>
                  </w:r>
                  <w:r>
                    <w:rPr>
                      <w:rFonts w:hint="default" w:ascii="Times New Roman" w:hAnsi="Times New Roman" w:eastAsia="宋体" w:cs="Times New Roman"/>
                      <w:color w:val="auto"/>
                      <w:kern w:val="0"/>
                      <w:szCs w:val="21"/>
                      <w:vertAlign w:val="baseline"/>
                      <w:lang w:val="en-US" w:eastAsia="zh-CN"/>
                    </w:rPr>
                    <w:t>值</w:t>
                  </w:r>
                </w:p>
              </w:tc>
              <w:tc>
                <w:tcPr>
                  <w:tcW w:w="1295"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32.43</w:t>
                  </w:r>
                </w:p>
              </w:tc>
              <w:tc>
                <w:tcPr>
                  <w:tcW w:w="1231"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30.68</w:t>
                  </w:r>
                </w:p>
              </w:tc>
              <w:tc>
                <w:tcPr>
                  <w:tcW w:w="128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43.61</w:t>
                  </w:r>
                </w:p>
              </w:tc>
              <w:tc>
                <w:tcPr>
                  <w:tcW w:w="1166"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43.61</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由表4-</w:t>
            </w:r>
            <w:r>
              <w:rPr>
                <w:rFonts w:hint="eastAsia" w:cs="Times New Roman"/>
                <w:color w:val="auto"/>
                <w:kern w:val="0"/>
                <w:sz w:val="24"/>
                <w:szCs w:val="24"/>
                <w:lang w:val="en-US" w:eastAsia="zh-CN"/>
              </w:rPr>
              <w:t>9</w:t>
            </w:r>
            <w:r>
              <w:rPr>
                <w:rFonts w:hint="default" w:ascii="Times New Roman" w:hAnsi="Times New Roman" w:eastAsia="宋体" w:cs="Times New Roman"/>
                <w:color w:val="auto"/>
                <w:kern w:val="0"/>
                <w:sz w:val="24"/>
                <w:szCs w:val="24"/>
                <w:lang w:val="en-US" w:eastAsia="zh-CN"/>
              </w:rPr>
              <w:t>可见，经距离衰减后各噪声源对各测点的总影响值比较小。</w:t>
            </w:r>
          </w:p>
          <w:p>
            <w:pPr>
              <w:spacing w:line="360" w:lineRule="auto"/>
              <w:ind w:firstLine="527" w:firstLineChars="25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4-</w:t>
            </w:r>
            <w:r>
              <w:rPr>
                <w:rFonts w:hint="eastAsia" w:cs="Times New Roman"/>
                <w:b/>
                <w:color w:val="auto"/>
                <w:sz w:val="21"/>
                <w:szCs w:val="21"/>
                <w:lang w:val="en-US" w:eastAsia="zh-CN"/>
              </w:rPr>
              <w:t>10</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val="en-US" w:eastAsia="zh-CN"/>
              </w:rPr>
              <w:t>厂界</w:t>
            </w:r>
            <w:r>
              <w:rPr>
                <w:rFonts w:hint="default" w:ascii="Times New Roman" w:hAnsi="Times New Roman" w:cs="Times New Roman"/>
                <w:b/>
                <w:color w:val="auto"/>
                <w:sz w:val="21"/>
                <w:szCs w:val="21"/>
              </w:rPr>
              <w:t>噪声预测结果</w:t>
            </w:r>
            <w:r>
              <w:rPr>
                <w:rFonts w:hint="eastAsia" w:ascii="Times New Roman" w:hAnsi="Times New Roman" w:cs="Times New Roman"/>
                <w:b/>
                <w:color w:val="auto"/>
                <w:sz w:val="21"/>
                <w:szCs w:val="21"/>
                <w:lang w:val="en-US" w:eastAsia="zh-CN"/>
              </w:rPr>
              <w:t>一览</w:t>
            </w:r>
            <w:r>
              <w:rPr>
                <w:rFonts w:hint="default" w:ascii="Times New Roman" w:hAnsi="Times New Roman" w:cs="Times New Roman"/>
                <w:b/>
                <w:color w:val="auto"/>
                <w:sz w:val="21"/>
                <w:szCs w:val="21"/>
              </w:rPr>
              <w:t>表 （单位：dB(A)）</w:t>
            </w:r>
          </w:p>
          <w:tbl>
            <w:tblPr>
              <w:tblStyle w:val="17"/>
              <w:tblW w:w="7983" w:type="dxa"/>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39"/>
              <w:gridCol w:w="1140"/>
              <w:gridCol w:w="1142"/>
              <w:gridCol w:w="1142"/>
              <w:gridCol w:w="1140"/>
              <w:gridCol w:w="1140"/>
              <w:gridCol w:w="114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139" w:type="dxa"/>
                  <w:vMerge w:val="restart"/>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预测厂界</w:t>
                  </w:r>
                </w:p>
              </w:tc>
              <w:tc>
                <w:tcPr>
                  <w:tcW w:w="3424" w:type="dxa"/>
                  <w:gridSpan w:val="3"/>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昼间</w:t>
                  </w:r>
                </w:p>
              </w:tc>
              <w:tc>
                <w:tcPr>
                  <w:tcW w:w="3420" w:type="dxa"/>
                  <w:gridSpan w:val="3"/>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139" w:type="dxa"/>
                  <w:vMerge w:val="continue"/>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贡献值</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标准值</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达标情况</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贡献值</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标准值</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b/>
                      <w:bCs/>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达标情况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139"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b/>
                      <w:bCs/>
                      <w:color w:val="auto"/>
                      <w:kern w:val="0"/>
                      <w:szCs w:val="21"/>
                      <w:vertAlign w:val="baseline"/>
                      <w:lang w:val="en-US" w:eastAsia="zh-CN"/>
                    </w:rPr>
                    <w:t>东厂界</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32.43</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60</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32.43</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50</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139"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南</w:t>
                  </w:r>
                  <w:r>
                    <w:rPr>
                      <w:rFonts w:hint="default" w:ascii="Times New Roman" w:hAnsi="Times New Roman" w:eastAsia="宋体" w:cs="Times New Roman"/>
                      <w:b/>
                      <w:bCs/>
                      <w:color w:val="auto"/>
                      <w:kern w:val="0"/>
                      <w:szCs w:val="21"/>
                      <w:vertAlign w:val="baseline"/>
                      <w:lang w:val="en-US" w:eastAsia="zh-CN"/>
                    </w:rPr>
                    <w:t>厂界</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30.68</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60</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30.68</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50</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07" w:hRule="atLeast"/>
              </w:trPr>
              <w:tc>
                <w:tcPr>
                  <w:tcW w:w="1139"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西</w:t>
                  </w:r>
                  <w:r>
                    <w:rPr>
                      <w:rFonts w:hint="default" w:ascii="Times New Roman" w:hAnsi="Times New Roman" w:eastAsia="宋体" w:cs="Times New Roman"/>
                      <w:b/>
                      <w:bCs/>
                      <w:color w:val="auto"/>
                      <w:kern w:val="0"/>
                      <w:szCs w:val="21"/>
                      <w:vertAlign w:val="baseline"/>
                      <w:lang w:val="en-US" w:eastAsia="zh-CN"/>
                    </w:rPr>
                    <w:t>厂界</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43.61</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60</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43.61</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50</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16" w:hRule="atLeast"/>
              </w:trPr>
              <w:tc>
                <w:tcPr>
                  <w:tcW w:w="1139"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b/>
                      <w:bCs/>
                      <w:color w:val="auto"/>
                      <w:kern w:val="0"/>
                      <w:szCs w:val="21"/>
                      <w:vertAlign w:val="baseline"/>
                      <w:lang w:val="en-US" w:eastAsia="zh-CN"/>
                    </w:rPr>
                    <w:t>北</w:t>
                  </w:r>
                  <w:r>
                    <w:rPr>
                      <w:rFonts w:hint="default" w:ascii="Times New Roman" w:hAnsi="Times New Roman" w:eastAsia="宋体" w:cs="Times New Roman"/>
                      <w:b/>
                      <w:bCs/>
                      <w:color w:val="auto"/>
                      <w:kern w:val="0"/>
                      <w:szCs w:val="21"/>
                      <w:vertAlign w:val="baseline"/>
                      <w:lang w:val="en-US" w:eastAsia="zh-CN"/>
                    </w:rPr>
                    <w:t>厂界</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43.61</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60</w:t>
                  </w:r>
                </w:p>
              </w:tc>
              <w:tc>
                <w:tcPr>
                  <w:tcW w:w="1142"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43.61</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50</w:t>
                  </w:r>
                </w:p>
              </w:tc>
              <w:tc>
                <w:tcPr>
                  <w:tcW w:w="1140" w:type="dxa"/>
                  <w:tcBorders>
                    <w:tl2br w:val="nil"/>
                    <w:tr2bl w:val="nil"/>
                  </w:tcBorders>
                  <w:noWrap w:val="0"/>
                  <w:vAlign w:val="center"/>
                </w:tcPr>
                <w:p>
                  <w:pPr>
                    <w:autoSpaceDE w:val="0"/>
                    <w:autoSpaceDN w:val="0"/>
                    <w:adjustRightInd w:val="0"/>
                    <w:snapToGrid w:val="0"/>
                    <w:spacing w:line="360" w:lineRule="auto"/>
                    <w:jc w:val="center"/>
                    <w:rPr>
                      <w:rFonts w:hint="eastAsia" w:ascii="Times New Roman" w:hAnsi="Times New Roman" w:eastAsia="宋体" w:cs="Times New Roman"/>
                      <w:color w:val="auto"/>
                      <w:kern w:val="0"/>
                      <w:szCs w:val="21"/>
                      <w:vertAlign w:val="baseline"/>
                      <w:lang w:val="en-US" w:eastAsia="zh-CN"/>
                    </w:rPr>
                  </w:pPr>
                  <w:r>
                    <w:rPr>
                      <w:rFonts w:hint="eastAsia" w:ascii="Times New Roman" w:hAnsi="Times New Roman" w:eastAsia="宋体" w:cs="Times New Roman"/>
                      <w:color w:val="auto"/>
                      <w:kern w:val="0"/>
                      <w:szCs w:val="21"/>
                      <w:vertAlign w:val="baseline"/>
                      <w:lang w:val="en-US" w:eastAsia="zh-CN"/>
                    </w:rPr>
                    <w:t>达标</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由表4-</w:t>
            </w:r>
            <w:r>
              <w:rPr>
                <w:rFonts w:hint="eastAsia" w:cs="Times New Roman"/>
                <w:color w:val="auto"/>
                <w:kern w:val="0"/>
                <w:sz w:val="24"/>
                <w:szCs w:val="24"/>
                <w:lang w:val="en-US" w:eastAsia="zh-CN"/>
              </w:rPr>
              <w:t>10</w:t>
            </w:r>
            <w:r>
              <w:rPr>
                <w:rFonts w:hint="eastAsia" w:ascii="Times New Roman" w:hAnsi="Times New Roman" w:eastAsia="宋体" w:cs="Times New Roman"/>
                <w:color w:val="auto"/>
                <w:kern w:val="0"/>
                <w:sz w:val="24"/>
                <w:szCs w:val="24"/>
                <w:lang w:val="en-US" w:eastAsia="zh-CN"/>
              </w:rPr>
              <w:t>可知，在采取了本次环评提出的降噪措施后，项目建成后运行噪声对厂界贡献值均在</w:t>
            </w:r>
            <w:r>
              <w:rPr>
                <w:rFonts w:hint="eastAsia" w:ascii="Times New Roman" w:hAnsi="Times New Roman" w:eastAsia="宋体" w:cs="Times New Roman"/>
                <w:color w:val="auto"/>
                <w:kern w:val="0"/>
                <w:sz w:val="24"/>
                <w:szCs w:val="24"/>
                <w:vertAlign w:val="baseline"/>
                <w:lang w:val="en-US" w:eastAsia="zh-CN"/>
              </w:rPr>
              <w:t>40.21~</w:t>
            </w:r>
            <w:r>
              <w:rPr>
                <w:rFonts w:hint="eastAsia" w:ascii="Times New Roman" w:hAnsi="Times New Roman" w:eastAsia="宋体" w:cs="Times New Roman"/>
                <w:color w:val="auto"/>
                <w:kern w:val="0"/>
                <w:sz w:val="24"/>
                <w:szCs w:val="24"/>
                <w:lang w:val="en-US" w:eastAsia="zh-CN"/>
              </w:rPr>
              <w:t>47.52</w:t>
            </w:r>
            <w:r>
              <w:rPr>
                <w:rFonts w:hint="default" w:ascii="Times New Roman" w:hAnsi="Times New Roman" w:eastAsia="宋体" w:cs="Times New Roman"/>
                <w:color w:val="auto"/>
                <w:kern w:val="0"/>
                <w:sz w:val="24"/>
                <w:szCs w:val="24"/>
                <w:lang w:val="en-US" w:eastAsia="zh-CN"/>
              </w:rPr>
              <w:t>dB(A)</w:t>
            </w:r>
            <w:r>
              <w:rPr>
                <w:rFonts w:hint="eastAsia" w:ascii="Times New Roman" w:hAnsi="Times New Roman" w:eastAsia="宋体" w:cs="Times New Roman"/>
                <w:color w:val="auto"/>
                <w:kern w:val="0"/>
                <w:sz w:val="24"/>
                <w:szCs w:val="24"/>
                <w:lang w:val="en-US" w:eastAsia="zh-CN"/>
              </w:rPr>
              <w:t>之间，满足《工业企业厂界环境噪声排放标准》（GB123489-2008）2类标准昼、夜间要求，不会产生超标排放。</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为确保项目运行时厂界噪声达标，项目应采取有效的措施进行降噪，可采取如下措施进行防治：</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（1）制定相关操作规程，做好对生产、装卸过程中的管理，对原料、成品的搬运、装卸做到轻拿轻放，减少原料和成品装卸时的落差，尽量减少瞬时噪声对周边环境产生的影响。</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在设计和设备采购阶段，应优先选用先进的低噪音设备，从声源上降低设备本身噪音。风机等动力设备选用满足国际标准的低噪声、低振动设备，通风系统通风系统的风机也采用符合国家标准的设备，同时主要应选择本身带减振底座的风机。</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在设备安装时，对高噪声设备采取减震、隔震措施。除选择低噪设备外，在设备四周设置防震沟，采用隔声屏或局部隔声罩；设备安装位置设置减振台，将其噪声影响控制在最小范围内。对于设置在屋顶的风机或排气口考虑加设风机隔声罩，排风管道进出口加柔性软接头，以降低风机噪声对周围环境的影响。</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（4）合理规划平面布置。项目车间尽量布置在厂区中间，重点噪声源均布置在车间内部，并尽量远离办公生活区及四周厂界。</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（5）建筑物隔声。本项目所有生产设备均布置在车间内，因此噪声源均封闭在室内。车间所有门窗均采用双层隔声门窗，平时生产时尽量少开门窗，车间内可采用换气扇进行通风换气。</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（6）日常生产需加强对各设备的维修、保养，对其主要磨损部位要及时添加润滑油，确保设备处于良好的运转状态，杜绝因设备不正常运转而产生的高噪音现象。</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（7）加强管理，合理安排作业时间。</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根据预测结果可知，经以上防护措施及墙体隔声和距离的自然衰减后，项目四周厂界均满足《工业企业厂界环境噪声排放标准》(GB12348-2008)中</w:t>
            </w:r>
            <w:r>
              <w:rPr>
                <w:rFonts w:hint="eastAsia" w:ascii="Times New Roman" w:hAnsi="Times New Roman"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类标准要求，不会对周围声环境及内部造成明显影响。</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3.</w:t>
            </w:r>
            <w:r>
              <w:rPr>
                <w:rFonts w:hint="eastAsia" w:cs="Times New Roman"/>
                <w:b/>
                <w:bCs/>
                <w:color w:val="auto"/>
                <w:kern w:val="0"/>
                <w:sz w:val="24"/>
                <w:szCs w:val="24"/>
                <w:lang w:val="en-US" w:eastAsia="zh-CN"/>
              </w:rPr>
              <w:t>3</w:t>
            </w:r>
            <w:r>
              <w:rPr>
                <w:rFonts w:hint="default" w:ascii="Times New Roman" w:hAnsi="Times New Roman" w:eastAsia="宋体" w:cs="Times New Roman"/>
                <w:b/>
                <w:bCs/>
                <w:color w:val="auto"/>
                <w:kern w:val="0"/>
                <w:sz w:val="24"/>
                <w:szCs w:val="24"/>
                <w:lang w:val="en-US" w:eastAsia="zh-CN"/>
              </w:rPr>
              <w:t>噪声监测计划</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根据《排污单位自行监测技术指南</w:t>
            </w:r>
            <w:r>
              <w:rPr>
                <w:rFonts w:hint="eastAsia" w:ascii="Times New Roman" w:hAnsi="Times New Roman" w:eastAsia="宋体" w:cs="Times New Roman"/>
                <w:color w:val="auto"/>
                <w:kern w:val="0"/>
                <w:sz w:val="24"/>
                <w:szCs w:val="24"/>
                <w:lang w:val="en-US" w:eastAsia="zh-CN"/>
              </w:rPr>
              <w:t xml:space="preserve">  </w:t>
            </w:r>
            <w:r>
              <w:rPr>
                <w:rFonts w:hint="default" w:ascii="Times New Roman" w:hAnsi="Times New Roman" w:eastAsia="宋体" w:cs="Times New Roman"/>
                <w:color w:val="auto"/>
                <w:kern w:val="0"/>
                <w:sz w:val="24"/>
                <w:szCs w:val="24"/>
                <w:lang w:val="en-US" w:eastAsia="zh-CN"/>
              </w:rPr>
              <w:t>总则》(HJ819-2017)，制定本项目噪声监测计划</w:t>
            </w:r>
            <w:r>
              <w:rPr>
                <w:rFonts w:hint="eastAsia" w:ascii="Times New Roman" w:hAnsi="Times New Roman" w:eastAsia="宋体" w:cs="Times New Roman"/>
                <w:color w:val="auto"/>
                <w:kern w:val="0"/>
                <w:sz w:val="24"/>
                <w:szCs w:val="24"/>
                <w:lang w:val="en-US" w:eastAsia="zh-CN"/>
              </w:rPr>
              <w:t>见表4-</w:t>
            </w:r>
            <w:r>
              <w:rPr>
                <w:rFonts w:hint="eastAsia" w:cs="Times New Roman"/>
                <w:color w:val="auto"/>
                <w:kern w:val="0"/>
                <w:sz w:val="24"/>
                <w:szCs w:val="24"/>
                <w:lang w:val="en-US" w:eastAsia="zh-CN"/>
              </w:rPr>
              <w:t>11</w:t>
            </w:r>
            <w:r>
              <w:rPr>
                <w:rFonts w:hint="default" w:ascii="Times New Roman" w:hAnsi="Times New Roman" w:eastAsia="宋体" w:cs="Times New Roman"/>
                <w:color w:val="auto"/>
                <w:kern w:val="0"/>
                <w:sz w:val="24"/>
                <w:szCs w:val="24"/>
                <w:lang w:val="en-US" w:eastAsia="zh-CN"/>
              </w:rPr>
              <w:t>：</w:t>
            </w:r>
          </w:p>
          <w:p>
            <w:pPr>
              <w:pStyle w:val="11"/>
              <w:ind w:left="0" w:leftChars="0"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表4-</w:t>
            </w:r>
            <w:r>
              <w:rPr>
                <w:rFonts w:hint="eastAsia" w:cs="Times New Roman"/>
                <w:b/>
                <w:color w:val="auto"/>
                <w:kern w:val="2"/>
                <w:sz w:val="21"/>
                <w:szCs w:val="21"/>
                <w:lang w:val="en-US" w:eastAsia="zh-CN" w:bidi="ar-SA"/>
              </w:rPr>
              <w:t>11</w:t>
            </w:r>
            <w:r>
              <w:rPr>
                <w:rFonts w:hint="eastAsia" w:ascii="Times New Roman" w:hAnsi="Times New Roman" w:eastAsia="宋体" w:cs="Times New Roman"/>
                <w:b/>
                <w:color w:val="auto"/>
                <w:kern w:val="2"/>
                <w:sz w:val="21"/>
                <w:szCs w:val="21"/>
                <w:lang w:val="en-US" w:eastAsia="zh-CN" w:bidi="ar-SA"/>
              </w:rPr>
              <w:t xml:space="preserve"> </w:t>
            </w:r>
            <w:r>
              <w:rPr>
                <w:rFonts w:hint="default" w:ascii="Times New Roman" w:hAnsi="Times New Roman" w:eastAsia="宋体" w:cs="Times New Roman"/>
                <w:b/>
                <w:color w:val="auto"/>
                <w:kern w:val="2"/>
                <w:sz w:val="21"/>
                <w:szCs w:val="21"/>
                <w:lang w:val="en-US" w:eastAsia="zh-CN" w:bidi="ar-SA"/>
              </w:rPr>
              <w:t xml:space="preserve">  项目噪声监测计划表</w:t>
            </w:r>
          </w:p>
          <w:tbl>
            <w:tblPr>
              <w:tblStyle w:val="18"/>
              <w:tblW w:w="7946" w:type="dxa"/>
              <w:tblInd w:w="5"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82"/>
              <w:gridCol w:w="1568"/>
              <w:gridCol w:w="2209"/>
              <w:gridCol w:w="278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382"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类别</w:t>
                  </w:r>
                </w:p>
              </w:tc>
              <w:tc>
                <w:tcPr>
                  <w:tcW w:w="1568"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监测点位</w:t>
                  </w:r>
                </w:p>
              </w:tc>
              <w:tc>
                <w:tcPr>
                  <w:tcW w:w="2209"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监测项目</w:t>
                  </w:r>
                </w:p>
              </w:tc>
              <w:tc>
                <w:tcPr>
                  <w:tcW w:w="2787"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监测频率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c>
                <w:tcPr>
                  <w:tcW w:w="1382"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厂界噪声</w:t>
                  </w:r>
                </w:p>
              </w:tc>
              <w:tc>
                <w:tcPr>
                  <w:tcW w:w="1568"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厂界</w:t>
                  </w:r>
                </w:p>
              </w:tc>
              <w:tc>
                <w:tcPr>
                  <w:tcW w:w="2209"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等效连续A声级</w:t>
                  </w:r>
                </w:p>
              </w:tc>
              <w:tc>
                <w:tcPr>
                  <w:tcW w:w="2787" w:type="dxa"/>
                  <w:tcBorders>
                    <w:tl2br w:val="nil"/>
                    <w:tr2bl w:val="nil"/>
                  </w:tcBorders>
                  <w:noWrap w:val="0"/>
                  <w:vAlign w:val="top"/>
                </w:tcPr>
                <w:p>
                  <w:pPr>
                    <w:autoSpaceDE w:val="0"/>
                    <w:autoSpaceDN w:val="0"/>
                    <w:adjustRightInd w:val="0"/>
                    <w:snapToGrid w:val="0"/>
                    <w:spacing w:line="360" w:lineRule="auto"/>
                    <w:jc w:val="center"/>
                    <w:rPr>
                      <w:rFonts w:hint="default" w:ascii="Times New Roman" w:hAnsi="Times New Roman" w:eastAsia="宋体" w:cs="Times New Roman"/>
                      <w:color w:val="auto"/>
                      <w:kern w:val="0"/>
                      <w:szCs w:val="21"/>
                      <w:vertAlign w:val="baseline"/>
                      <w:lang w:val="en-US" w:eastAsia="zh-CN"/>
                    </w:rPr>
                  </w:pPr>
                  <w:r>
                    <w:rPr>
                      <w:rFonts w:hint="default" w:ascii="Times New Roman" w:hAnsi="Times New Roman" w:eastAsia="宋体" w:cs="Times New Roman"/>
                      <w:color w:val="auto"/>
                      <w:kern w:val="0"/>
                      <w:szCs w:val="21"/>
                      <w:vertAlign w:val="baseline"/>
                      <w:lang w:val="en-US" w:eastAsia="zh-CN"/>
                    </w:rPr>
                    <w:t>1次/季，分昼间、夜间进行</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4、固体废物环境影响和污染防治措施</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4.1固体废物环境影响分析</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本项目运营期产生固体废物主要为布袋除尘器收集的粉尘、生活垃圾，本项目产生的固体废物均为一般固体废物。</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val="en-US" w:eastAsia="zh-CN"/>
              </w:rPr>
              <w:t>布袋除尘器收集的粉尘</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根据废气污染源强计算可知，本项目除尘器收集的粉尘约为</w:t>
            </w:r>
            <w:r>
              <w:rPr>
                <w:rFonts w:hint="eastAsia" w:cs="Times New Roman"/>
                <w:color w:val="auto"/>
                <w:kern w:val="0"/>
                <w:sz w:val="24"/>
                <w:szCs w:val="24"/>
                <w:lang w:val="en-US" w:eastAsia="zh-CN"/>
              </w:rPr>
              <w:t>0.777</w:t>
            </w:r>
            <w:r>
              <w:rPr>
                <w:rFonts w:hint="eastAsia" w:ascii="Times New Roman" w:hAnsi="Times New Roman" w:eastAsia="宋体" w:cs="Times New Roman"/>
                <w:color w:val="auto"/>
                <w:kern w:val="0"/>
                <w:sz w:val="24"/>
                <w:szCs w:val="24"/>
                <w:lang w:val="en-US" w:eastAsia="zh-CN"/>
              </w:rPr>
              <w:t>t/a，主要为</w:t>
            </w:r>
            <w:r>
              <w:rPr>
                <w:rFonts w:hint="eastAsia" w:cs="Times New Roman"/>
                <w:color w:val="auto"/>
                <w:kern w:val="0"/>
                <w:sz w:val="24"/>
                <w:szCs w:val="24"/>
                <w:lang w:val="en-US" w:eastAsia="zh-CN"/>
              </w:rPr>
              <w:t>粉碎</w:t>
            </w:r>
            <w:r>
              <w:rPr>
                <w:rFonts w:hint="eastAsia" w:ascii="Times New Roman" w:hAnsi="Times New Roman" w:eastAsia="宋体" w:cs="Times New Roman"/>
                <w:color w:val="auto"/>
                <w:kern w:val="0"/>
                <w:sz w:val="24"/>
                <w:szCs w:val="24"/>
                <w:lang w:val="en-US" w:eastAsia="zh-CN"/>
              </w:rPr>
              <w:t>后的物料，可回用于生产。</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（2）生活垃圾</w:t>
            </w:r>
          </w:p>
          <w:p>
            <w:pPr>
              <w:autoSpaceDE w:val="0"/>
              <w:autoSpaceDN w:val="0"/>
              <w:adjustRightInd w:val="0"/>
              <w:snapToGrid w:val="0"/>
              <w:spacing w:line="360" w:lineRule="auto"/>
              <w:ind w:firstLine="480" w:firstLineChars="200"/>
              <w:jc w:val="both"/>
              <w:rPr>
                <w:color w:val="auto"/>
              </w:rPr>
            </w:pPr>
            <w:r>
              <w:rPr>
                <w:rFonts w:hint="eastAsia" w:ascii="Times New Roman" w:hAnsi="Times New Roman" w:eastAsia="宋体" w:cs="Times New Roman"/>
                <w:color w:val="auto"/>
                <w:kern w:val="0"/>
                <w:sz w:val="24"/>
                <w:szCs w:val="24"/>
                <w:lang w:val="en-US" w:eastAsia="zh-CN"/>
              </w:rPr>
              <w:t>生活</w:t>
            </w:r>
            <w:r>
              <w:rPr>
                <w:rFonts w:hint="default" w:ascii="Times New Roman" w:hAnsi="Times New Roman" w:eastAsia="宋体" w:cs="Times New Roman"/>
                <w:color w:val="auto"/>
                <w:kern w:val="0"/>
                <w:sz w:val="24"/>
                <w:szCs w:val="24"/>
                <w:lang w:val="en-US" w:eastAsia="zh-CN"/>
              </w:rPr>
              <w:t>垃圾按每人每日</w:t>
            </w:r>
            <w:r>
              <w:rPr>
                <w:rFonts w:hint="eastAsia" w:ascii="Times New Roman" w:hAnsi="Times New Roman" w:eastAsia="宋体" w:cs="Times New Roman"/>
                <w:color w:val="auto"/>
                <w:kern w:val="0"/>
                <w:sz w:val="24"/>
                <w:szCs w:val="24"/>
                <w:lang w:val="en-US" w:eastAsia="zh-CN"/>
              </w:rPr>
              <w:t>0.5</w:t>
            </w:r>
            <w:r>
              <w:rPr>
                <w:rFonts w:hint="default" w:ascii="Times New Roman" w:hAnsi="Times New Roman" w:eastAsia="宋体" w:cs="Times New Roman"/>
                <w:color w:val="auto"/>
                <w:kern w:val="0"/>
                <w:sz w:val="24"/>
                <w:szCs w:val="24"/>
                <w:lang w:val="en-US" w:eastAsia="zh-CN"/>
              </w:rPr>
              <w:t>kg计，劳动定员</w:t>
            </w:r>
            <w:r>
              <w:rPr>
                <w:rFonts w:hint="eastAsia"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val="en-US" w:eastAsia="zh-CN"/>
              </w:rPr>
              <w:t>人，全年生产，生活垃圾产生量约</w:t>
            </w:r>
            <w:r>
              <w:rPr>
                <w:rFonts w:hint="eastAsia" w:cs="Times New Roman"/>
                <w:color w:val="auto"/>
                <w:kern w:val="0"/>
                <w:sz w:val="24"/>
                <w:szCs w:val="24"/>
                <w:lang w:val="en-US" w:eastAsia="zh-CN"/>
              </w:rPr>
              <w:t>1.825</w:t>
            </w:r>
            <w:r>
              <w:rPr>
                <w:rFonts w:hint="default" w:ascii="Times New Roman" w:hAnsi="Times New Roman" w:eastAsia="宋体" w:cs="Times New Roman"/>
                <w:color w:val="auto"/>
                <w:kern w:val="0"/>
                <w:sz w:val="24"/>
                <w:szCs w:val="24"/>
                <w:lang w:val="en-US" w:eastAsia="zh-CN"/>
              </w:rPr>
              <w:t>t/a。生活垃圾在厂内集中</w:t>
            </w:r>
            <w:r>
              <w:rPr>
                <w:rFonts w:hint="eastAsia" w:ascii="Times New Roman" w:hAnsi="Times New Roman" w:eastAsia="宋体" w:cs="Times New Roman"/>
                <w:color w:val="auto"/>
                <w:kern w:val="0"/>
                <w:sz w:val="24"/>
                <w:szCs w:val="24"/>
                <w:lang w:val="en-US" w:eastAsia="zh-CN"/>
              </w:rPr>
              <w:t>收集</w:t>
            </w:r>
            <w:r>
              <w:rPr>
                <w:rFonts w:hint="default" w:ascii="Times New Roman" w:hAnsi="Times New Roman" w:eastAsia="宋体" w:cs="Times New Roman"/>
                <w:color w:val="auto"/>
                <w:kern w:val="0"/>
                <w:sz w:val="24"/>
                <w:szCs w:val="24"/>
                <w:lang w:val="en-US" w:eastAsia="zh-CN"/>
              </w:rPr>
              <w:t>，</w:t>
            </w:r>
            <w:r>
              <w:rPr>
                <w:rFonts w:hint="eastAsia" w:asciiTheme="minorHAnsi" w:hAnsiTheme="minorHAnsi" w:eastAsiaTheme="minorEastAsia" w:cstheme="minorBidi"/>
                <w:bCs/>
                <w:color w:val="auto"/>
                <w:kern w:val="2"/>
                <w:sz w:val="24"/>
                <w:szCs w:val="24"/>
                <w:lang w:val="en-US" w:eastAsia="zh-CN" w:bidi="ar-SA"/>
              </w:rPr>
              <w:t>由环卫部门统一清运至奎屯市生活垃圾填埋场处理</w:t>
            </w:r>
            <w:r>
              <w:rPr>
                <w:rFonts w:hint="default"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4.</w:t>
            </w:r>
            <w:r>
              <w:rPr>
                <w:rFonts w:hint="eastAsia" w:ascii="Times New Roman" w:hAnsi="Times New Roman" w:eastAsia="宋体" w:cs="Times New Roman"/>
                <w:b/>
                <w:bCs/>
                <w:color w:val="auto"/>
                <w:kern w:val="0"/>
                <w:sz w:val="24"/>
                <w:szCs w:val="24"/>
                <w:lang w:val="en-US" w:eastAsia="zh-CN"/>
              </w:rPr>
              <w:t>2一般固体废物</w:t>
            </w:r>
            <w:r>
              <w:rPr>
                <w:rFonts w:hint="default" w:ascii="Times New Roman" w:hAnsi="Times New Roman" w:eastAsia="宋体" w:cs="Times New Roman"/>
                <w:b/>
                <w:bCs/>
                <w:color w:val="auto"/>
                <w:kern w:val="0"/>
                <w:sz w:val="24"/>
                <w:szCs w:val="24"/>
                <w:lang w:val="en-US" w:eastAsia="zh-CN"/>
              </w:rPr>
              <w:t>环境管理要求</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本次环评</w:t>
            </w:r>
            <w:r>
              <w:rPr>
                <w:rFonts w:hint="default" w:ascii="Times New Roman" w:hAnsi="Times New Roman" w:eastAsia="宋体" w:cs="Times New Roman"/>
                <w:color w:val="auto"/>
                <w:kern w:val="0"/>
                <w:sz w:val="24"/>
                <w:szCs w:val="24"/>
                <w:lang w:val="en-US" w:eastAsia="zh-CN"/>
              </w:rPr>
              <w:t>要求厂内</w:t>
            </w:r>
            <w:r>
              <w:rPr>
                <w:rFonts w:hint="eastAsia" w:cs="Times New Roman"/>
                <w:color w:val="auto"/>
                <w:kern w:val="0"/>
                <w:sz w:val="24"/>
                <w:szCs w:val="24"/>
                <w:lang w:val="en-US" w:eastAsia="zh-CN"/>
              </w:rPr>
              <w:t>积粪池、液体肥</w:t>
            </w:r>
            <w:r>
              <w:rPr>
                <w:rFonts w:hint="eastAsia" w:ascii="Times New Roman" w:hAnsi="Times New Roman" w:eastAsia="宋体" w:cs="Times New Roman"/>
                <w:color w:val="auto"/>
                <w:kern w:val="0"/>
                <w:sz w:val="24"/>
                <w:szCs w:val="24"/>
                <w:lang w:val="en-US" w:eastAsia="zh-CN"/>
              </w:rPr>
              <w:t>车间</w:t>
            </w:r>
            <w:r>
              <w:rPr>
                <w:rFonts w:hint="default" w:ascii="Times New Roman" w:hAnsi="Times New Roman" w:eastAsia="宋体" w:cs="Times New Roman"/>
                <w:color w:val="auto"/>
                <w:kern w:val="0"/>
                <w:sz w:val="24"/>
                <w:szCs w:val="24"/>
                <w:lang w:val="en-US" w:eastAsia="zh-CN"/>
              </w:rPr>
              <w:t>应采取硬化、防渗基础，防止渗滤液下渗污染地下水；运行中应做好存放点的清洁卫生工作，及时清理，采取以上措施后生活垃圾对环境影响很小。</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综上所述，在加强管理，并在落实好各项污染防治措施和固体废物处置措施的前提下，固废处置遵循分类原则、减量化原则、无公害化原则与集中相结合的原则，对工程产生的固废根据种类不同、污染性质不同，对其进行分类收集，定向处置。全厂固体废物处置措施可行，处置方向明确，项目生产运营产生的固体废物不会对外环境造成大的影响。</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5、地下水/土壤环境影响和保护措施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本项目可能对地下水、土壤造成不利影响的污染源</w:t>
            </w:r>
            <w:r>
              <w:rPr>
                <w:rFonts w:hint="eastAsia" w:ascii="Times New Roman" w:hAnsi="Times New Roman" w:eastAsia="宋体" w:cs="Times New Roman"/>
                <w:color w:val="auto"/>
                <w:kern w:val="0"/>
                <w:sz w:val="24"/>
                <w:szCs w:val="24"/>
                <w:lang w:val="en-US" w:eastAsia="zh-CN"/>
              </w:rPr>
              <w:t>主要为</w:t>
            </w:r>
            <w:r>
              <w:rPr>
                <w:rFonts w:hint="eastAsia" w:cs="Times New Roman"/>
                <w:color w:val="auto"/>
                <w:kern w:val="0"/>
                <w:sz w:val="24"/>
                <w:szCs w:val="24"/>
                <w:lang w:val="en-US" w:eastAsia="zh-CN"/>
              </w:rPr>
              <w:t>积粪池</w:t>
            </w:r>
            <w:r>
              <w:rPr>
                <w:rFonts w:hint="default" w:ascii="Times New Roman" w:hAnsi="Times New Roman" w:eastAsia="宋体" w:cs="Times New Roman"/>
                <w:color w:val="auto"/>
                <w:kern w:val="0"/>
                <w:sz w:val="24"/>
                <w:szCs w:val="24"/>
                <w:lang w:val="en-US" w:eastAsia="zh-CN"/>
              </w:rPr>
              <w:t>，污染途径主要为下渗。建设单位应按照规范对厂区进行分区防渗，具体方案见表4-</w:t>
            </w:r>
            <w:r>
              <w:rPr>
                <w:rFonts w:hint="eastAsia" w:cs="Times New Roman"/>
                <w:color w:val="auto"/>
                <w:kern w:val="0"/>
                <w:sz w:val="24"/>
                <w:szCs w:val="24"/>
                <w:lang w:val="en-US" w:eastAsia="zh-CN"/>
              </w:rPr>
              <w:t>12</w:t>
            </w:r>
            <w:r>
              <w:rPr>
                <w:rFonts w:hint="default"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22" w:firstLineChars="200"/>
              <w:jc w:val="center"/>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表4-</w:t>
            </w:r>
            <w:r>
              <w:rPr>
                <w:rFonts w:hint="eastAsia" w:cs="Times New Roman"/>
                <w:b/>
                <w:bCs/>
                <w:color w:val="auto"/>
                <w:kern w:val="0"/>
                <w:szCs w:val="21"/>
                <w:lang w:val="en-US" w:eastAsia="zh-CN"/>
              </w:rPr>
              <w:t xml:space="preserve">12 </w:t>
            </w:r>
            <w:r>
              <w:rPr>
                <w:rFonts w:hint="eastAsia" w:ascii="Times New Roman" w:hAnsi="Times New Roman" w:eastAsia="宋体" w:cs="Times New Roman"/>
                <w:b/>
                <w:bCs/>
                <w:color w:val="auto"/>
                <w:kern w:val="0"/>
                <w:szCs w:val="21"/>
                <w:lang w:val="en-US" w:eastAsia="zh-CN"/>
              </w:rPr>
              <w:t xml:space="preserve"> </w:t>
            </w:r>
            <w:r>
              <w:rPr>
                <w:rFonts w:hint="default" w:ascii="Times New Roman" w:hAnsi="Times New Roman" w:eastAsia="宋体" w:cs="Times New Roman"/>
                <w:b/>
                <w:bCs/>
                <w:color w:val="auto"/>
                <w:kern w:val="0"/>
                <w:szCs w:val="21"/>
                <w:lang w:val="en-US" w:eastAsia="zh-CN"/>
              </w:rPr>
              <w:t xml:space="preserve"> 本项目分区防渗方案</w:t>
            </w:r>
          </w:p>
          <w:tbl>
            <w:tblPr>
              <w:tblStyle w:val="17"/>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23"/>
              <w:gridCol w:w="1273"/>
              <w:gridCol w:w="478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7" w:type="pct"/>
                  <w:tcBorders>
                    <w:top w:val="single" w:color="auto" w:sz="12"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770" w:type="pct"/>
                  <w:tcBorders>
                    <w:top w:val="single" w:color="auto" w:sz="12"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防治分区</w:t>
                  </w:r>
                </w:p>
              </w:tc>
              <w:tc>
                <w:tcPr>
                  <w:tcW w:w="801" w:type="pct"/>
                  <w:tcBorders>
                    <w:top w:val="single" w:color="auto" w:sz="12"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分区位置</w:t>
                  </w:r>
                </w:p>
              </w:tc>
              <w:tc>
                <w:tcPr>
                  <w:tcW w:w="3010" w:type="pct"/>
                  <w:tcBorders>
                    <w:top w:val="single" w:color="auto" w:sz="12"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防渗要求</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17"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770"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重点</w:t>
                  </w:r>
                  <w:r>
                    <w:rPr>
                      <w:rFonts w:hint="default" w:ascii="Times New Roman" w:hAnsi="Times New Roman" w:eastAsia="宋体" w:cs="Times New Roman"/>
                      <w:color w:val="auto"/>
                      <w:szCs w:val="21"/>
                      <w:lang w:val="en-US" w:eastAsia="zh-CN"/>
                    </w:rPr>
                    <w:t>防渗</w:t>
                  </w:r>
                  <w:r>
                    <w:rPr>
                      <w:rFonts w:hint="default" w:ascii="Times New Roman" w:hAnsi="Times New Roman" w:eastAsia="宋体" w:cs="Times New Roman"/>
                      <w:color w:val="auto"/>
                      <w:szCs w:val="21"/>
                    </w:rPr>
                    <w:t>区</w:t>
                  </w:r>
                </w:p>
              </w:tc>
              <w:tc>
                <w:tcPr>
                  <w:tcW w:w="801"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kern w:val="0"/>
                      <w:szCs w:val="21"/>
                      <w:lang w:val="en-US" w:eastAsia="zh-CN"/>
                    </w:rPr>
                    <w:t>积粪池</w:t>
                  </w:r>
                  <w:r>
                    <w:rPr>
                      <w:rFonts w:hint="eastAsia" w:ascii="Times New Roman" w:hAnsi="Times New Roman" w:eastAsia="宋体" w:cs="Times New Roman"/>
                      <w:color w:val="auto"/>
                      <w:kern w:val="0"/>
                      <w:szCs w:val="21"/>
                      <w:lang w:val="en-US" w:eastAsia="zh-CN"/>
                    </w:rPr>
                    <w:t>收集池、</w:t>
                  </w:r>
                  <w:r>
                    <w:rPr>
                      <w:rFonts w:hint="eastAsia" w:cs="Times New Roman"/>
                      <w:color w:val="auto"/>
                      <w:kern w:val="0"/>
                      <w:szCs w:val="21"/>
                      <w:lang w:val="en-US" w:eastAsia="zh-CN"/>
                    </w:rPr>
                    <w:t>液体肥</w:t>
                  </w:r>
                  <w:r>
                    <w:rPr>
                      <w:rFonts w:hint="eastAsia" w:ascii="Times New Roman" w:hAnsi="Times New Roman" w:eastAsia="宋体" w:cs="Times New Roman"/>
                      <w:color w:val="auto"/>
                      <w:kern w:val="0"/>
                      <w:szCs w:val="21"/>
                      <w:lang w:val="en-US" w:eastAsia="zh-CN"/>
                    </w:rPr>
                    <w:t>发酵池、事故池</w:t>
                  </w:r>
                </w:p>
              </w:tc>
              <w:tc>
                <w:tcPr>
                  <w:tcW w:w="3010"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依据</w:t>
                  </w:r>
                  <w:r>
                    <w:rPr>
                      <w:rFonts w:hint="eastAsia" w:ascii="Times New Roman" w:hAnsi="Times New Roman" w:eastAsia="宋体" w:cs="Times New Roman"/>
                      <w:color w:val="auto"/>
                      <w:szCs w:val="21"/>
                      <w:lang w:val="en-US" w:eastAsia="zh-CN"/>
                    </w:rPr>
                    <w:t>地下水导则要求</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防渗技术应满足</w:t>
                  </w:r>
                  <w:r>
                    <w:rPr>
                      <w:rFonts w:hint="eastAsia" w:ascii="Times New Roman" w:hAnsi="Times New Roman" w:eastAsia="宋体" w:cs="Times New Roman"/>
                      <w:color w:val="auto"/>
                      <w:lang w:val="en-US" w:eastAsia="zh-CN"/>
                    </w:rPr>
                    <w:t>等效黏土防渗层Mb≥6.0m</w:t>
                  </w:r>
                  <w:r>
                    <w:rPr>
                      <w:rFonts w:hint="default" w:ascii="Times New Roman" w:hAnsi="Times New Roman" w:cs="Times New Roman"/>
                      <w:color w:val="auto"/>
                    </w:rPr>
                    <w:t>，渗透系数≤</w:t>
                  </w:r>
                  <w:r>
                    <w:rPr>
                      <w:rFonts w:hint="eastAsia" w:ascii="Times New Roman" w:hAnsi="Times New Roman" w:cs="Times New Roman"/>
                      <w:color w:val="auto"/>
                      <w:lang w:val="en-US" w:eastAsia="zh-CN"/>
                    </w:rPr>
                    <w:t>1×</w:t>
                  </w:r>
                  <w:r>
                    <w:rPr>
                      <w:rFonts w:hint="default" w:ascii="Times New Roman" w:hAnsi="Times New Roman" w:cs="Times New Roman"/>
                      <w:color w:val="auto"/>
                    </w:rPr>
                    <w:t>10</w:t>
                  </w:r>
                  <w:r>
                    <w:rPr>
                      <w:rFonts w:hint="eastAsia" w:ascii="Times New Roman" w:hAnsi="Times New Roman" w:cs="Times New Roman"/>
                      <w:color w:val="auto"/>
                      <w:vertAlign w:val="superscript"/>
                      <w:lang w:val="en-US" w:eastAsia="zh-CN"/>
                    </w:rPr>
                    <w:t>-7</w:t>
                  </w:r>
                  <w:r>
                    <w:rPr>
                      <w:rFonts w:hint="default" w:ascii="Times New Roman" w:hAnsi="Times New Roman" w:cs="Times New Roman"/>
                      <w:color w:val="auto"/>
                    </w:rPr>
                    <w:t>cm/s</w:t>
                  </w:r>
                  <w:r>
                    <w:rPr>
                      <w:rFonts w:hint="eastAsia" w:ascii="Times New Roman" w:hAnsi="Times New Roman" w:cs="Times New Roman"/>
                      <w:color w:val="auto"/>
                      <w:lang w:val="en-US" w:eastAsia="zh-CN"/>
                    </w:rPr>
                    <w:t>的要求</w:t>
                  </w:r>
                  <w:r>
                    <w:rPr>
                      <w:rFonts w:hint="default" w:ascii="Times New Roman" w:hAnsi="Times New Roman" w:eastAsia="宋体" w:cs="Times New Roman"/>
                      <w:color w:val="auto"/>
                      <w:szCs w:val="21"/>
                      <w:lang w:val="en-US" w:eastAsia="zh-CN"/>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770"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一般</w:t>
                  </w:r>
                  <w:r>
                    <w:rPr>
                      <w:rFonts w:hint="default" w:ascii="Times New Roman" w:hAnsi="Times New Roman" w:eastAsia="宋体" w:cs="Times New Roman"/>
                      <w:color w:val="auto"/>
                      <w:szCs w:val="21"/>
                      <w:lang w:val="en-US" w:eastAsia="zh-CN"/>
                    </w:rPr>
                    <w:t>防渗</w:t>
                  </w:r>
                  <w:r>
                    <w:rPr>
                      <w:rFonts w:hint="default" w:ascii="Times New Roman" w:hAnsi="Times New Roman" w:eastAsia="宋体" w:cs="Times New Roman"/>
                      <w:color w:val="auto"/>
                      <w:szCs w:val="21"/>
                    </w:rPr>
                    <w:t>区</w:t>
                  </w:r>
                </w:p>
              </w:tc>
              <w:tc>
                <w:tcPr>
                  <w:tcW w:w="801"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生产车间</w:t>
                  </w:r>
                  <w:r>
                    <w:rPr>
                      <w:rFonts w:hint="eastAsia" w:ascii="Times New Roman" w:hAnsi="Times New Roman" w:eastAsia="宋体" w:cs="Times New Roman"/>
                      <w:color w:val="auto"/>
                      <w:szCs w:val="21"/>
                      <w:lang w:val="en-US" w:eastAsia="zh-CN"/>
                    </w:rPr>
                    <w:t>、成品</w:t>
                  </w:r>
                  <w:r>
                    <w:rPr>
                      <w:rFonts w:hint="default" w:ascii="Times New Roman" w:hAnsi="Times New Roman" w:eastAsia="宋体" w:cs="Times New Roman"/>
                      <w:color w:val="auto"/>
                      <w:szCs w:val="21"/>
                      <w:lang w:val="en-US" w:eastAsia="zh-CN"/>
                    </w:rPr>
                    <w:t>仓库等</w:t>
                  </w:r>
                </w:p>
              </w:tc>
              <w:tc>
                <w:tcPr>
                  <w:tcW w:w="3010" w:type="pct"/>
                  <w:tcBorders>
                    <w:top w:val="single" w:color="auto" w:sz="4" w:space="0"/>
                    <w:bottom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依据</w:t>
                  </w:r>
                  <w:r>
                    <w:rPr>
                      <w:rFonts w:hint="eastAsia" w:ascii="Times New Roman" w:hAnsi="Times New Roman" w:eastAsia="宋体" w:cs="Times New Roman"/>
                      <w:color w:val="auto"/>
                      <w:szCs w:val="21"/>
                      <w:lang w:val="en-US" w:eastAsia="zh-CN"/>
                    </w:rPr>
                    <w:t>地下水导则要求</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防渗技术应满足</w:t>
                  </w:r>
                  <w:r>
                    <w:rPr>
                      <w:rFonts w:hint="eastAsia" w:ascii="Times New Roman" w:hAnsi="Times New Roman" w:eastAsia="宋体" w:cs="Times New Roman"/>
                      <w:color w:val="auto"/>
                      <w:lang w:val="en-US" w:eastAsia="zh-CN"/>
                    </w:rPr>
                    <w:t>等效黏土防渗层Mb≥1.5m</w:t>
                  </w:r>
                  <w:r>
                    <w:rPr>
                      <w:rFonts w:hint="default" w:ascii="Times New Roman" w:hAnsi="Times New Roman" w:cs="Times New Roman"/>
                      <w:color w:val="auto"/>
                    </w:rPr>
                    <w:t>，渗透系数≤</w:t>
                  </w:r>
                  <w:r>
                    <w:rPr>
                      <w:rFonts w:hint="eastAsia" w:ascii="Times New Roman" w:hAnsi="Times New Roman" w:cs="Times New Roman"/>
                      <w:color w:val="auto"/>
                      <w:lang w:val="en-US" w:eastAsia="zh-CN"/>
                    </w:rPr>
                    <w:t>1×</w:t>
                  </w:r>
                  <w:r>
                    <w:rPr>
                      <w:rFonts w:hint="default" w:ascii="Times New Roman" w:hAnsi="Times New Roman" w:cs="Times New Roman"/>
                      <w:color w:val="auto"/>
                    </w:rPr>
                    <w:t>10</w:t>
                  </w:r>
                  <w:r>
                    <w:rPr>
                      <w:rFonts w:hint="eastAsia" w:ascii="Times New Roman" w:hAnsi="Times New Roman" w:cs="Times New Roman"/>
                      <w:color w:val="auto"/>
                      <w:vertAlign w:val="superscript"/>
                      <w:lang w:val="en-US" w:eastAsia="zh-CN"/>
                    </w:rPr>
                    <w:t>-7</w:t>
                  </w:r>
                  <w:r>
                    <w:rPr>
                      <w:rFonts w:hint="default" w:ascii="Times New Roman" w:hAnsi="Times New Roman" w:cs="Times New Roman"/>
                      <w:color w:val="auto"/>
                    </w:rPr>
                    <w:t>cm/s</w:t>
                  </w:r>
                  <w:r>
                    <w:rPr>
                      <w:rFonts w:hint="eastAsia" w:ascii="Times New Roman" w:hAnsi="Times New Roman" w:cs="Times New Roman"/>
                      <w:color w:val="auto"/>
                      <w:lang w:val="en-US" w:eastAsia="zh-CN"/>
                    </w:rPr>
                    <w:t>的要求</w:t>
                  </w:r>
                  <w:r>
                    <w:rPr>
                      <w:rFonts w:hint="default" w:ascii="Times New Roman" w:hAnsi="Times New Roman" w:eastAsia="宋体" w:cs="Times New Roman"/>
                      <w:color w:val="auto"/>
                      <w:szCs w:val="21"/>
                      <w:lang w:val="en-US" w:eastAsia="zh-CN"/>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17" w:type="pct"/>
                  <w:tcBorders>
                    <w:top w:val="single" w:color="auto" w:sz="4" w:space="0"/>
                    <w:bottom w:val="single" w:color="auto" w:sz="12"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770" w:type="pct"/>
                  <w:tcBorders>
                    <w:top w:val="single" w:color="auto" w:sz="4" w:space="0"/>
                    <w:bottom w:val="single" w:color="auto" w:sz="12" w:space="0"/>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简单防渗区</w:t>
                  </w:r>
                </w:p>
              </w:tc>
              <w:tc>
                <w:tcPr>
                  <w:tcW w:w="801" w:type="pct"/>
                  <w:tcBorders>
                    <w:top w:val="single" w:color="auto" w:sz="4" w:space="0"/>
                    <w:bottom w:val="single" w:color="auto" w:sz="12"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厂区其他区域</w:t>
                  </w:r>
                </w:p>
              </w:tc>
              <w:tc>
                <w:tcPr>
                  <w:tcW w:w="3010" w:type="pct"/>
                  <w:tcBorders>
                    <w:top w:val="single" w:color="auto" w:sz="4" w:space="0"/>
                    <w:bottom w:val="single" w:color="auto" w:sz="12" w:space="0"/>
                  </w:tcBorders>
                  <w:noWrap w:val="0"/>
                  <w:vAlign w:val="center"/>
                </w:tcPr>
                <w:p>
                  <w:pPr>
                    <w:jc w:val="center"/>
                    <w:rPr>
                      <w:rFonts w:hint="default" w:ascii="Times New Roman" w:hAnsi="Times New Roman" w:eastAsia="宋体" w:cs="Times New Roman"/>
                      <w:color w:val="auto"/>
                      <w:szCs w:val="21"/>
                      <w:lang w:val="en-US" w:eastAsia="zh-CN"/>
                    </w:rPr>
                  </w:pPr>
                </w:p>
                <w:p>
                  <w:pPr>
                    <w:jc w:val="center"/>
                    <w:rPr>
                      <w:rFonts w:hint="default" w:ascii="Times New Roman" w:hAnsi="Times New Roman" w:eastAsia="宋体" w:cs="Times New Roman"/>
                      <w:color w:val="auto"/>
                      <w:szCs w:val="21"/>
                      <w:lang w:val="en-US" w:eastAsia="zh-CN"/>
                    </w:rPr>
                  </w:pPr>
                </w:p>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一般地面硬化</w:t>
                  </w:r>
                </w:p>
                <w:p>
                  <w:pPr>
                    <w:jc w:val="center"/>
                    <w:rPr>
                      <w:rFonts w:hint="default" w:ascii="Times New Roman" w:hAnsi="Times New Roman" w:eastAsia="宋体" w:cs="Times New Roman"/>
                      <w:color w:val="auto"/>
                      <w:szCs w:val="21"/>
                      <w:lang w:val="en-US" w:eastAsia="zh-CN"/>
                    </w:rPr>
                  </w:pPr>
                </w:p>
              </w:tc>
            </w:tr>
          </w:tbl>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p>
          <w:p>
            <w:pPr>
              <w:pStyle w:val="2"/>
              <w:rPr>
                <w:rFonts w:hint="default"/>
                <w:color w:val="auto"/>
                <w:lang w:val="en-US" w:eastAsia="zh-CN"/>
              </w:rPr>
            </w:pP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6、生态环境影响和保护措施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6.1生态环境影响分析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sz w:val="24"/>
                <w:szCs w:val="24"/>
                <w:lang w:val="en-US" w:eastAsia="zh-CN"/>
              </w:rPr>
              <w:t>建设项目</w:t>
            </w:r>
            <w:r>
              <w:rPr>
                <w:rFonts w:hint="default" w:ascii="Times New Roman" w:hAnsi="Times New Roman" w:eastAsia="宋体" w:cs="Times New Roman"/>
                <w:color w:val="auto"/>
                <w:kern w:val="0"/>
                <w:sz w:val="24"/>
                <w:szCs w:val="24"/>
                <w:lang w:val="en-US" w:eastAsia="zh-CN"/>
              </w:rPr>
              <w:t>位于</w:t>
            </w:r>
            <w:r>
              <w:rPr>
                <w:rFonts w:hint="eastAsia" w:cs="Times New Roman"/>
                <w:color w:val="auto"/>
                <w:kern w:val="0"/>
                <w:sz w:val="24"/>
                <w:szCs w:val="24"/>
                <w:lang w:val="en-US" w:eastAsia="zh-CN"/>
              </w:rPr>
              <w:t>开干齐乡开干齐村</w:t>
            </w:r>
            <w:r>
              <w:rPr>
                <w:rFonts w:hint="default" w:ascii="Times New Roman" w:hAnsi="Times New Roman" w:eastAsia="宋体" w:cs="Times New Roman"/>
                <w:color w:val="auto"/>
                <w:kern w:val="0"/>
                <w:sz w:val="24"/>
                <w:szCs w:val="24"/>
                <w:lang w:val="en-US" w:eastAsia="zh-CN"/>
              </w:rPr>
              <w:t>，用地范围内没有生态环境保护目标。</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   6.2防沙治沙措施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根据《中华人民共和国防沙治沙法》、《关于加强沙区建设项目环境影响评价工作的通知》（新环环评发【2020】138 号），要求切实保护和改善沙区生态，合理利用沙区资源， 促进沙区经济社会可持续发展。按照规定，</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沙区开发建设项目都应当包括具有防沙治沙内容的环境影响评价</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 xml:space="preserve">。本建设项目采取的防沙治沙措施主要包括：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（1）坚持</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因地制宜、因害设防、保护优先、综合治理</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 xml:space="preserve">的原则，坚持宜乔则乔、宜灌则灌、宜草则草，采取以林草植被建设为主的综合措施，加强项目区地表覆盖，减少尘源。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2）本项目施工期间应充分考虑弃土的合理综合利用，在建设中合理安排工期和工程顺序，做到挖方、填方土石方平衡，减少土壤损失和地表破坏面积。建设单位要督促施工单位施工过程中注意保护地表植被，避免施工活动、施工机械的碾压和人员往来践踏等破坏项目区地区的原有植被。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（3）厂区内设置绿化空间</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在本项目</w:t>
            </w:r>
            <w:r>
              <w:rPr>
                <w:rFonts w:hint="eastAsia" w:cs="Times New Roman"/>
                <w:color w:val="auto"/>
                <w:kern w:val="0"/>
                <w:sz w:val="24"/>
                <w:szCs w:val="24"/>
                <w:lang w:val="en-US" w:eastAsia="zh-CN"/>
              </w:rPr>
              <w:t>围墙</w:t>
            </w:r>
            <w:r>
              <w:rPr>
                <w:rFonts w:hint="default" w:ascii="Times New Roman" w:hAnsi="Times New Roman" w:eastAsia="宋体" w:cs="Times New Roman"/>
                <w:color w:val="auto"/>
                <w:kern w:val="0"/>
                <w:sz w:val="24"/>
                <w:szCs w:val="24"/>
                <w:lang w:val="en-US" w:eastAsia="zh-CN"/>
              </w:rPr>
              <w:t>四周种植高大乔灌木，采用混合绿化法。高大乔木选用榆树和槐树混合</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低矮乔木选用灌木</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地面种草。建设单位在后期生产运营过程中，要对临近厂区的树木进行围护保护，对绿地表面进行养护</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进出厂区车辆，禁止碾压绿地</w:t>
            </w:r>
            <w:r>
              <w:rPr>
                <w:rFonts w:hint="eastAsia" w:cs="Times New Roman"/>
                <w:color w:val="auto"/>
                <w:kern w:val="0"/>
                <w:sz w:val="24"/>
                <w:szCs w:val="24"/>
                <w:lang w:val="en-US" w:eastAsia="zh-CN"/>
              </w:rPr>
              <w:t>，绿化面积达到800m</w:t>
            </w:r>
            <w:r>
              <w:rPr>
                <w:rFonts w:hint="eastAsia" w:cs="Times New Roman"/>
                <w:color w:val="auto"/>
                <w:kern w:val="0"/>
                <w:sz w:val="24"/>
                <w:szCs w:val="24"/>
                <w:vertAlign w:val="superscript"/>
                <w:lang w:val="en-US" w:eastAsia="zh-CN"/>
              </w:rPr>
              <w:t>2</w:t>
            </w:r>
            <w:r>
              <w:rPr>
                <w:rFonts w:hint="default" w:ascii="Times New Roman" w:hAnsi="Times New Roman" w:eastAsia="宋体" w:cs="Times New Roman"/>
                <w:color w:val="auto"/>
                <w:kern w:val="0"/>
                <w:sz w:val="24"/>
                <w:szCs w:val="24"/>
                <w:lang w:val="en-US" w:eastAsia="zh-CN"/>
              </w:rPr>
              <w:t xml:space="preserve">。 </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（4）本项目采取合理的水资源利用措施，通过节水灌溉和生产用水循环利用，促进生活、生产、生态用水的合理分配和协调利用，提高水资源的利用率。 </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lang w:val="en-US" w:eastAsia="zh-CN"/>
              </w:rPr>
              <w:t>7、环境风险</w:t>
            </w:r>
            <w:r>
              <w:rPr>
                <w:rFonts w:hint="eastAsia" w:ascii="Times New Roman" w:hAnsi="Times New Roman" w:eastAsia="宋体" w:cs="Times New Roman"/>
                <w:b/>
                <w:bCs/>
                <w:color w:val="auto"/>
                <w:kern w:val="0"/>
                <w:sz w:val="24"/>
                <w:szCs w:val="24"/>
                <w:lang w:val="en-US" w:eastAsia="zh-CN"/>
              </w:rPr>
              <w:t>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环境风险是指突发性事故造成的重大环境污染的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针对所造成的人身安全、环境影响及其损害程度，提出合理可行的防范、应急与减缓措施，以使建设项目事故率、损失和环境影响达到可接受水平。</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遵照国家环保部《关于进一步加强环境影响评价管理防范环境风险的通知》(环发〔2012〕77号〉和《关于切实加强风险防范严格环境影响评价管理的通知》(环发〔2012) 98号）的要求，以《建设项目环境风险评价技术导则》(HJ169-2018)为指导，对本项目生产过程进行环境风险分析。</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7.1</w:t>
            </w:r>
            <w:r>
              <w:rPr>
                <w:rFonts w:hint="default" w:ascii="Times New Roman" w:hAnsi="Times New Roman" w:eastAsia="宋体" w:cs="Times New Roman"/>
                <w:b/>
                <w:bCs/>
                <w:color w:val="auto"/>
                <w:kern w:val="0"/>
                <w:sz w:val="24"/>
                <w:szCs w:val="24"/>
                <w:lang w:val="en-US" w:eastAsia="zh-CN"/>
              </w:rPr>
              <w:t>建设项目风险源调查</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风险调查包括建设项目风险源调查和环境敏感目标调查。</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建设项目物质风险识别</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本项目原辅材料不涉及《建设项目环境风险评价技术导则 HJ169-2018》附录B 表B.1突发环境事件风险物质及临界量表中所列风险物质，工艺过程中涉及的风险物质主要为</w:t>
            </w:r>
            <w:r>
              <w:rPr>
                <w:rFonts w:hint="eastAsia" w:ascii="Times New Roman" w:hAnsi="Times New Roman" w:eastAsia="宋体" w:cs="Times New Roman"/>
                <w:color w:val="auto"/>
                <w:kern w:val="0"/>
                <w:sz w:val="24"/>
                <w:szCs w:val="24"/>
                <w:lang w:val="en-US" w:eastAsia="zh-CN"/>
              </w:rPr>
              <w:t>发酵过程中产生恶臭气体，主要为氨和硫化氢，</w:t>
            </w:r>
            <w:r>
              <w:rPr>
                <w:rFonts w:hint="default" w:ascii="Times New Roman" w:hAnsi="Times New Roman" w:eastAsia="宋体" w:cs="Times New Roman"/>
                <w:color w:val="auto"/>
                <w:kern w:val="0"/>
                <w:sz w:val="24"/>
                <w:szCs w:val="24"/>
                <w:lang w:val="en-US" w:eastAsia="zh-CN"/>
              </w:rPr>
              <w:t>其具有刺激性臭味，属有毒气体</w:t>
            </w:r>
            <w:r>
              <w:rPr>
                <w:rFonts w:hint="eastAsia" w:ascii="Times New Roman" w:hAnsi="Times New Roman" w:eastAsia="宋体" w:cs="Times New Roman"/>
                <w:color w:val="auto"/>
                <w:kern w:val="0"/>
                <w:sz w:val="24"/>
                <w:szCs w:val="24"/>
                <w:lang w:val="en-US" w:eastAsia="zh-CN"/>
              </w:rPr>
              <w:t>。因此，本项目主要环境风险为氨和硫化氢排放对大气的影响；此外，</w:t>
            </w:r>
            <w:r>
              <w:rPr>
                <w:rFonts w:hint="eastAsia" w:cs="Times New Roman"/>
                <w:color w:val="auto"/>
                <w:kern w:val="0"/>
                <w:sz w:val="24"/>
                <w:szCs w:val="24"/>
                <w:lang w:val="en-US" w:eastAsia="zh-CN"/>
              </w:rPr>
              <w:t>积粪池</w:t>
            </w:r>
            <w:r>
              <w:rPr>
                <w:rFonts w:hint="eastAsia" w:ascii="Times New Roman" w:hAnsi="Times New Roman" w:eastAsia="宋体" w:cs="Times New Roman"/>
                <w:color w:val="auto"/>
                <w:kern w:val="0"/>
                <w:sz w:val="24"/>
                <w:szCs w:val="24"/>
                <w:lang w:val="en-US" w:eastAsia="zh-CN"/>
              </w:rPr>
              <w:t>、发酵池防渗层发生破裂而导致高浓度粪污水对地下水造成污染</w:t>
            </w:r>
            <w:r>
              <w:rPr>
                <w:rFonts w:hint="default"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环境敏感目标调查</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经现场勘查，</w:t>
            </w:r>
            <w:r>
              <w:rPr>
                <w:rFonts w:hint="eastAsia" w:ascii="Times New Roman" w:hAnsi="Times New Roman" w:eastAsia="宋体" w:cs="Times New Roman"/>
                <w:color w:val="auto"/>
                <w:kern w:val="0"/>
                <w:sz w:val="24"/>
                <w:szCs w:val="24"/>
                <w:lang w:val="en-US" w:eastAsia="zh-CN"/>
              </w:rPr>
              <w:t>本项目周边无环境保护目标，距离本项目最近居民区位于项目区</w:t>
            </w:r>
            <w:r>
              <w:rPr>
                <w:rFonts w:hint="eastAsia" w:cs="Times New Roman"/>
                <w:color w:val="auto"/>
                <w:kern w:val="0"/>
                <w:sz w:val="24"/>
                <w:szCs w:val="24"/>
                <w:lang w:val="en-US" w:eastAsia="zh-CN"/>
              </w:rPr>
              <w:t>东</w:t>
            </w:r>
            <w:r>
              <w:rPr>
                <w:rFonts w:hint="eastAsia" w:ascii="Times New Roman" w:hAnsi="Times New Roman" w:eastAsia="宋体" w:cs="Times New Roman"/>
                <w:color w:val="auto"/>
                <w:kern w:val="0"/>
                <w:sz w:val="24"/>
                <w:szCs w:val="24"/>
                <w:lang w:val="en-US" w:eastAsia="zh-CN"/>
              </w:rPr>
              <w:t>南侧</w:t>
            </w:r>
            <w:r>
              <w:rPr>
                <w:rFonts w:hint="eastAsia" w:cs="Times New Roman"/>
                <w:color w:val="auto"/>
                <w:kern w:val="0"/>
                <w:sz w:val="24"/>
                <w:szCs w:val="24"/>
                <w:lang w:val="en-US" w:eastAsia="zh-CN"/>
              </w:rPr>
              <w:t>31</w:t>
            </w:r>
            <w:r>
              <w:rPr>
                <w:rFonts w:hint="eastAsia" w:ascii="Times New Roman" w:hAnsi="Times New Roman" w:eastAsia="宋体" w:cs="Times New Roman"/>
                <w:color w:val="auto"/>
                <w:kern w:val="0"/>
                <w:sz w:val="24"/>
                <w:szCs w:val="24"/>
                <w:lang w:val="en-US" w:eastAsia="zh-CN"/>
              </w:rPr>
              <w:t>0m处</w:t>
            </w:r>
            <w:r>
              <w:rPr>
                <w:rFonts w:hint="eastAsia" w:cs="Times New Roman"/>
                <w:color w:val="auto"/>
                <w:kern w:val="0"/>
                <w:sz w:val="24"/>
                <w:szCs w:val="24"/>
                <w:lang w:val="en-US" w:eastAsia="zh-CN"/>
              </w:rPr>
              <w:t>的居民</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w:t>
            </w:r>
            <w:r>
              <w:rPr>
                <w:rFonts w:hint="default" w:ascii="Times New Roman" w:hAnsi="Times New Roman" w:eastAsia="宋体" w:cs="Times New Roman"/>
                <w:b/>
                <w:bCs/>
                <w:color w:val="auto"/>
                <w:kern w:val="0"/>
                <w:sz w:val="24"/>
                <w:szCs w:val="24"/>
                <w:lang w:val="en-US" w:eastAsia="zh-CN"/>
              </w:rPr>
              <w:t>.</w:t>
            </w:r>
            <w:r>
              <w:rPr>
                <w:rFonts w:hint="eastAsia" w:ascii="Times New Roman" w:hAnsi="Times New Roman" w:eastAsia="宋体" w:cs="Times New Roman"/>
                <w:b/>
                <w:bCs/>
                <w:color w:val="auto"/>
                <w:kern w:val="0"/>
                <w:sz w:val="24"/>
                <w:szCs w:val="24"/>
                <w:lang w:val="en-US" w:eastAsia="zh-CN"/>
              </w:rPr>
              <w:t>2</w:t>
            </w:r>
            <w:r>
              <w:rPr>
                <w:rFonts w:hint="default" w:ascii="Times New Roman" w:hAnsi="Times New Roman" w:eastAsia="宋体" w:cs="Times New Roman"/>
                <w:b/>
                <w:bCs/>
                <w:color w:val="auto"/>
                <w:kern w:val="0"/>
                <w:sz w:val="24"/>
                <w:szCs w:val="24"/>
                <w:lang w:val="en-US" w:eastAsia="zh-CN"/>
              </w:rPr>
              <w:t>环境风险潜势初判</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7.2</w:t>
            </w:r>
            <w:r>
              <w:rPr>
                <w:rFonts w:hint="default" w:ascii="Times New Roman" w:hAnsi="Times New Roman" w:eastAsia="宋体" w:cs="Times New Roman"/>
                <w:b/>
                <w:bCs/>
                <w:color w:val="auto"/>
                <w:kern w:val="0"/>
                <w:sz w:val="24"/>
                <w:szCs w:val="24"/>
                <w:lang w:val="en-US" w:eastAsia="zh-CN"/>
              </w:rPr>
              <w:t>.1危险物质数量与临界量比值（Q）</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建设项目环境风险评价技术导则》(HJ/T169-2018)，项目所涉及的每种危险物质在厂界内的最大存在总量与其对应临界量的比值Q来表征危险性。当只涉及一种危险物质时，计算该物质的总量与其临界值比值，即为Q；当存在多种危险物质时，则按下式计算物质总量与其临界量比值（Q）。</w:t>
            </w:r>
          </w:p>
          <w:p>
            <w:pPr>
              <w:autoSpaceDE w:val="0"/>
              <w:autoSpaceDN w:val="0"/>
              <w:adjustRightInd w:val="0"/>
              <w:snapToGrid w:val="0"/>
              <w:spacing w:line="360" w:lineRule="auto"/>
              <w:ind w:firstLine="480" w:firstLineChars="200"/>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drawing>
                <wp:inline distT="0" distB="0" distL="114300" distR="114300">
                  <wp:extent cx="1630680" cy="548640"/>
                  <wp:effectExtent l="0" t="0" r="7620" b="381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rcRect r="57249"/>
                          <a:stretch>
                            <a:fillRect/>
                          </a:stretch>
                        </pic:blipFill>
                        <pic:spPr>
                          <a:xfrm>
                            <a:off x="0" y="0"/>
                            <a:ext cx="1630680" cy="54864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式中：q1，q2…qn——每种危险物质实际存在量，t。</w:t>
            </w:r>
          </w:p>
          <w:p>
            <w:pPr>
              <w:autoSpaceDE w:val="0"/>
              <w:autoSpaceDN w:val="0"/>
              <w:adjustRightInd w:val="0"/>
              <w:snapToGrid w:val="0"/>
              <w:spacing w:line="360" w:lineRule="auto"/>
              <w:ind w:firstLine="1200" w:firstLineChars="5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Q1，Q2…Qn——与各危险物质相对应的生产场所或贮存区的临界量，t。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当Q＜1时，该项目环境风险潜势为Ⅰ。</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当Q≥1时，将Q值划分为：（a）1≤Q＜10；（b）10≤Q＜100；（c）Q≥100。</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危险物质临界量根据《建设项目环境风险评价技术导则》（HJ169-2018）附录B查阅，计算结果见表</w:t>
            </w:r>
            <w:r>
              <w:rPr>
                <w:rFonts w:hint="eastAsia" w:ascii="Times New Roman" w:hAnsi="Times New Roman" w:eastAsia="宋体" w:cs="Times New Roman"/>
                <w:color w:val="auto"/>
                <w:kern w:val="0"/>
                <w:sz w:val="24"/>
                <w:szCs w:val="24"/>
                <w:lang w:val="en-US" w:eastAsia="zh-CN"/>
              </w:rPr>
              <w:t>4-1</w:t>
            </w:r>
            <w:r>
              <w:rPr>
                <w:rFonts w:hint="eastAsia"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22" w:firstLineChars="200"/>
              <w:jc w:val="center"/>
              <w:rPr>
                <w:rFonts w:hint="default" w:ascii="Times New Roman" w:hAnsi="Times New Roman" w:eastAsia="宋体" w:cs="Times New Roman"/>
                <w:b/>
                <w:bCs/>
                <w:color w:val="auto"/>
                <w:kern w:val="0"/>
                <w:szCs w:val="21"/>
                <w:lang w:val="en-US" w:eastAsia="zh-CN"/>
              </w:rPr>
            </w:pPr>
            <w:r>
              <w:rPr>
                <w:rFonts w:hint="default" w:ascii="Times New Roman" w:hAnsi="Times New Roman" w:eastAsia="宋体" w:cs="Times New Roman"/>
                <w:b/>
                <w:bCs/>
                <w:color w:val="auto"/>
                <w:kern w:val="0"/>
                <w:szCs w:val="21"/>
                <w:lang w:val="en-US" w:eastAsia="zh-CN"/>
              </w:rPr>
              <w:t>表</w:t>
            </w:r>
            <w:r>
              <w:rPr>
                <w:rFonts w:hint="eastAsia" w:ascii="Times New Roman" w:hAnsi="Times New Roman" w:eastAsia="宋体" w:cs="Times New Roman"/>
                <w:b/>
                <w:bCs/>
                <w:color w:val="auto"/>
                <w:kern w:val="0"/>
                <w:szCs w:val="21"/>
                <w:lang w:val="en-US" w:eastAsia="zh-CN"/>
              </w:rPr>
              <w:t>4-1</w:t>
            </w:r>
            <w:r>
              <w:rPr>
                <w:rFonts w:hint="eastAsia" w:cs="Times New Roman"/>
                <w:b/>
                <w:bCs/>
                <w:color w:val="auto"/>
                <w:kern w:val="0"/>
                <w:szCs w:val="21"/>
                <w:lang w:val="en-US" w:eastAsia="zh-CN"/>
              </w:rPr>
              <w:t>3</w:t>
            </w:r>
            <w:r>
              <w:rPr>
                <w:rFonts w:hint="default" w:ascii="Times New Roman" w:hAnsi="Times New Roman" w:eastAsia="宋体" w:cs="Times New Roman"/>
                <w:b/>
                <w:bCs/>
                <w:color w:val="auto"/>
                <w:kern w:val="0"/>
                <w:szCs w:val="21"/>
                <w:lang w:val="en-US" w:eastAsia="zh-CN"/>
              </w:rPr>
              <w:t xml:space="preserve">     建设项目Q值确定表</w:t>
            </w:r>
          </w:p>
          <w:tbl>
            <w:tblPr>
              <w:tblStyle w:val="17"/>
              <w:tblW w:w="78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422"/>
              <w:gridCol w:w="865"/>
              <w:gridCol w:w="1732"/>
              <w:gridCol w:w="1360"/>
              <w:gridCol w:w="18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38" w:hRule="atLeast"/>
                <w:jc w:val="center"/>
              </w:trPr>
              <w:tc>
                <w:tcPr>
                  <w:tcW w:w="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4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危险物质名称</w:t>
                  </w:r>
                </w:p>
              </w:tc>
              <w:tc>
                <w:tcPr>
                  <w:tcW w:w="8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CAS号</w:t>
                  </w:r>
                </w:p>
              </w:tc>
              <w:tc>
                <w:tcPr>
                  <w:tcW w:w="1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最大存在总量qn/t</w:t>
                  </w:r>
                </w:p>
              </w:tc>
              <w:tc>
                <w:tcPr>
                  <w:tcW w:w="136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临界量Qn/t</w:t>
                  </w:r>
                </w:p>
              </w:tc>
              <w:tc>
                <w:tcPr>
                  <w:tcW w:w="182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该种危险物质Q值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4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硫化氢</w:t>
                  </w:r>
                </w:p>
              </w:tc>
              <w:tc>
                <w:tcPr>
                  <w:tcW w:w="8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7783-06-4</w:t>
                  </w:r>
                </w:p>
              </w:tc>
              <w:tc>
                <w:tcPr>
                  <w:tcW w:w="1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0.076</w:t>
                  </w:r>
                </w:p>
              </w:tc>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76" w:hRule="atLeast"/>
                <w:jc w:val="center"/>
              </w:trPr>
              <w:tc>
                <w:tcPr>
                  <w:tcW w:w="61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4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氨</w:t>
                  </w:r>
                </w:p>
              </w:tc>
              <w:tc>
                <w:tcPr>
                  <w:tcW w:w="8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7664-41-7</w:t>
                  </w:r>
                </w:p>
              </w:tc>
              <w:tc>
                <w:tcPr>
                  <w:tcW w:w="173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0.889</w:t>
                  </w:r>
                </w:p>
              </w:tc>
              <w:tc>
                <w:tcPr>
                  <w:tcW w:w="13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5</w:t>
                  </w:r>
                </w:p>
              </w:tc>
              <w:tc>
                <w:tcPr>
                  <w:tcW w:w="1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58" w:hRule="atLeast"/>
                <w:jc w:val="center"/>
              </w:trPr>
              <w:tc>
                <w:tcPr>
                  <w:tcW w:w="5991"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项目Q值∑</w:t>
                  </w:r>
                </w:p>
              </w:tc>
              <w:tc>
                <w:tcPr>
                  <w:tcW w:w="1825"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0.207</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计算得出Q=</w:t>
            </w:r>
            <w:r>
              <w:rPr>
                <w:rFonts w:hint="eastAsia" w:cs="Times New Roman"/>
                <w:color w:val="auto"/>
                <w:kern w:val="0"/>
                <w:sz w:val="24"/>
                <w:szCs w:val="24"/>
                <w:lang w:val="en-US" w:eastAsia="zh-CN"/>
              </w:rPr>
              <w:t>0.207</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判定项目环境风险潜势为Ⅰ</w:t>
            </w:r>
            <w:r>
              <w:rPr>
                <w:rFonts w:hint="default" w:ascii="Times New Roman" w:hAnsi="Times New Roman" w:cs="Times New Roman"/>
                <w:color w:val="auto"/>
                <w:sz w:val="24"/>
                <w:szCs w:val="24"/>
              </w:rPr>
              <w:t>。</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7.3</w:t>
            </w:r>
            <w:r>
              <w:rPr>
                <w:rFonts w:hint="default" w:ascii="Times New Roman" w:hAnsi="Times New Roman" w:eastAsia="宋体" w:cs="Times New Roman"/>
                <w:b/>
                <w:bCs/>
                <w:color w:val="auto"/>
                <w:kern w:val="0"/>
                <w:sz w:val="24"/>
                <w:szCs w:val="24"/>
                <w:lang w:val="en-US" w:eastAsia="zh-CN"/>
              </w:rPr>
              <w:t>环境风险评价等级</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《建设项目环境风险评价技术导则》(HJ/T169-2018)中环境风险评价工作等级划分依据见表</w:t>
            </w:r>
            <w:r>
              <w:rPr>
                <w:rFonts w:hint="eastAsia"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1</w:t>
            </w:r>
            <w:r>
              <w:rPr>
                <w:rFonts w:hint="eastAsia"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w:t>
            </w:r>
          </w:p>
          <w:p>
            <w:pPr>
              <w:spacing w:before="120" w:beforeLines="50"/>
              <w:jc w:val="center"/>
              <w:rPr>
                <w:rFonts w:hint="default" w:ascii="Times New Roman" w:hAnsi="Times New Roman" w:eastAsia="宋体" w:cs="Times New Roman"/>
                <w:b/>
                <w:color w:val="auto"/>
                <w:kern w:val="0"/>
              </w:rPr>
            </w:pPr>
            <w:r>
              <w:rPr>
                <w:rFonts w:hint="default" w:ascii="Times New Roman" w:hAnsi="Times New Roman" w:eastAsia="宋体" w:cs="Times New Roman"/>
                <w:b/>
                <w:color w:val="auto"/>
                <w:kern w:val="0"/>
              </w:rPr>
              <w:t>表</w:t>
            </w:r>
            <w:r>
              <w:rPr>
                <w:rFonts w:hint="eastAsia" w:ascii="Times New Roman" w:hAnsi="Times New Roman" w:eastAsia="宋体" w:cs="Times New Roman"/>
                <w:b/>
                <w:color w:val="auto"/>
                <w:kern w:val="0"/>
                <w:lang w:val="en-US" w:eastAsia="zh-CN"/>
              </w:rPr>
              <w:t>4-1</w:t>
            </w:r>
            <w:r>
              <w:rPr>
                <w:rFonts w:hint="eastAsia" w:cs="Times New Roman"/>
                <w:b/>
                <w:color w:val="auto"/>
                <w:kern w:val="0"/>
                <w:lang w:val="en-US" w:eastAsia="zh-CN"/>
              </w:rPr>
              <w:t>4</w:t>
            </w:r>
            <w:r>
              <w:rPr>
                <w:rFonts w:hint="default" w:ascii="Times New Roman" w:hAnsi="Times New Roman" w:eastAsia="宋体" w:cs="Times New Roman"/>
                <w:b/>
                <w:color w:val="auto"/>
                <w:kern w:val="0"/>
                <w:lang w:val="en-US" w:eastAsia="zh-CN"/>
              </w:rPr>
              <w:t xml:space="preserve"> </w:t>
            </w:r>
            <w:r>
              <w:rPr>
                <w:rFonts w:hint="default" w:ascii="Times New Roman" w:hAnsi="Times New Roman" w:eastAsia="宋体" w:cs="Times New Roman"/>
                <w:b/>
                <w:color w:val="auto"/>
                <w:kern w:val="0"/>
              </w:rPr>
              <w:t xml:space="preserve">    环境风险评价工作等级划分表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1662"/>
              <w:gridCol w:w="1396"/>
              <w:gridCol w:w="1663"/>
              <w:gridCol w:w="1663"/>
              <w:gridCol w:w="1557"/>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rPr>
                <w:jc w:val="center"/>
              </w:trPr>
              <w:tc>
                <w:tcPr>
                  <w:tcW w:w="192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环境风险潜势</w:t>
                  </w:r>
                </w:p>
              </w:tc>
              <w:tc>
                <w:tcPr>
                  <w:tcW w:w="160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IV、IV</w:t>
                  </w:r>
                  <w:r>
                    <w:rPr>
                      <w:rFonts w:hint="default" w:ascii="Times New Roman" w:hAnsi="Times New Roman" w:cs="Times New Roman"/>
                      <w:color w:val="auto"/>
                      <w:szCs w:val="21"/>
                      <w:vertAlign w:val="superscript"/>
                    </w:rPr>
                    <w:t>+</w:t>
                  </w:r>
                </w:p>
              </w:tc>
              <w:tc>
                <w:tcPr>
                  <w:tcW w:w="1923"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III</w:t>
                  </w:r>
                </w:p>
              </w:tc>
              <w:tc>
                <w:tcPr>
                  <w:tcW w:w="1923"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179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I</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192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评价工作等级</w:t>
                  </w:r>
                </w:p>
              </w:tc>
              <w:tc>
                <w:tcPr>
                  <w:tcW w:w="160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一</w:t>
                  </w:r>
                </w:p>
              </w:tc>
              <w:tc>
                <w:tcPr>
                  <w:tcW w:w="1923"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二</w:t>
                  </w:r>
                </w:p>
              </w:tc>
              <w:tc>
                <w:tcPr>
                  <w:tcW w:w="1923"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三</w:t>
                  </w:r>
                </w:p>
              </w:tc>
              <w:tc>
                <w:tcPr>
                  <w:tcW w:w="1798"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简单分析</w:t>
                  </w:r>
                  <w:r>
                    <w:rPr>
                      <w:rFonts w:hint="default" w:ascii="Times New Roman" w:hAnsi="Times New Roman" w:cs="Times New Roman"/>
                      <w:color w:val="auto"/>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jc w:val="center"/>
              </w:trPr>
              <w:tc>
                <w:tcPr>
                  <w:tcW w:w="9174" w:type="dxa"/>
                  <w:gridSpan w:val="5"/>
                  <w:tcBorders>
                    <w:tl2br w:val="nil"/>
                    <w:tr2bl w:val="nil"/>
                  </w:tcBorders>
                  <w:noWrap w:val="0"/>
                  <w:vAlign w:val="center"/>
                </w:tcPr>
                <w:p>
                  <w:pPr>
                    <w:rPr>
                      <w:rFonts w:hint="default" w:ascii="Times New Roman" w:hAnsi="Times New Roman" w:cs="Times New Roman"/>
                      <w:color w:val="auto"/>
                      <w:szCs w:val="21"/>
                    </w:rPr>
                  </w:pPr>
                  <w:r>
                    <w:rPr>
                      <w:rFonts w:hint="default" w:ascii="Times New Roman" w:hAnsi="Times New Roman" w:cs="Times New Roman"/>
                      <w:color w:val="auto"/>
                      <w:szCs w:val="21"/>
                      <w:vertAlign w:val="superscript"/>
                    </w:rPr>
                    <w:t>a</w:t>
                  </w:r>
                  <w:r>
                    <w:rPr>
                      <w:rFonts w:hint="default" w:ascii="Times New Roman" w:hAnsi="Times New Roman" w:cs="Times New Roman"/>
                      <w:color w:val="auto"/>
                      <w:szCs w:val="21"/>
                    </w:rPr>
                    <w:t>是相对于详细评价工作内容而言，在描述危险物质、环境影响途径、环境危险后果、风险防范措施等方面给出定性的说明。</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根据风险潜势初判，该项目风险潜势为Ⅰ，本次环境风险评价等级为简单分析。</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w:t>
            </w:r>
            <w:r>
              <w:rPr>
                <w:rFonts w:hint="default" w:ascii="Times New Roman" w:hAnsi="Times New Roman" w:eastAsia="宋体" w:cs="Times New Roman"/>
                <w:b/>
                <w:bCs/>
                <w:color w:val="auto"/>
                <w:kern w:val="0"/>
                <w:sz w:val="24"/>
                <w:szCs w:val="24"/>
                <w:lang w:val="en-US" w:eastAsia="zh-CN"/>
              </w:rPr>
              <w:t>.4风险识别</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w:t>
            </w:r>
            <w:r>
              <w:rPr>
                <w:rFonts w:hint="default" w:ascii="Times New Roman" w:hAnsi="Times New Roman" w:eastAsia="宋体" w:cs="Times New Roman"/>
                <w:b/>
                <w:bCs/>
                <w:color w:val="auto"/>
                <w:kern w:val="0"/>
                <w:sz w:val="24"/>
                <w:szCs w:val="24"/>
                <w:lang w:val="en-US" w:eastAsia="zh-CN"/>
              </w:rPr>
              <w:t>.4.1物质危险性识别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0"/>
                <w:sz w:val="24"/>
                <w:szCs w:val="24"/>
                <w:lang w:val="en-US" w:eastAsia="zh-CN"/>
              </w:rPr>
              <w:t>本项目风险物质主要为氨气和硫化氢。</w:t>
            </w:r>
            <w:r>
              <w:rPr>
                <w:rFonts w:hint="default" w:ascii="Times New Roman" w:hAnsi="Times New Roman" w:eastAsia="宋体" w:cs="Times New Roman"/>
                <w:color w:val="auto"/>
                <w:kern w:val="0"/>
                <w:sz w:val="24"/>
                <w:szCs w:val="24"/>
                <w:lang w:val="en-US" w:eastAsia="zh-CN"/>
              </w:rPr>
              <w:t>危险物质特性见表</w:t>
            </w:r>
            <w:r>
              <w:rPr>
                <w:rFonts w:hint="eastAsia" w:ascii="Times New Roman" w:hAnsi="Times New Roman" w:eastAsia="宋体" w:cs="Times New Roman"/>
                <w:color w:val="auto"/>
                <w:kern w:val="0"/>
                <w:sz w:val="24"/>
                <w:szCs w:val="24"/>
                <w:lang w:val="en-US" w:eastAsia="zh-CN"/>
              </w:rPr>
              <w:t>4-1</w:t>
            </w:r>
            <w:r>
              <w:rPr>
                <w:rFonts w:hint="eastAsia" w:cs="Times New Roman"/>
                <w:color w:val="auto"/>
                <w:kern w:val="0"/>
                <w:sz w:val="24"/>
                <w:szCs w:val="24"/>
                <w:lang w:val="en-US" w:eastAsia="zh-CN"/>
              </w:rPr>
              <w:t>5</w:t>
            </w:r>
            <w:r>
              <w:rPr>
                <w:rFonts w:hint="eastAsia" w:ascii="Times New Roman" w:hAnsi="Times New Roman" w:eastAsia="宋体" w:cs="Times New Roman"/>
                <w:color w:val="auto"/>
                <w:kern w:val="0"/>
                <w:sz w:val="24"/>
                <w:szCs w:val="24"/>
                <w:lang w:val="en-US" w:eastAsia="zh-CN"/>
              </w:rPr>
              <w:t>和4-1</w:t>
            </w:r>
            <w:r>
              <w:rPr>
                <w:rFonts w:hint="eastAsia" w:cs="Times New Roman"/>
                <w:color w:val="auto"/>
                <w:kern w:val="0"/>
                <w:sz w:val="24"/>
                <w:szCs w:val="24"/>
                <w:lang w:val="en-US" w:eastAsia="zh-CN"/>
              </w:rPr>
              <w:t>6</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wordWrap/>
              <w:bidi w:val="0"/>
              <w:spacing w:line="36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color w:val="auto"/>
                <w:kern w:val="24"/>
                <w:sz w:val="21"/>
                <w:szCs w:val="21"/>
                <w:highlight w:val="none"/>
              </w:rPr>
              <w:t>表</w:t>
            </w:r>
            <w:r>
              <w:rPr>
                <w:rFonts w:hint="eastAsia" w:ascii="Times New Roman" w:hAnsi="Times New Roman" w:eastAsia="宋体" w:cs="Times New Roman"/>
                <w:b/>
                <w:color w:val="auto"/>
                <w:kern w:val="24"/>
                <w:sz w:val="21"/>
                <w:szCs w:val="21"/>
                <w:highlight w:val="none"/>
                <w:lang w:val="en-US" w:eastAsia="zh-CN"/>
              </w:rPr>
              <w:t>4-1</w:t>
            </w:r>
            <w:r>
              <w:rPr>
                <w:rFonts w:hint="eastAsia" w:cs="Times New Roman"/>
                <w:b/>
                <w:color w:val="auto"/>
                <w:kern w:val="24"/>
                <w:sz w:val="21"/>
                <w:szCs w:val="21"/>
                <w:highlight w:val="none"/>
                <w:lang w:val="en-US" w:eastAsia="zh-CN"/>
              </w:rPr>
              <w:t>5</w:t>
            </w:r>
            <w:r>
              <w:rPr>
                <w:rFonts w:hint="eastAsia" w:ascii="Times New Roman" w:hAnsi="Times New Roman" w:eastAsia="宋体" w:cs="Times New Roman"/>
                <w:b/>
                <w:color w:val="auto"/>
                <w:kern w:val="24"/>
                <w:sz w:val="21"/>
                <w:szCs w:val="21"/>
                <w:highlight w:val="none"/>
                <w:lang w:val="en-US" w:eastAsia="zh-CN"/>
              </w:rPr>
              <w:t xml:space="preserve"> </w:t>
            </w:r>
            <w:r>
              <w:rPr>
                <w:rFonts w:hint="default" w:ascii="Times New Roman" w:hAnsi="Times New Roman" w:eastAsia="宋体" w:cs="Times New Roman"/>
                <w:b/>
                <w:color w:val="auto"/>
                <w:kern w:val="24"/>
                <w:sz w:val="21"/>
                <w:szCs w:val="21"/>
                <w:highlight w:val="none"/>
              </w:rPr>
              <w:t xml:space="preserve">  </w:t>
            </w:r>
            <w:r>
              <w:rPr>
                <w:rFonts w:hint="default" w:ascii="Times New Roman" w:hAnsi="Times New Roman" w:eastAsia="宋体" w:cs="Times New Roman"/>
                <w:b/>
                <w:bCs/>
                <w:color w:val="auto"/>
                <w:sz w:val="21"/>
                <w:szCs w:val="21"/>
                <w:highlight w:val="none"/>
              </w:rPr>
              <w:t>NH</w:t>
            </w:r>
            <w:r>
              <w:rPr>
                <w:rFonts w:hint="default" w:ascii="Times New Roman" w:hAnsi="Times New Roman" w:eastAsia="宋体" w:cs="Times New Roman"/>
                <w:b/>
                <w:bCs/>
                <w:color w:val="auto"/>
                <w:sz w:val="21"/>
                <w:szCs w:val="21"/>
                <w:highlight w:val="none"/>
                <w:vertAlign w:val="subscript"/>
              </w:rPr>
              <w:t>3</w:t>
            </w:r>
            <w:r>
              <w:rPr>
                <w:rFonts w:hint="default" w:ascii="Times New Roman" w:hAnsi="Times New Roman" w:eastAsia="宋体" w:cs="Times New Roman"/>
                <w:b/>
                <w:bCs/>
                <w:color w:val="auto"/>
                <w:sz w:val="21"/>
                <w:szCs w:val="21"/>
                <w:highlight w:val="none"/>
                <w:lang w:eastAsia="zh-CN"/>
              </w:rPr>
              <w:t>理化性质</w:t>
            </w:r>
            <w:r>
              <w:rPr>
                <w:rFonts w:hint="default" w:ascii="Times New Roman" w:hAnsi="Times New Roman" w:eastAsia="宋体" w:cs="Times New Roman"/>
                <w:b/>
                <w:bCs/>
                <w:color w:val="auto"/>
                <w:sz w:val="21"/>
                <w:szCs w:val="21"/>
                <w:highlight w:val="none"/>
              </w:rPr>
              <w:t>一览表</w:t>
            </w:r>
          </w:p>
          <w:tbl>
            <w:tblPr>
              <w:tblStyle w:val="17"/>
              <w:tblW w:w="496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45"/>
              <w:gridCol w:w="472"/>
              <w:gridCol w:w="600"/>
              <w:gridCol w:w="1438"/>
              <w:gridCol w:w="1029"/>
              <w:gridCol w:w="140"/>
              <w:gridCol w:w="1015"/>
              <w:gridCol w:w="169"/>
              <w:gridCol w:w="137"/>
              <w:gridCol w:w="174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物质名称</w:t>
                  </w:r>
                </w:p>
              </w:tc>
              <w:tc>
                <w:tcPr>
                  <w:tcW w:w="67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氨气</w:t>
                  </w:r>
                </w:p>
              </w:tc>
              <w:tc>
                <w:tcPr>
                  <w:tcW w:w="9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分子式</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NH</w:t>
                  </w:r>
                  <w:r>
                    <w:rPr>
                      <w:rFonts w:hint="default" w:ascii="Times New Roman" w:hAnsi="Times New Roman" w:eastAsia="宋体" w:cs="Times New Roman"/>
                      <w:color w:val="auto"/>
                      <w:sz w:val="21"/>
                      <w:szCs w:val="21"/>
                      <w:highlight w:val="none"/>
                      <w:vertAlign w:val="subscript"/>
                    </w:rPr>
                    <w:t>3</w:t>
                  </w:r>
                </w:p>
              </w:tc>
              <w:tc>
                <w:tcPr>
                  <w:tcW w:w="83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分子量</w:t>
                  </w:r>
                </w:p>
              </w:tc>
              <w:tc>
                <w:tcPr>
                  <w:tcW w:w="119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17.031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72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英文名</w:t>
                  </w:r>
                </w:p>
              </w:tc>
              <w:tc>
                <w:tcPr>
                  <w:tcW w:w="67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Ammonia</w:t>
                  </w:r>
                </w:p>
              </w:tc>
              <w:tc>
                <w:tcPr>
                  <w:tcW w:w="9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CAS</w:t>
                  </w:r>
                </w:p>
              </w:tc>
              <w:tc>
                <w:tcPr>
                  <w:tcW w:w="65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7664-41-7</w:t>
                  </w:r>
                </w:p>
              </w:tc>
              <w:tc>
                <w:tcPr>
                  <w:tcW w:w="839"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危险货物编号</w:t>
                  </w:r>
                </w:p>
              </w:tc>
              <w:tc>
                <w:tcPr>
                  <w:tcW w:w="119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23003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5000" w:type="pct"/>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理化特性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沸点（℃）</w:t>
                  </w:r>
                </w:p>
              </w:tc>
              <w:tc>
                <w:tcPr>
                  <w:tcW w:w="9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w:t>
                  </w:r>
                </w:p>
              </w:tc>
              <w:tc>
                <w:tcPr>
                  <w:tcW w:w="1491"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熔点（℃）</w:t>
                  </w:r>
                </w:p>
              </w:tc>
              <w:tc>
                <w:tcPr>
                  <w:tcW w:w="119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-77.7℃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蒸气密度</w:t>
                  </w:r>
                </w:p>
              </w:tc>
              <w:tc>
                <w:tcPr>
                  <w:tcW w:w="9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0.771g/L</w:t>
                  </w:r>
                </w:p>
              </w:tc>
              <w:tc>
                <w:tcPr>
                  <w:tcW w:w="1491"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溶解性</w:t>
                  </w:r>
                </w:p>
              </w:tc>
              <w:tc>
                <w:tcPr>
                  <w:tcW w:w="119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溶于水、乙醇和乙醚</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临界温度</w:t>
                  </w:r>
                </w:p>
              </w:tc>
              <w:tc>
                <w:tcPr>
                  <w:tcW w:w="91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-132.5℃</w:t>
                  </w:r>
                </w:p>
              </w:tc>
              <w:tc>
                <w:tcPr>
                  <w:tcW w:w="1491"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临界压力</w:t>
                  </w:r>
                </w:p>
              </w:tc>
              <w:tc>
                <w:tcPr>
                  <w:tcW w:w="119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11.3mPa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外观与气味</w:t>
                  </w:r>
                </w:p>
              </w:tc>
              <w:tc>
                <w:tcPr>
                  <w:tcW w:w="3594"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无色有刺激性恶臭的气体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稳定性</w:t>
                  </w:r>
                </w:p>
              </w:tc>
              <w:tc>
                <w:tcPr>
                  <w:tcW w:w="3594"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稳定</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火灾爆炸</w:t>
                  </w:r>
                </w:p>
              </w:tc>
              <w:tc>
                <w:tcPr>
                  <w:tcW w:w="3594"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极易溶于水成为氨水（又称氢氧化铵），呈弱碱性，1%水溶液PH值11.7，28%水溶液称强氨水，氨气与空气混合时具爆炸性，爆炸极限为15.5~27%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07" w:hRule="atLeast"/>
                <w:jc w:val="center"/>
              </w:trPr>
              <w:tc>
                <w:tcPr>
                  <w:tcW w:w="1405"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632" w:firstLineChars="3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健康危害</w:t>
                  </w:r>
                </w:p>
              </w:tc>
              <w:tc>
                <w:tcPr>
                  <w:tcW w:w="3594"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对接触的皮肤组织都有腐蚀和刺激作用，可以吸收皮肤组织中的水分，使组织蛋白变性，并使组织脂肪皂化，破坏细胞膜结构。对动物或人体的上呼吸道有刺激和腐蚀作用，常被吸附在皮肤粘膜和眼结膜上，从而产生刺激和炎症。可麻痹呼吸道纤毛和损害粘膜上皮组织，使病原微生物易于侵入，减弱人体对疾病的抵抗力。氨通常以气体形式吸入人体，氨被吸入肺后容易通过肺泡进入血液，与血红蛋白结合，破坏运氧功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5000" w:type="pct"/>
                  <w:gridSpan w:val="10"/>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防护措施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02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工程控制</w:t>
                  </w:r>
                </w:p>
              </w:tc>
              <w:tc>
                <w:tcPr>
                  <w:tcW w:w="3974"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严加密闭，提供充分的局部排风和全面排风。提供安全淋浴和洗眼设备。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59" w:hRule="atLeast"/>
                <w:jc w:val="center"/>
              </w:trPr>
              <w:tc>
                <w:tcPr>
                  <w:tcW w:w="102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呼吸系统防护</w:t>
                  </w:r>
                </w:p>
              </w:tc>
              <w:tc>
                <w:tcPr>
                  <w:tcW w:w="2032"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空气中浓度超标时，必须佩戴防毒面具。紧急事态抢救或撤离时，建议佩戴正压自给式呼吸器。</w:t>
                  </w:r>
                </w:p>
              </w:tc>
              <w:tc>
                <w:tcPr>
                  <w:tcW w:w="6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眼防护</w:t>
                  </w:r>
                </w:p>
              </w:tc>
              <w:tc>
                <w:tcPr>
                  <w:tcW w:w="129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戴化学安全防护眼镜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02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手防护</w:t>
                  </w:r>
                </w:p>
              </w:tc>
              <w:tc>
                <w:tcPr>
                  <w:tcW w:w="2032"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佩戴防化学手套</w:t>
                  </w:r>
                </w:p>
              </w:tc>
              <w:tc>
                <w:tcPr>
                  <w:tcW w:w="837"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身体防护</w:t>
                  </w:r>
                </w:p>
              </w:tc>
              <w:tc>
                <w:tcPr>
                  <w:tcW w:w="110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穿防静电工作服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02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其它</w:t>
                  </w:r>
                </w:p>
              </w:tc>
              <w:tc>
                <w:tcPr>
                  <w:tcW w:w="3974"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工作现场禁止吸烟、进食和饮水。工作后，淋浴更衣。保持良好的卫生习惯。</w:t>
                  </w:r>
                </w:p>
              </w:tc>
            </w:tr>
          </w:tbl>
          <w:p>
            <w:pPr>
              <w:keepNext w:val="0"/>
              <w:keepLines w:val="0"/>
              <w:pageBreakBefore w:val="0"/>
              <w:widowControl w:val="0"/>
              <w:wordWrap/>
              <w:bidi w:val="0"/>
              <w:spacing w:line="360" w:lineRule="auto"/>
              <w:jc w:val="center"/>
              <w:rPr>
                <w:rFonts w:hint="default" w:ascii="Times New Roman" w:hAnsi="Times New Roman" w:eastAsia="宋体" w:cs="Times New Roman"/>
                <w:b/>
                <w:color w:val="auto"/>
                <w:kern w:val="24"/>
                <w:sz w:val="21"/>
                <w:szCs w:val="21"/>
                <w:highlight w:val="none"/>
              </w:rPr>
            </w:pPr>
            <w:r>
              <w:rPr>
                <w:rFonts w:hint="default" w:ascii="Times New Roman" w:hAnsi="Times New Roman" w:eastAsia="宋体" w:cs="Times New Roman"/>
                <w:b/>
                <w:color w:val="auto"/>
                <w:kern w:val="24"/>
                <w:sz w:val="21"/>
                <w:szCs w:val="21"/>
                <w:highlight w:val="none"/>
              </w:rPr>
              <w:t>表</w:t>
            </w:r>
            <w:r>
              <w:rPr>
                <w:rFonts w:hint="eastAsia" w:ascii="Times New Roman" w:hAnsi="Times New Roman" w:eastAsia="宋体" w:cs="Times New Roman"/>
                <w:b/>
                <w:color w:val="auto"/>
                <w:kern w:val="24"/>
                <w:sz w:val="21"/>
                <w:szCs w:val="21"/>
                <w:highlight w:val="none"/>
                <w:lang w:val="en-US" w:eastAsia="zh-CN"/>
              </w:rPr>
              <w:t>4-1</w:t>
            </w:r>
            <w:r>
              <w:rPr>
                <w:rFonts w:hint="eastAsia" w:cs="Times New Roman"/>
                <w:b/>
                <w:color w:val="auto"/>
                <w:kern w:val="24"/>
                <w:sz w:val="21"/>
                <w:szCs w:val="21"/>
                <w:highlight w:val="none"/>
                <w:lang w:val="en-US" w:eastAsia="zh-CN"/>
              </w:rPr>
              <w:t>6</w:t>
            </w:r>
            <w:r>
              <w:rPr>
                <w:rFonts w:hint="default" w:ascii="Times New Roman" w:hAnsi="Times New Roman" w:eastAsia="宋体" w:cs="Times New Roman"/>
                <w:b/>
                <w:color w:val="auto"/>
                <w:kern w:val="24"/>
                <w:sz w:val="21"/>
                <w:szCs w:val="21"/>
                <w:highlight w:val="none"/>
              </w:rPr>
              <w:t xml:space="preserve">  </w:t>
            </w:r>
            <w:r>
              <w:rPr>
                <w:rFonts w:hint="default" w:ascii="Times New Roman" w:hAnsi="Times New Roman" w:eastAsia="宋体" w:cs="Times New Roman"/>
                <w:b/>
                <w:color w:val="auto"/>
                <w:kern w:val="24"/>
                <w:sz w:val="21"/>
                <w:szCs w:val="21"/>
                <w:highlight w:val="none"/>
                <w:lang w:val="en-US" w:eastAsia="zh-CN"/>
              </w:rPr>
              <w:t>H</w:t>
            </w:r>
            <w:r>
              <w:rPr>
                <w:rFonts w:hint="default" w:ascii="Times New Roman" w:hAnsi="Times New Roman" w:eastAsia="宋体" w:cs="Times New Roman"/>
                <w:b/>
                <w:color w:val="auto"/>
                <w:kern w:val="24"/>
                <w:sz w:val="21"/>
                <w:szCs w:val="21"/>
                <w:highlight w:val="none"/>
                <w:vertAlign w:val="subscript"/>
                <w:lang w:val="en-US" w:eastAsia="zh-CN"/>
              </w:rPr>
              <w:t>2</w:t>
            </w:r>
            <w:r>
              <w:rPr>
                <w:rFonts w:hint="default" w:ascii="Times New Roman" w:hAnsi="Times New Roman" w:eastAsia="宋体" w:cs="Times New Roman"/>
                <w:b/>
                <w:color w:val="auto"/>
                <w:kern w:val="24"/>
                <w:sz w:val="21"/>
                <w:szCs w:val="21"/>
                <w:highlight w:val="none"/>
                <w:lang w:val="en-US" w:eastAsia="zh-CN"/>
              </w:rPr>
              <w:t>S理化性质</w:t>
            </w:r>
            <w:r>
              <w:rPr>
                <w:rFonts w:hint="default" w:ascii="Times New Roman" w:hAnsi="Times New Roman" w:eastAsia="宋体" w:cs="Times New Roman"/>
                <w:b/>
                <w:color w:val="auto"/>
                <w:kern w:val="24"/>
                <w:sz w:val="21"/>
                <w:szCs w:val="21"/>
                <w:highlight w:val="none"/>
              </w:rPr>
              <w:t>一览表</w:t>
            </w:r>
          </w:p>
          <w:tbl>
            <w:tblPr>
              <w:tblStyle w:val="17"/>
              <w:tblW w:w="797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62"/>
              <w:gridCol w:w="480"/>
              <w:gridCol w:w="348"/>
              <w:gridCol w:w="260"/>
              <w:gridCol w:w="760"/>
              <w:gridCol w:w="113"/>
              <w:gridCol w:w="190"/>
              <w:gridCol w:w="292"/>
              <w:gridCol w:w="287"/>
              <w:gridCol w:w="991"/>
              <w:gridCol w:w="10"/>
              <w:gridCol w:w="357"/>
              <w:gridCol w:w="627"/>
              <w:gridCol w:w="35"/>
              <w:gridCol w:w="214"/>
              <w:gridCol w:w="18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物质名称</w:t>
                  </w:r>
                </w:p>
              </w:tc>
              <w:tc>
                <w:tcPr>
                  <w:tcW w:w="115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硫化氢</w:t>
                  </w:r>
                </w:p>
              </w:tc>
              <w:tc>
                <w:tcPr>
                  <w:tcW w:w="552"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分子式</w:t>
                  </w:r>
                </w:p>
              </w:tc>
              <w:tc>
                <w:tcPr>
                  <w:tcW w:w="85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w:t>
                  </w:r>
                </w:p>
              </w:tc>
              <w:tc>
                <w:tcPr>
                  <w:tcW w:w="5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分子量</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英文名</w:t>
                  </w:r>
                </w:p>
              </w:tc>
              <w:tc>
                <w:tcPr>
                  <w:tcW w:w="115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Hydrogen sulfide</w:t>
                  </w:r>
                </w:p>
              </w:tc>
              <w:tc>
                <w:tcPr>
                  <w:tcW w:w="552"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CAS</w:t>
                  </w:r>
                </w:p>
              </w:tc>
              <w:tc>
                <w:tcPr>
                  <w:tcW w:w="85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shd w:val="clear" w:color="auto" w:fill="FFFFFF"/>
                    </w:rPr>
                    <w:t>7783-06-4</w:t>
                  </w:r>
                </w:p>
              </w:tc>
              <w:tc>
                <w:tcPr>
                  <w:tcW w:w="5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危规号</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GB2.1类21006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理化特性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沸点（℃）</w:t>
                  </w:r>
                </w:p>
              </w:tc>
              <w:tc>
                <w:tcPr>
                  <w:tcW w:w="102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-60.4℃</w:t>
                  </w:r>
                </w:p>
              </w:tc>
              <w:tc>
                <w:tcPr>
                  <w:tcW w:w="1400"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饱和蒸汽压（kPa）</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2026.5（25.5℃）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饱和蒸气压（kPa）</w:t>
                  </w:r>
                </w:p>
              </w:tc>
              <w:tc>
                <w:tcPr>
                  <w:tcW w:w="102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4053（16.8℃）</w:t>
                  </w:r>
                </w:p>
              </w:tc>
              <w:tc>
                <w:tcPr>
                  <w:tcW w:w="1400"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熔点（℃）</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-85.5℃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0" w:hRule="atLeast"/>
              </w:trPr>
              <w:tc>
                <w:tcPr>
                  <w:tcW w:w="141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蒸气密度（空气=1）</w:t>
                  </w:r>
                </w:p>
              </w:tc>
              <w:tc>
                <w:tcPr>
                  <w:tcW w:w="102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1.19</w:t>
                  </w:r>
                </w:p>
              </w:tc>
              <w:tc>
                <w:tcPr>
                  <w:tcW w:w="1400"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溶解性</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易溶于水，亦溶于醇类、石油溶剂和原油中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可燃上限</w:t>
                  </w:r>
                </w:p>
              </w:tc>
              <w:tc>
                <w:tcPr>
                  <w:tcW w:w="102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45.5%</w:t>
                  </w:r>
                </w:p>
              </w:tc>
              <w:tc>
                <w:tcPr>
                  <w:tcW w:w="1400"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可燃下限</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10"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外观与气味</w:t>
                  </w:r>
                </w:p>
              </w:tc>
              <w:tc>
                <w:tcPr>
                  <w:tcW w:w="3589"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无色有恶臭气味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火灾爆炸危险数据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闪点（℃）</w:t>
                  </w:r>
                </w:p>
              </w:tc>
              <w:tc>
                <w:tcPr>
                  <w:tcW w:w="1348"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w:t>
                  </w:r>
                </w:p>
              </w:tc>
              <w:tc>
                <w:tcPr>
                  <w:tcW w:w="1762"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燃点</w:t>
                  </w:r>
                </w:p>
              </w:tc>
              <w:tc>
                <w:tcPr>
                  <w:tcW w:w="116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292℃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灭火剂</w:t>
                  </w:r>
                </w:p>
              </w:tc>
              <w:tc>
                <w:tcPr>
                  <w:tcW w:w="4271" w:type="pct"/>
                  <w:gridSpan w:val="1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雾状水、泡沫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灭火方法</w:t>
                  </w:r>
                </w:p>
              </w:tc>
              <w:tc>
                <w:tcPr>
                  <w:tcW w:w="4271" w:type="pct"/>
                  <w:gridSpan w:val="1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切断气源。若不能立即切断气源，则不允许熄灭正在燃烧的气体，喷水冷却容器，可能的话将容器从火场移至空旷处。</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危险特性</w:t>
                  </w:r>
                </w:p>
              </w:tc>
              <w:tc>
                <w:tcPr>
                  <w:tcW w:w="4271" w:type="pct"/>
                  <w:gridSpan w:val="1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与空气混合能形成爆炸性混合物，遇明火、高热能引起燃烧爆炸。若遇高热，容器内压增大，有开裂和爆炸的危险。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反应活性数据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稳定性</w:t>
                  </w:r>
                </w:p>
              </w:tc>
              <w:tc>
                <w:tcPr>
                  <w:tcW w:w="115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不稳定</w:t>
                  </w:r>
                </w:p>
              </w:tc>
              <w:tc>
                <w:tcPr>
                  <w:tcW w:w="372"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424"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避免条件</w:t>
                  </w:r>
                </w:p>
              </w:tc>
              <w:tc>
                <w:tcPr>
                  <w:tcW w:w="131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受热</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115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稳定</w:t>
                  </w:r>
                </w:p>
              </w:tc>
              <w:tc>
                <w:tcPr>
                  <w:tcW w:w="372"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739"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禁忌物</w:t>
                  </w:r>
                </w:p>
              </w:tc>
              <w:tc>
                <w:tcPr>
                  <w:tcW w:w="1531"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强氧化剂、碱类</w:t>
                  </w:r>
                </w:p>
              </w:tc>
              <w:tc>
                <w:tcPr>
                  <w:tcW w:w="1424"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燃烧（分散）产物</w:t>
                  </w:r>
                </w:p>
              </w:tc>
              <w:tc>
                <w:tcPr>
                  <w:tcW w:w="131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氧化硫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健康危害数据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侵入途径</w:t>
                  </w:r>
                </w:p>
              </w:tc>
              <w:tc>
                <w:tcPr>
                  <w:tcW w:w="51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吸入</w:t>
                  </w:r>
                </w:p>
              </w:tc>
              <w:tc>
                <w:tcPr>
                  <w:tcW w:w="71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10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皮肤</w:t>
                  </w:r>
                </w:p>
              </w:tc>
              <w:tc>
                <w:tcPr>
                  <w:tcW w:w="1931"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急性毒性</w:t>
                  </w:r>
                </w:p>
              </w:tc>
              <w:tc>
                <w:tcPr>
                  <w:tcW w:w="51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LD</w:t>
                  </w:r>
                  <w:r>
                    <w:rPr>
                      <w:rFonts w:hint="default" w:ascii="Times New Roman" w:hAnsi="Times New Roman" w:eastAsia="宋体" w:cs="Times New Roman"/>
                      <w:color w:val="auto"/>
                      <w:sz w:val="21"/>
                      <w:szCs w:val="21"/>
                      <w:highlight w:val="none"/>
                      <w:vertAlign w:val="subscript"/>
                    </w:rPr>
                    <w:t>50</w:t>
                  </w:r>
                </w:p>
              </w:tc>
              <w:tc>
                <w:tcPr>
                  <w:tcW w:w="71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无资料</w:t>
                  </w:r>
                </w:p>
              </w:tc>
              <w:tc>
                <w:tcPr>
                  <w:tcW w:w="1109"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LC</w:t>
                  </w:r>
                  <w:r>
                    <w:rPr>
                      <w:rFonts w:hint="default" w:ascii="Times New Roman" w:hAnsi="Times New Roman" w:eastAsia="宋体" w:cs="Times New Roman"/>
                      <w:color w:val="auto"/>
                      <w:sz w:val="21"/>
                      <w:szCs w:val="21"/>
                      <w:highlight w:val="none"/>
                      <w:vertAlign w:val="subscript"/>
                    </w:rPr>
                    <w:t>50</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shd w:val="clear" w:color="auto" w:fill="FFFFFF"/>
                    </w:rPr>
                    <w:t>致死中浓度</w:t>
                  </w:r>
                  <w:r>
                    <w:rPr>
                      <w:rFonts w:hint="default" w:ascii="Times New Roman" w:hAnsi="Times New Roman" w:eastAsia="宋体" w:cs="Times New Roman"/>
                      <w:color w:val="auto"/>
                      <w:sz w:val="21"/>
                      <w:szCs w:val="21"/>
                      <w:highlight w:val="none"/>
                    </w:rPr>
                    <w:t>）</w:t>
                  </w:r>
                </w:p>
              </w:tc>
              <w:tc>
                <w:tcPr>
                  <w:tcW w:w="1931" w:type="pct"/>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444ppm（大鼠吸入）&lt;500ppm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5000"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健康危害</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本品是强烈的神经毒物，对粘膜有强烈的刺激作用。高浓度时可直接抑制呼吸中枢，引起迅速窒息而死亡。当浓度为70~150mg/m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时，可引起眼结膜炎、鼻炎、咽炎、气管炎；浓度为700mg/m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时，可引起急性支气管炎和肺炎；浓度为1000 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以上时，可引起呼吸麻痹，迅速窒息而死亡。长期接触低浓度的硫化氢，引起神衰症候群及植物神经紊乱等症状。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16"/>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防护措施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工程控制</w:t>
                  </w:r>
                </w:p>
              </w:tc>
              <w:tc>
                <w:tcPr>
                  <w:tcW w:w="3970"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严加密闭，提供充分的局部排风和全面排风。提供安全淋浴和洗眼设备。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2" w:hRule="atLeas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呼吸系统防护</w:t>
                  </w:r>
                </w:p>
              </w:tc>
              <w:tc>
                <w:tcPr>
                  <w:tcW w:w="2031"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空气中浓度超标时，必须佩戴防毒面具。紧急事态抢救或撤离时，建议佩戴正压自给式呼吸器。</w:t>
                  </w:r>
                </w:p>
              </w:tc>
              <w:tc>
                <w:tcPr>
                  <w:tcW w:w="64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眼防护</w:t>
                  </w:r>
                </w:p>
              </w:tc>
              <w:tc>
                <w:tcPr>
                  <w:tcW w:w="12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戴化学安全防护眼镜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手防护</w:t>
                  </w:r>
                </w:p>
              </w:tc>
              <w:tc>
                <w:tcPr>
                  <w:tcW w:w="2031" w:type="pct"/>
                  <w:gridSpan w:val="8"/>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佩戴防化学手套</w:t>
                  </w:r>
                </w:p>
              </w:tc>
              <w:tc>
                <w:tcPr>
                  <w:tcW w:w="64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身体防护</w:t>
                  </w:r>
                </w:p>
              </w:tc>
              <w:tc>
                <w:tcPr>
                  <w:tcW w:w="129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穿防静电工作服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29"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其它</w:t>
                  </w:r>
                </w:p>
              </w:tc>
              <w:tc>
                <w:tcPr>
                  <w:tcW w:w="3970" w:type="pct"/>
                  <w:gridSpan w:val="14"/>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工作现场禁止吸烟、进食和饮水。工作后，淋浴更衣。保持良好的卫生习惯。</w:t>
                  </w:r>
                </w:p>
              </w:tc>
            </w:tr>
          </w:tbl>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bookmarkStart w:id="3" w:name="_Toc17250"/>
            <w:bookmarkStart w:id="4" w:name="_Toc7895671"/>
            <w:r>
              <w:rPr>
                <w:rFonts w:hint="eastAsia" w:ascii="Times New Roman" w:hAnsi="Times New Roman" w:eastAsia="宋体" w:cs="Times New Roman"/>
                <w:b/>
                <w:bCs/>
                <w:color w:val="auto"/>
                <w:kern w:val="0"/>
                <w:sz w:val="24"/>
                <w:szCs w:val="24"/>
                <w:lang w:val="en-US" w:eastAsia="zh-CN"/>
              </w:rPr>
              <w:t>7.4.2生产系统危险性识别</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项目生产装置风险主要包括：废气处理装置操作失误或停运，造成废气直接排放对周边环境造成危害；生产操作过程中必须加强安全管理，提高事故防范措施。突发性污染事故，特别是废气处理设施发生故障将对事故现场人员的生命和健康造成严重危害，此外还将造成巨大的经济损失，以及社会不安定因素，同时对生态环境也会造成严重的破坏。因此，做好突发性环境污染事故的预防，提高对突发性污染事故的应急处理和处置能力，对企业具有重要的意义。发生突发性污染事故的诱发因素很多，其中被认为重要的因素有：</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a 设计上存在缺陷；</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b 设备质量差，或过度超时、超负荷运转；</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c 管理或指挥失误；</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d 违章操作；</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e 废气处理设施出现故障或是长时间没有经过整修清理。</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因此，对突发性污染事故的防治对策，应从以上几点严格控制和管理，加强事故措施和事故应急处理单技能，懂得紧急救援的知识。将预防为主，安全第一的理念作为减少事故发生、降低污染事故损害的主要保障。</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7.4.3</w:t>
            </w:r>
            <w:r>
              <w:rPr>
                <w:rFonts w:hint="default" w:ascii="Times New Roman" w:hAnsi="Times New Roman" w:eastAsia="宋体" w:cs="Times New Roman"/>
                <w:b/>
                <w:bCs/>
                <w:color w:val="auto"/>
                <w:kern w:val="0"/>
                <w:sz w:val="24"/>
                <w:szCs w:val="24"/>
                <w:lang w:val="en-US" w:eastAsia="zh-CN"/>
              </w:rPr>
              <w:t>危险物质向环境转移途径识别</w:t>
            </w:r>
            <w:bookmarkEnd w:id="3"/>
            <w:bookmarkEnd w:id="4"/>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根据项目物质危险性识别、生产系统危险性识别，本项目危险物质在事故情形下对环境的影响途径主要包括：</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NH</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、H</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S的排放对大气环境的影响</w:t>
            </w:r>
            <w:r>
              <w:rPr>
                <w:rFonts w:hint="eastAsia" w:ascii="Times New Roman" w:hAnsi="Times New Roman" w:eastAsia="宋体" w:cs="Times New Roman"/>
                <w:color w:val="auto"/>
                <w:kern w:val="0"/>
                <w:sz w:val="24"/>
                <w:szCs w:val="24"/>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w:t>
            </w:r>
            <w:r>
              <w:rPr>
                <w:rFonts w:hint="eastAsia" w:cs="Times New Roman"/>
                <w:color w:val="auto"/>
                <w:kern w:val="0"/>
                <w:sz w:val="24"/>
                <w:szCs w:val="24"/>
                <w:lang w:val="en-US" w:eastAsia="zh-CN"/>
              </w:rPr>
              <w:t>积粪池</w:t>
            </w:r>
            <w:r>
              <w:rPr>
                <w:rFonts w:hint="eastAsia" w:ascii="Times New Roman" w:hAnsi="Times New Roman" w:eastAsia="宋体" w:cs="Times New Roman"/>
                <w:color w:val="auto"/>
                <w:kern w:val="0"/>
                <w:sz w:val="24"/>
                <w:szCs w:val="24"/>
                <w:lang w:val="en-US" w:eastAsia="zh-CN"/>
              </w:rPr>
              <w:t>、发酵池、防渗层破裂对地下水的影响；</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3）厂区火灾引发伴生/次生污染。</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7.5</w:t>
            </w:r>
            <w:r>
              <w:rPr>
                <w:rFonts w:hint="default" w:ascii="Times New Roman" w:hAnsi="Times New Roman" w:eastAsia="宋体" w:cs="Times New Roman"/>
                <w:b/>
                <w:bCs/>
                <w:color w:val="auto"/>
                <w:kern w:val="0"/>
                <w:sz w:val="24"/>
                <w:szCs w:val="24"/>
                <w:lang w:val="en-US" w:eastAsia="zh-CN"/>
              </w:rPr>
              <w:t>环境风险分析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源项分析是通过风险识别的主要危险源进一步作分析、筛选，以确定最大可信事故，并对最大可信灾害确定其事故源项，为确定事故对环境造成的影响提供依据。</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大气</w:t>
            </w:r>
            <w:r>
              <w:rPr>
                <w:rFonts w:hint="eastAsia" w:ascii="Times New Roman" w:hAnsi="Times New Roman" w:eastAsia="宋体" w:cs="Times New Roman"/>
                <w:color w:val="auto"/>
                <w:kern w:val="0"/>
                <w:sz w:val="24"/>
                <w:szCs w:val="24"/>
                <w:lang w:val="en-US" w:eastAsia="zh-CN"/>
              </w:rPr>
              <w:t>环境影响分析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本项目生产</w:t>
            </w:r>
            <w:r>
              <w:rPr>
                <w:rFonts w:hint="default" w:ascii="Times New Roman" w:hAnsi="Times New Roman" w:eastAsia="宋体" w:cs="Times New Roman"/>
                <w:color w:val="auto"/>
                <w:kern w:val="0"/>
                <w:sz w:val="24"/>
                <w:szCs w:val="24"/>
                <w:lang w:val="en-US" w:eastAsia="zh-CN"/>
              </w:rPr>
              <w:t>过程散发高浓度的恶臭气体，不仅降低空气质量、妨碍人畜健康生存，持续时间过长可能引起呼吸系统的疾病，危害人和动物健康。</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本次环评要求</w:t>
            </w:r>
            <w:r>
              <w:rPr>
                <w:rFonts w:hint="eastAsia" w:ascii="Times New Roman" w:hAnsi="Times New Roman" w:eastAsia="宋体" w:cs="Times New Roman"/>
                <w:color w:val="auto"/>
                <w:kern w:val="0"/>
                <w:sz w:val="24"/>
                <w:szCs w:val="24"/>
                <w:lang w:val="en-US" w:eastAsia="zh-CN"/>
              </w:rPr>
              <w:t>加强</w:t>
            </w:r>
            <w:r>
              <w:rPr>
                <w:rFonts w:hint="default" w:ascii="Times New Roman" w:hAnsi="Times New Roman" w:eastAsia="宋体" w:cs="Times New Roman"/>
                <w:color w:val="auto"/>
                <w:kern w:val="0"/>
                <w:sz w:val="24"/>
                <w:szCs w:val="24"/>
                <w:lang w:val="en-US" w:eastAsia="zh-CN"/>
              </w:rPr>
              <w:t>发酵车间、</w:t>
            </w:r>
            <w:r>
              <w:rPr>
                <w:rFonts w:hint="eastAsia" w:cs="Times New Roman"/>
                <w:color w:val="auto"/>
                <w:kern w:val="0"/>
                <w:sz w:val="24"/>
                <w:szCs w:val="24"/>
                <w:lang w:val="en-US" w:eastAsia="zh-CN"/>
              </w:rPr>
              <w:t>积粪池</w:t>
            </w:r>
            <w:r>
              <w:rPr>
                <w:rFonts w:hint="default" w:ascii="Times New Roman" w:hAnsi="Times New Roman" w:eastAsia="宋体" w:cs="Times New Roman"/>
                <w:color w:val="auto"/>
                <w:kern w:val="0"/>
                <w:sz w:val="24"/>
                <w:szCs w:val="24"/>
                <w:lang w:val="en-US" w:eastAsia="zh-CN"/>
              </w:rPr>
              <w:t>的维护与日常管理，尽量避免事故情况的发生，一旦发生事故应及时采取措施。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（2）水环境影响分析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项目区不处于饮用水源保护区，厂区</w:t>
            </w:r>
            <w:r>
              <w:rPr>
                <w:rFonts w:hint="eastAsia" w:cs="Times New Roman"/>
                <w:color w:val="auto"/>
                <w:kern w:val="0"/>
                <w:sz w:val="24"/>
                <w:szCs w:val="24"/>
                <w:lang w:val="en-US" w:eastAsia="zh-CN"/>
              </w:rPr>
              <w:t>积粪池</w:t>
            </w:r>
            <w:r>
              <w:rPr>
                <w:rFonts w:hint="eastAsia" w:ascii="Times New Roman" w:hAnsi="Times New Roman" w:eastAsia="宋体" w:cs="Times New Roman"/>
                <w:color w:val="auto"/>
                <w:kern w:val="0"/>
                <w:sz w:val="24"/>
                <w:szCs w:val="24"/>
                <w:lang w:val="en-US" w:eastAsia="zh-CN"/>
              </w:rPr>
              <w:t>、发酵池等</w:t>
            </w:r>
            <w:r>
              <w:rPr>
                <w:rFonts w:hint="default" w:ascii="Times New Roman" w:hAnsi="Times New Roman" w:eastAsia="宋体" w:cs="Times New Roman"/>
                <w:color w:val="auto"/>
                <w:kern w:val="0"/>
                <w:sz w:val="24"/>
                <w:szCs w:val="24"/>
                <w:lang w:val="en-US" w:eastAsia="zh-CN"/>
              </w:rPr>
              <w:t>全部进行严格防渗、防腐、硬化</w:t>
            </w:r>
            <w:r>
              <w:rPr>
                <w:rFonts w:hint="eastAsia" w:ascii="Times New Roman" w:hAnsi="Times New Roman" w:eastAsia="宋体" w:cs="Times New Roman"/>
                <w:color w:val="auto"/>
                <w:kern w:val="0"/>
                <w:sz w:val="24"/>
                <w:szCs w:val="24"/>
                <w:lang w:val="en-US" w:eastAsia="zh-CN"/>
              </w:rPr>
              <w:t>。若发生防渗层破裂事故，渗滤液等高浓度废水下渗将会污染地下水。</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本次环评要求厂区设置1座50m</w:t>
            </w:r>
            <w:r>
              <w:rPr>
                <w:rFonts w:hint="eastAsia" w:ascii="Times New Roman" w:hAnsi="Times New Roman" w:eastAsia="宋体" w:cs="Times New Roman"/>
                <w:color w:val="auto"/>
                <w:kern w:val="0"/>
                <w:sz w:val="24"/>
                <w:szCs w:val="24"/>
                <w:vertAlign w:val="superscript"/>
                <w:lang w:val="en-US" w:eastAsia="zh-CN"/>
              </w:rPr>
              <w:t>3</w:t>
            </w:r>
            <w:r>
              <w:rPr>
                <w:rFonts w:hint="eastAsia" w:ascii="Times New Roman" w:hAnsi="Times New Roman" w:eastAsia="宋体" w:cs="Times New Roman"/>
                <w:color w:val="auto"/>
                <w:kern w:val="0"/>
                <w:sz w:val="24"/>
                <w:szCs w:val="24"/>
                <w:vertAlign w:val="baseline"/>
                <w:lang w:val="en-US" w:eastAsia="zh-CN"/>
              </w:rPr>
              <w:t>事故池，事故发生后，水污染物利用事故池收集，</w:t>
            </w:r>
            <w:r>
              <w:rPr>
                <w:rFonts w:hint="default" w:ascii="Times New Roman" w:hAnsi="Times New Roman" w:eastAsia="宋体" w:cs="Times New Roman"/>
                <w:color w:val="auto"/>
                <w:kern w:val="0"/>
                <w:sz w:val="24"/>
                <w:szCs w:val="24"/>
                <w:lang w:val="en-US" w:eastAsia="zh-CN"/>
              </w:rPr>
              <w:t>通过下渗、地下径流污染周围地下水的可能较小。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综上所述，对于本项目来说采取措施后环境风险都是可以预防和控制。</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7.6</w:t>
            </w:r>
            <w:r>
              <w:rPr>
                <w:rFonts w:hint="default" w:ascii="Times New Roman" w:hAnsi="Times New Roman" w:eastAsia="宋体" w:cs="Times New Roman"/>
                <w:b/>
                <w:bCs/>
                <w:color w:val="auto"/>
                <w:kern w:val="0"/>
                <w:sz w:val="24"/>
                <w:szCs w:val="24"/>
                <w:lang w:val="en-US" w:eastAsia="zh-CN"/>
              </w:rPr>
              <w:t>环境风险防范措施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 “预防为主”，加强预防工作，从管理着手，把风险事故的发生和影响降到最低程度，针对本项目的生产特点，特别要注意以下几点：</w:t>
            </w:r>
            <w:bookmarkStart w:id="5" w:name="_Toc523120535"/>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w:t>
            </w:r>
            <w:r>
              <w:rPr>
                <w:rFonts w:hint="eastAsia" w:cs="Times New Roman"/>
                <w:color w:val="auto"/>
                <w:kern w:val="0"/>
                <w:sz w:val="24"/>
                <w:szCs w:val="24"/>
                <w:lang w:val="en-US" w:eastAsia="zh-CN"/>
              </w:rPr>
              <w:t>积粪池</w:t>
            </w:r>
            <w:r>
              <w:rPr>
                <w:rFonts w:hint="eastAsia"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液体肥生产车间</w:t>
            </w:r>
            <w:r>
              <w:rPr>
                <w:rFonts w:hint="default" w:ascii="Times New Roman" w:hAnsi="Times New Roman" w:eastAsia="宋体" w:cs="Times New Roman"/>
                <w:color w:val="auto"/>
                <w:kern w:val="0"/>
                <w:sz w:val="24"/>
                <w:szCs w:val="24"/>
                <w:lang w:val="en-US" w:eastAsia="zh-CN"/>
              </w:rPr>
              <w:t>发酵</w:t>
            </w:r>
            <w:r>
              <w:rPr>
                <w:rFonts w:hint="eastAsia" w:cs="Times New Roman"/>
                <w:color w:val="auto"/>
                <w:kern w:val="0"/>
                <w:sz w:val="24"/>
                <w:szCs w:val="24"/>
                <w:lang w:val="en-US" w:eastAsia="zh-CN"/>
              </w:rPr>
              <w:t>池</w:t>
            </w:r>
            <w:r>
              <w:rPr>
                <w:rFonts w:hint="eastAsia" w:ascii="Times New Roman" w:hAnsi="Times New Roman" w:eastAsia="宋体" w:cs="Times New Roman"/>
                <w:color w:val="auto"/>
                <w:kern w:val="0"/>
                <w:sz w:val="24"/>
                <w:szCs w:val="24"/>
                <w:lang w:val="en-US" w:eastAsia="zh-CN"/>
              </w:rPr>
              <w:t>、事故池</w:t>
            </w:r>
            <w:r>
              <w:rPr>
                <w:rFonts w:hint="default" w:ascii="Times New Roman" w:hAnsi="Times New Roman" w:eastAsia="宋体" w:cs="Times New Roman"/>
                <w:color w:val="auto"/>
                <w:kern w:val="0"/>
                <w:sz w:val="24"/>
                <w:szCs w:val="24"/>
                <w:lang w:val="en-US" w:eastAsia="zh-CN"/>
              </w:rPr>
              <w:t>采取严格的基础防渗措施，防渗层为至少1.5m厚等效黏土防渗，渗透系数≤10</w:t>
            </w:r>
            <w:r>
              <w:rPr>
                <w:rFonts w:hint="default" w:ascii="Times New Roman" w:hAnsi="Times New Roman" w:eastAsia="宋体" w:cs="Times New Roman"/>
                <w:color w:val="auto"/>
                <w:kern w:val="0"/>
                <w:sz w:val="24"/>
                <w:szCs w:val="24"/>
                <w:vertAlign w:val="superscript"/>
                <w:lang w:val="en-US" w:eastAsia="zh-CN"/>
              </w:rPr>
              <w:t>-7</w:t>
            </w:r>
            <w:r>
              <w:rPr>
                <w:rFonts w:hint="default" w:ascii="Times New Roman" w:hAnsi="Times New Roman" w:eastAsia="宋体" w:cs="Times New Roman"/>
                <w:color w:val="auto"/>
                <w:kern w:val="0"/>
                <w:sz w:val="24"/>
                <w:szCs w:val="24"/>
                <w:lang w:val="en-US" w:eastAsia="zh-CN"/>
              </w:rPr>
              <w:t>cm/s）。</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val="en-US" w:eastAsia="zh-CN"/>
              </w:rPr>
              <w:t>设置1座50m</w:t>
            </w:r>
            <w:r>
              <w:rPr>
                <w:rFonts w:hint="eastAsia" w:ascii="Times New Roman" w:hAnsi="Times New Roman" w:eastAsia="宋体" w:cs="Times New Roman"/>
                <w:color w:val="auto"/>
                <w:kern w:val="0"/>
                <w:sz w:val="24"/>
                <w:szCs w:val="24"/>
                <w:vertAlign w:val="superscript"/>
                <w:lang w:val="en-US" w:eastAsia="zh-CN"/>
              </w:rPr>
              <w:t>3</w:t>
            </w:r>
            <w:r>
              <w:rPr>
                <w:rFonts w:hint="eastAsia" w:ascii="Times New Roman" w:hAnsi="Times New Roman" w:eastAsia="宋体" w:cs="Times New Roman"/>
                <w:color w:val="auto"/>
                <w:kern w:val="0"/>
                <w:sz w:val="24"/>
                <w:szCs w:val="24"/>
                <w:vertAlign w:val="baseline"/>
                <w:lang w:val="en-US" w:eastAsia="zh-CN"/>
              </w:rPr>
              <w:t>事故池，事故发生后，对事故废水及时收集，合理处置。</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val="en-US" w:eastAsia="zh-CN"/>
              </w:rPr>
              <w:t>加强职工安全环保教育，增强操作工人的责任心，防止和减少因人为因素造成的事故，同时也要加强其他方面安全教育。</w:t>
            </w:r>
          </w:p>
          <w:bookmarkEnd w:id="5"/>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（4）</w:t>
            </w:r>
            <w:r>
              <w:rPr>
                <w:rFonts w:hint="default" w:ascii="Times New Roman" w:hAnsi="Times New Roman" w:eastAsia="宋体" w:cs="Times New Roman"/>
                <w:color w:val="auto"/>
                <w:kern w:val="0"/>
                <w:sz w:val="24"/>
                <w:szCs w:val="24"/>
                <w:lang w:val="en-US" w:eastAsia="zh-CN"/>
              </w:rPr>
              <w:t>火灾风险处理措施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一旦发生火灾，应立即报警，通过消防灭火；组织救援小组，封锁现场，指挥人员疏散，并组织消防力量进行自救灭火；事故后对起火原因做调查和鉴定，提出切实可行的防范措施。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综上所述，项目</w:t>
            </w:r>
            <w:r>
              <w:rPr>
                <w:rFonts w:hint="default" w:ascii="Times New Roman" w:hAnsi="Times New Roman" w:eastAsia="宋体" w:cs="Times New Roman"/>
                <w:color w:val="auto"/>
                <w:kern w:val="0"/>
                <w:sz w:val="24"/>
                <w:szCs w:val="24"/>
                <w:lang w:val="en-US" w:eastAsia="zh-CN"/>
              </w:rPr>
              <w:t>采取应急处置措施以及风险防范措施后，其影响可接受。</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7.7</w:t>
            </w:r>
            <w:r>
              <w:rPr>
                <w:rFonts w:hint="default" w:ascii="Times New Roman" w:hAnsi="Times New Roman" w:eastAsia="宋体" w:cs="Times New Roman"/>
                <w:b/>
                <w:bCs/>
                <w:color w:val="auto"/>
                <w:kern w:val="0"/>
                <w:sz w:val="24"/>
                <w:szCs w:val="24"/>
                <w:lang w:val="en-US" w:eastAsia="zh-CN"/>
              </w:rPr>
              <w:t>环境风险分析结论</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spacing w:val="0"/>
                <w:sz w:val="24"/>
                <w:szCs w:val="24"/>
                <w:lang w:val="en-US" w:eastAsia="zh-CN"/>
              </w:rPr>
              <w:t>根据《建设项目环境风险评价技术导则》(HJ169-2018)中的规定和要求，对于本项目可能造成环境风险的突发性事故须制定应急</w:t>
            </w:r>
            <w:r>
              <w:rPr>
                <w:rFonts w:hint="eastAsia" w:ascii="Times New Roman" w:hAnsi="Times New Roman" w:eastAsia="宋体" w:cs="Times New Roman"/>
                <w:color w:val="auto"/>
                <w:kern w:val="0"/>
                <w:sz w:val="24"/>
                <w:szCs w:val="24"/>
                <w:lang w:val="en-US" w:eastAsia="zh-CN"/>
              </w:rPr>
              <w:t>预案原则要求，涉及有毒有害和易燃易爆危险物质生产、使用、储存（包括使用管线输运）的建设项目可能发生的突发性事故（不包括人为破坏及自然灾害引发的事故）的环境风险评价。本环</w:t>
            </w:r>
            <w:r>
              <w:rPr>
                <w:rFonts w:hint="eastAsia" w:ascii="Times New Roman" w:hAnsi="Times New Roman" w:eastAsia="宋体" w:cs="Times New Roman"/>
                <w:color w:val="auto"/>
                <w:spacing w:val="0"/>
                <w:sz w:val="24"/>
                <w:szCs w:val="24"/>
                <w:lang w:val="en-US" w:eastAsia="zh-CN"/>
              </w:rPr>
              <w:t>评要求建设单位制定详细的应急预案。</w:t>
            </w:r>
            <w:r>
              <w:rPr>
                <w:rFonts w:hint="default" w:ascii="Times New Roman" w:hAnsi="Times New Roman" w:eastAsia="宋体" w:cs="Times New Roman"/>
                <w:color w:val="auto"/>
                <w:kern w:val="0"/>
                <w:sz w:val="24"/>
                <w:szCs w:val="24"/>
                <w:lang w:val="en-US" w:eastAsia="zh-CN"/>
              </w:rPr>
              <w:t>建设单位在采取相应风险防范措施以及制定应急预案之后，环境风险水平可接受。项目环境风险简单分析内容见表</w:t>
            </w:r>
            <w:r>
              <w:rPr>
                <w:rFonts w:hint="eastAsia" w:ascii="Times New Roman" w:hAnsi="Times New Roman" w:eastAsia="宋体" w:cs="Times New Roman"/>
                <w:color w:val="auto"/>
                <w:kern w:val="0"/>
                <w:sz w:val="24"/>
                <w:szCs w:val="24"/>
                <w:lang w:val="en-US" w:eastAsia="zh-CN"/>
              </w:rPr>
              <w:t>4-1</w:t>
            </w:r>
            <w:r>
              <w:rPr>
                <w:rFonts w:hint="eastAsia" w:cs="Times New Roman"/>
                <w:color w:val="auto"/>
                <w:kern w:val="0"/>
                <w:sz w:val="24"/>
                <w:szCs w:val="24"/>
                <w:lang w:val="en-US" w:eastAsia="zh-CN"/>
              </w:rPr>
              <w:t>7</w:t>
            </w:r>
            <w:r>
              <w:rPr>
                <w:rFonts w:hint="default" w:ascii="Times New Roman" w:hAnsi="Times New Roman" w:eastAsia="宋体" w:cs="Times New Roman"/>
                <w:color w:val="auto"/>
                <w:kern w:val="0"/>
                <w:sz w:val="24"/>
                <w:szCs w:val="24"/>
                <w:lang w:val="en-US" w:eastAsia="zh-CN"/>
              </w:rPr>
              <w:t>。</w:t>
            </w:r>
          </w:p>
          <w:p>
            <w:pPr>
              <w:widowControl w:val="0"/>
              <w:adjustRightInd w:val="0"/>
              <w:snapToGrid w:val="0"/>
              <w:spacing w:line="360" w:lineRule="auto"/>
              <w:jc w:val="center"/>
              <w:rPr>
                <w:rFonts w:hint="default" w:ascii="Times New Roman" w:hAnsi="Times New Roman" w:eastAsia="宋体" w:cs="Times New Roman"/>
                <w:b/>
                <w:color w:val="auto"/>
                <w:kern w:val="2"/>
                <w:sz w:val="21"/>
                <w:szCs w:val="21"/>
                <w:lang w:bidi="ar"/>
              </w:rPr>
            </w:pPr>
            <w:r>
              <w:rPr>
                <w:rFonts w:hint="default" w:ascii="Times New Roman" w:hAnsi="Times New Roman" w:eastAsia="宋体" w:cs="Times New Roman"/>
                <w:b/>
                <w:color w:val="auto"/>
                <w:kern w:val="2"/>
                <w:sz w:val="21"/>
                <w:szCs w:val="21"/>
                <w:lang w:bidi="ar"/>
              </w:rPr>
              <w:t>表</w:t>
            </w:r>
            <w:r>
              <w:rPr>
                <w:rFonts w:hint="eastAsia" w:ascii="Times New Roman" w:hAnsi="Times New Roman" w:eastAsia="宋体" w:cs="Times New Roman"/>
                <w:b/>
                <w:color w:val="auto"/>
                <w:kern w:val="2"/>
                <w:sz w:val="21"/>
                <w:szCs w:val="21"/>
                <w:lang w:val="en-US" w:eastAsia="zh-CN" w:bidi="ar"/>
              </w:rPr>
              <w:t>4-1</w:t>
            </w:r>
            <w:r>
              <w:rPr>
                <w:rFonts w:hint="eastAsia" w:cs="Times New Roman"/>
                <w:b/>
                <w:color w:val="auto"/>
                <w:kern w:val="2"/>
                <w:sz w:val="21"/>
                <w:szCs w:val="21"/>
                <w:lang w:val="en-US" w:eastAsia="zh-CN" w:bidi="ar"/>
              </w:rPr>
              <w:t xml:space="preserve">7 </w:t>
            </w:r>
            <w:r>
              <w:rPr>
                <w:rFonts w:hint="default" w:ascii="Times New Roman" w:hAnsi="Times New Roman" w:eastAsia="宋体" w:cs="Times New Roman"/>
                <w:b/>
                <w:color w:val="auto"/>
                <w:kern w:val="2"/>
                <w:sz w:val="21"/>
                <w:szCs w:val="21"/>
                <w:lang w:bidi="ar"/>
              </w:rPr>
              <w:t xml:space="preserve">  建设项目环境风险简单分析内容表</w:t>
            </w:r>
          </w:p>
          <w:tbl>
            <w:tblPr>
              <w:tblStyle w:val="18"/>
              <w:tblW w:w="5000" w:type="pct"/>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1234"/>
              <w:gridCol w:w="1312"/>
              <w:gridCol w:w="1317"/>
              <w:gridCol w:w="18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000" w:type="pct"/>
                  <w:gridSpan w:val="5"/>
                  <w:tcBorders>
                    <w:tl2br w:val="nil"/>
                    <w:tr2bl w:val="nil"/>
                  </w:tcBorders>
                  <w:noWrap w:val="0"/>
                  <w:vAlign w:val="center"/>
                </w:tcPr>
                <w:p>
                  <w:pPr>
                    <w:spacing w:before="120" w:beforeLines="50" w:line="360" w:lineRule="auto"/>
                    <w:jc w:val="center"/>
                    <w:rPr>
                      <w:rFonts w:hint="default" w:ascii="Times New Roman" w:hAnsi="Times New Roman" w:eastAsia="宋体" w:cs="Times New Roman"/>
                      <w:color w:val="auto"/>
                      <w:szCs w:val="18"/>
                      <w:lang w:val="en-US" w:eastAsia="zh-CN"/>
                    </w:rPr>
                  </w:pPr>
                  <w:r>
                    <w:rPr>
                      <w:rFonts w:hint="default" w:ascii="Times New Roman" w:hAnsi="Times New Roman" w:eastAsia="宋体" w:cs="Times New Roman"/>
                      <w:color w:val="auto"/>
                      <w:szCs w:val="18"/>
                      <w:lang w:val="en-US" w:eastAsia="zh-CN"/>
                    </w:rPr>
                    <w:t>建设项目名称：</w:t>
                  </w:r>
                  <w:r>
                    <w:rPr>
                      <w:rFonts w:hint="eastAsia" w:ascii="Times New Roman" w:hAnsi="Times New Roman" w:eastAsia="宋体" w:cs="Times New Roman"/>
                      <w:color w:val="auto"/>
                      <w:szCs w:val="18"/>
                      <w:lang w:val="en-US" w:eastAsia="zh-CN"/>
                    </w:rPr>
                    <w:t>奎屯市开干齐乡畜禽粪污资源化利用项目（一期）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3"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建设地点</w:t>
                  </w:r>
                </w:p>
              </w:tc>
              <w:tc>
                <w:tcPr>
                  <w:tcW w:w="777"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奎屯市</w:t>
                  </w:r>
                </w:p>
              </w:tc>
              <w:tc>
                <w:tcPr>
                  <w:tcW w:w="826"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开干齐乡</w:t>
                  </w:r>
                </w:p>
              </w:tc>
              <w:tc>
                <w:tcPr>
                  <w:tcW w:w="829"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42"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开干齐村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23"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地理坐标</w:t>
                  </w:r>
                </w:p>
              </w:tc>
              <w:tc>
                <w:tcPr>
                  <w:tcW w:w="777"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经度</w:t>
                  </w:r>
                </w:p>
              </w:tc>
              <w:tc>
                <w:tcPr>
                  <w:tcW w:w="826"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85.123442603</w:t>
                  </w:r>
                </w:p>
              </w:tc>
              <w:tc>
                <w:tcPr>
                  <w:tcW w:w="829"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纬度</w:t>
                  </w:r>
                </w:p>
              </w:tc>
              <w:tc>
                <w:tcPr>
                  <w:tcW w:w="1142"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44.429090705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3"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主要危险物质及分布</w:t>
                  </w:r>
                </w:p>
              </w:tc>
              <w:tc>
                <w:tcPr>
                  <w:tcW w:w="3576" w:type="pct"/>
                  <w:gridSpan w:val="4"/>
                  <w:tcBorders>
                    <w:tl2br w:val="nil"/>
                    <w:tr2bl w:val="nil"/>
                  </w:tcBorders>
                  <w:noWrap w:val="0"/>
                  <w:vAlign w:val="center"/>
                </w:tcPr>
                <w:p>
                  <w:pPr>
                    <w:keepNext w:val="0"/>
                    <w:keepLines w:val="0"/>
                    <w:widowControl/>
                    <w:suppressLineNumbers w:val="0"/>
                    <w:jc w:val="center"/>
                    <w:rPr>
                      <w:rFonts w:hint="default" w:ascii="Times New Roman" w:hAnsi="Times New Roman" w:cs="Times New Roman"/>
                      <w:color w:val="auto"/>
                    </w:rPr>
                  </w:pPr>
                  <w:r>
                    <w:rPr>
                      <w:rFonts w:hint="default" w:ascii="Times New Roman" w:hAnsi="Times New Roman" w:eastAsia="宋体" w:cs="Times New Roman"/>
                      <w:color w:val="auto"/>
                      <w:kern w:val="0"/>
                      <w:sz w:val="21"/>
                      <w:szCs w:val="21"/>
                      <w:lang w:val="en-US" w:eastAsia="zh-CN" w:bidi="ar"/>
                    </w:rPr>
                    <w:t>主要危险物质：</w:t>
                  </w:r>
                  <w:r>
                    <w:rPr>
                      <w:rFonts w:hint="eastAsia" w:ascii="Times New Roman" w:hAnsi="Times New Roman" w:eastAsia="宋体" w:cs="Times New Roman"/>
                      <w:color w:val="auto"/>
                      <w:kern w:val="0"/>
                      <w:sz w:val="21"/>
                      <w:szCs w:val="21"/>
                      <w:lang w:val="en-US" w:eastAsia="zh-CN" w:bidi="ar"/>
                    </w:rPr>
                    <w:t>氨和硫化氢</w:t>
                  </w:r>
                  <w:r>
                    <w:rPr>
                      <w:rFonts w:hint="default" w:ascii="Times New Roman" w:hAnsi="Times New Roman" w:eastAsia="宋体" w:cs="Times New Roman"/>
                      <w:color w:val="auto"/>
                      <w:kern w:val="0"/>
                      <w:sz w:val="21"/>
                      <w:szCs w:val="21"/>
                      <w:lang w:val="en-US" w:eastAsia="zh-CN" w:bidi="ar"/>
                    </w:rPr>
                    <w:t>，</w:t>
                  </w:r>
                </w:p>
                <w:p>
                  <w:pPr>
                    <w:keepNext w:val="0"/>
                    <w:keepLines w:val="0"/>
                    <w:widowControl/>
                    <w:suppressLineNumbers w:val="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0"/>
                      <w:sz w:val="21"/>
                      <w:szCs w:val="21"/>
                      <w:lang w:val="en-US" w:eastAsia="zh-CN" w:bidi="ar"/>
                    </w:rPr>
                    <w:t>分布：</w:t>
                  </w:r>
                  <w:r>
                    <w:rPr>
                      <w:rFonts w:hint="eastAsia" w:ascii="Times New Roman" w:hAnsi="Times New Roman" w:cs="Times New Roman"/>
                      <w:color w:val="auto"/>
                      <w:kern w:val="0"/>
                      <w:sz w:val="21"/>
                      <w:szCs w:val="21"/>
                      <w:lang w:val="en-US" w:eastAsia="zh-CN" w:bidi="ar"/>
                    </w:rPr>
                    <w:t>有机肥发酵车间</w:t>
                  </w:r>
                  <w:r>
                    <w:rPr>
                      <w:rFonts w:hint="eastAsia" w:cs="Times New Roman"/>
                      <w:color w:val="auto"/>
                      <w:kern w:val="0"/>
                      <w:sz w:val="21"/>
                      <w:szCs w:val="21"/>
                      <w:lang w:val="en-US" w:eastAsia="zh-CN" w:bidi="ar"/>
                    </w:rPr>
                    <w:t>、液体肥车间、积粪池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3"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环境影响途径及危害后果（大气、地表水、地下水等）</w:t>
                  </w:r>
                </w:p>
              </w:tc>
              <w:tc>
                <w:tcPr>
                  <w:tcW w:w="3576" w:type="pct"/>
                  <w:gridSpan w:val="4"/>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 w:val="21"/>
                      <w:szCs w:val="21"/>
                      <w:lang w:val="en-US" w:eastAsia="zh-CN" w:bidi="ar"/>
                    </w:rPr>
                    <w:t>事故状态下排放</w:t>
                  </w:r>
                  <w:r>
                    <w:rPr>
                      <w:rFonts w:hint="eastAsia" w:ascii="Times New Roman" w:hAnsi="Times New Roman" w:eastAsia="宋体" w:cs="Times New Roman"/>
                      <w:color w:val="auto"/>
                      <w:kern w:val="0"/>
                      <w:sz w:val="21"/>
                      <w:szCs w:val="21"/>
                      <w:lang w:val="en-US" w:eastAsia="zh-CN" w:bidi="ar"/>
                    </w:rPr>
                    <w:t>氨气和硫化氢</w:t>
                  </w:r>
                  <w:r>
                    <w:rPr>
                      <w:rFonts w:hint="default" w:ascii="Times New Roman" w:hAnsi="Times New Roman" w:eastAsia="宋体" w:cs="Times New Roman"/>
                      <w:color w:val="auto"/>
                      <w:kern w:val="0"/>
                      <w:sz w:val="21"/>
                      <w:szCs w:val="21"/>
                      <w:lang w:val="en-US" w:eastAsia="zh-CN" w:bidi="ar"/>
                    </w:rPr>
                    <w:t>，对大气环境产生影响；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23" w:type="pct"/>
                  <w:tcBorders>
                    <w:tl2br w:val="nil"/>
                    <w:tr2bl w:val="nil"/>
                  </w:tcBorders>
                  <w:noWrap w:val="0"/>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风险防范措施</w:t>
                  </w:r>
                </w:p>
              </w:tc>
              <w:tc>
                <w:tcPr>
                  <w:tcW w:w="3576" w:type="pct"/>
                  <w:gridSpan w:val="4"/>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highlight w:val="none"/>
                      <w:lang w:val="en-US" w:eastAsia="zh-CN"/>
                    </w:rPr>
                    <w:t>经集气罩收集后采用1套</w:t>
                  </w:r>
                  <w:r>
                    <w:rPr>
                      <w:rFonts w:hint="eastAsia" w:cs="Times New Roman"/>
                      <w:color w:val="auto"/>
                      <w:sz w:val="21"/>
                      <w:szCs w:val="21"/>
                      <w:highlight w:val="none"/>
                      <w:lang w:val="en-US" w:eastAsia="zh-CN"/>
                    </w:rPr>
                    <w:t>生物除臭装置</w:t>
                  </w:r>
                  <w:r>
                    <w:rPr>
                      <w:rFonts w:hint="eastAsia" w:ascii="Times New Roman" w:hAnsi="Times New Roman" w:eastAsia="宋体" w:cs="Times New Roman"/>
                      <w:color w:val="auto"/>
                      <w:sz w:val="21"/>
                      <w:szCs w:val="21"/>
                      <w:highlight w:val="none"/>
                      <w:lang w:val="en-US" w:eastAsia="zh-CN"/>
                    </w:rPr>
                    <w:t>+15m高排气筒排放</w:t>
                  </w:r>
                  <w:r>
                    <w:rPr>
                      <w:rFonts w:hint="eastAsia" w:ascii="Times New Roman" w:hAnsi="Times New Roman" w:eastAsia="宋体" w:cs="Times New Roman"/>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l2br w:val="nil"/>
                    <w:tr2bl w:val="nil"/>
                  </w:tcBorders>
                  <w:noWrap w:val="0"/>
                  <w:vAlign w:val="center"/>
                </w:tcPr>
                <w:p>
                  <w:pPr>
                    <w:keepNext w:val="0"/>
                    <w:keepLines w:val="0"/>
                    <w:widowControl/>
                    <w:suppressLineNumbers w:val="0"/>
                    <w:jc w:val="left"/>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lang w:val="en-US" w:eastAsia="zh-CN"/>
                    </w:rPr>
                    <w:t>填表说明（列出项目相关信息及评价说明</w:t>
                  </w:r>
                  <w:r>
                    <w:rPr>
                      <w:rFonts w:hint="default" w:ascii="Times New Roman" w:hAnsi="Times New Roman" w:eastAsia="宋体" w:cs="Times New Roman"/>
                      <w:color w:val="auto"/>
                      <w:kern w:val="0"/>
                      <w:sz w:val="21"/>
                      <w:szCs w:val="21"/>
                      <w:lang w:val="en-US" w:eastAsia="zh-CN" w:bidi="ar"/>
                    </w:rPr>
                    <w:t>）</w:t>
                  </w:r>
                </w:p>
                <w:p>
                  <w:pPr>
                    <w:keepNext w:val="0"/>
                    <w:keepLines w:val="0"/>
                    <w:widowControl/>
                    <w:suppressLineNumbers w:val="0"/>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 w:val="21"/>
                      <w:szCs w:val="21"/>
                      <w:lang w:val="en-US" w:eastAsia="zh-CN" w:bidi="ar"/>
                    </w:rPr>
                    <w:t>在采取上述降低环境风险的防范措施后，运营期出现的环境风险是可以接受的。</w:t>
                  </w:r>
                </w:p>
              </w:tc>
            </w:tr>
          </w:tbl>
          <w:p>
            <w:pPr>
              <w:autoSpaceDE w:val="0"/>
              <w:autoSpaceDN w:val="0"/>
              <w:adjustRightInd w:val="0"/>
              <w:snapToGrid w:val="0"/>
              <w:spacing w:line="360" w:lineRule="auto"/>
              <w:ind w:firstLine="482" w:firstLineChars="200"/>
              <w:jc w:val="both"/>
              <w:rPr>
                <w:rFonts w:hint="eastAsia" w:ascii="Times New Roman" w:hAnsi="Times New Roman" w:eastAsia="宋体" w:cs="Times New Roman"/>
                <w:b/>
                <w:bCs/>
                <w:color w:val="auto"/>
                <w:kern w:val="0"/>
                <w:sz w:val="24"/>
                <w:szCs w:val="24"/>
                <w:lang w:val="en-US" w:eastAsia="zh-CN"/>
              </w:rPr>
            </w:pPr>
          </w:p>
          <w:p>
            <w:pPr>
              <w:autoSpaceDE w:val="0"/>
              <w:autoSpaceDN w:val="0"/>
              <w:adjustRightInd w:val="0"/>
              <w:snapToGrid w:val="0"/>
              <w:spacing w:line="360" w:lineRule="auto"/>
              <w:ind w:firstLine="482" w:firstLineChars="200"/>
              <w:jc w:val="both"/>
              <w:rPr>
                <w:rFonts w:hint="eastAsia" w:ascii="Times New Roman" w:hAnsi="Times New Roman" w:eastAsia="宋体" w:cs="Times New Roman"/>
                <w:b/>
                <w:bCs/>
                <w:color w:val="auto"/>
                <w:kern w:val="0"/>
                <w:sz w:val="24"/>
                <w:szCs w:val="24"/>
                <w:lang w:val="en-US" w:eastAsia="zh-CN"/>
              </w:rPr>
            </w:pP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rPr>
              <w:t>8</w:t>
            </w:r>
            <w:r>
              <w:rPr>
                <w:rFonts w:hint="default" w:ascii="Times New Roman" w:hAnsi="Times New Roman" w:eastAsia="宋体" w:cs="Times New Roman"/>
                <w:b/>
                <w:bCs/>
                <w:color w:val="auto"/>
                <w:kern w:val="0"/>
                <w:sz w:val="24"/>
                <w:szCs w:val="24"/>
                <w:lang w:val="en-US" w:eastAsia="zh-CN"/>
              </w:rPr>
              <w:t>、排污口规范化管理</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（1）排污口立标管理</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①企业污染物排放口的标志，按《环境保护图形标志一排放口(源)》(GB15562.1-1995)及《关于印发排放口标志牌技术规格的通知》 (环办[2003] 95号)的规定，设置国家环保部统一制作的环境保护图形标志牌。</w:t>
            </w:r>
            <w:r>
              <w:rPr>
                <w:rFonts w:hint="eastAsia" w:ascii="Times New Roman" w:hAnsi="Times New Roman" w:eastAsia="宋体" w:cs="Times New Roman"/>
                <w:color w:val="auto"/>
                <w:kern w:val="0"/>
                <w:sz w:val="24"/>
                <w:szCs w:val="24"/>
                <w:lang w:val="en-US" w:eastAsia="zh-CN"/>
              </w:rPr>
              <w:t>各排放口（源）</w:t>
            </w:r>
            <w:r>
              <w:rPr>
                <w:rFonts w:hint="default" w:ascii="Times New Roman" w:hAnsi="Times New Roman" w:eastAsia="宋体" w:cs="Times New Roman"/>
                <w:color w:val="auto"/>
                <w:kern w:val="0"/>
                <w:sz w:val="24"/>
                <w:szCs w:val="24"/>
                <w:lang w:val="en-US" w:eastAsia="zh-CN"/>
              </w:rPr>
              <w:t>标志牌设置示意图</w:t>
            </w:r>
            <w:r>
              <w:rPr>
                <w:rFonts w:hint="eastAsia" w:ascii="Times New Roman" w:hAnsi="Times New Roman" w:eastAsia="宋体" w:cs="Times New Roman"/>
                <w:color w:val="auto"/>
                <w:kern w:val="0"/>
                <w:sz w:val="24"/>
                <w:szCs w:val="24"/>
                <w:lang w:val="en-US" w:eastAsia="zh-CN"/>
              </w:rPr>
              <w:t>见表4-</w:t>
            </w:r>
            <w:r>
              <w:rPr>
                <w:rFonts w:hint="eastAsia" w:cs="Times New Roman"/>
                <w:color w:val="auto"/>
                <w:kern w:val="0"/>
                <w:sz w:val="24"/>
                <w:szCs w:val="24"/>
                <w:lang w:val="en-US" w:eastAsia="zh-CN"/>
              </w:rPr>
              <w:t>18</w:t>
            </w:r>
            <w:r>
              <w:rPr>
                <w:rFonts w:hint="eastAsia" w:ascii="Times New Roman" w:hAnsi="Times New Roman" w:eastAsia="宋体" w:cs="Times New Roman"/>
                <w:color w:val="auto"/>
                <w:kern w:val="0"/>
                <w:sz w:val="24"/>
                <w:szCs w:val="24"/>
                <w:lang w:val="en-US" w:eastAsia="zh-CN"/>
              </w:rPr>
              <w:t>。</w:t>
            </w:r>
          </w:p>
          <w:p>
            <w:pPr>
              <w:spacing w:line="360" w:lineRule="auto"/>
              <w:ind w:firstLine="482"/>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0"/>
              </w:rPr>
              <w:t>表</w:t>
            </w:r>
            <w:r>
              <w:rPr>
                <w:rFonts w:hint="eastAsia" w:ascii="Times New Roman" w:hAnsi="Times New Roman" w:eastAsia="宋体" w:cs="Times New Roman"/>
                <w:b/>
                <w:bCs/>
                <w:color w:val="auto"/>
                <w:szCs w:val="20"/>
                <w:lang w:val="en-US" w:eastAsia="zh-CN"/>
              </w:rPr>
              <w:t>4-</w:t>
            </w:r>
            <w:r>
              <w:rPr>
                <w:rFonts w:hint="eastAsia" w:cs="Times New Roman"/>
                <w:b/>
                <w:bCs/>
                <w:color w:val="auto"/>
                <w:szCs w:val="20"/>
                <w:lang w:val="en-US" w:eastAsia="zh-CN"/>
              </w:rPr>
              <w:t>18</w:t>
            </w:r>
            <w:r>
              <w:rPr>
                <w:rFonts w:hint="eastAsia" w:ascii="Times New Roman" w:hAnsi="Times New Roman" w:eastAsia="宋体" w:cs="Times New Roman"/>
                <w:b/>
                <w:bCs/>
                <w:color w:val="auto"/>
                <w:szCs w:val="20"/>
                <w:lang w:val="en-US" w:eastAsia="zh-CN"/>
              </w:rPr>
              <w:t xml:space="preserve">  </w:t>
            </w:r>
            <w:r>
              <w:rPr>
                <w:rFonts w:ascii="Times New Roman" w:hAnsi="Times New Roman" w:eastAsia="宋体" w:cs="Times New Roman"/>
                <w:b/>
                <w:bCs/>
                <w:color w:val="auto"/>
                <w:szCs w:val="20"/>
              </w:rPr>
              <w:t xml:space="preserve">  各排污口</w:t>
            </w:r>
            <w:r>
              <w:rPr>
                <w:rFonts w:hint="eastAsia" w:ascii="Times New Roman" w:hAnsi="Times New Roman" w:eastAsia="宋体" w:cs="Times New Roman"/>
                <w:b/>
                <w:bCs/>
                <w:color w:val="auto"/>
                <w:szCs w:val="20"/>
                <w:lang w:eastAsia="zh-CN"/>
              </w:rPr>
              <w:t>（</w:t>
            </w:r>
            <w:r>
              <w:rPr>
                <w:rFonts w:ascii="Times New Roman" w:hAnsi="Times New Roman" w:eastAsia="宋体" w:cs="Times New Roman"/>
                <w:b/>
                <w:bCs/>
                <w:color w:val="auto"/>
                <w:szCs w:val="20"/>
              </w:rPr>
              <w:t>源</w:t>
            </w:r>
            <w:r>
              <w:rPr>
                <w:rFonts w:hint="eastAsia" w:ascii="Times New Roman" w:hAnsi="Times New Roman" w:eastAsia="宋体" w:cs="Times New Roman"/>
                <w:b/>
                <w:bCs/>
                <w:color w:val="auto"/>
                <w:szCs w:val="20"/>
                <w:lang w:eastAsia="zh-CN"/>
              </w:rPr>
              <w:t>）</w:t>
            </w:r>
            <w:r>
              <w:rPr>
                <w:rFonts w:ascii="Times New Roman" w:hAnsi="Times New Roman" w:eastAsia="宋体" w:cs="Times New Roman"/>
                <w:b/>
                <w:bCs/>
                <w:color w:val="auto"/>
                <w:szCs w:val="20"/>
              </w:rPr>
              <w:t>标志牌设置示意图表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717"/>
              <w:gridCol w:w="1661"/>
              <w:gridCol w:w="1494"/>
              <w:gridCol w:w="2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609"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名称</w:t>
                  </w:r>
                </w:p>
              </w:tc>
              <w:tc>
                <w:tcPr>
                  <w:tcW w:w="1081"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废气排放口</w:t>
                  </w:r>
                </w:p>
              </w:tc>
              <w:tc>
                <w:tcPr>
                  <w:tcW w:w="1046"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废</w:t>
                  </w:r>
                  <w:r>
                    <w:rPr>
                      <w:rFonts w:hint="eastAsia" w:ascii="Times New Roman" w:hAnsi="Times New Roman" w:eastAsia="宋体" w:cs="Times New Roman"/>
                      <w:color w:val="auto"/>
                      <w:kern w:val="0"/>
                      <w:sz w:val="21"/>
                      <w:szCs w:val="21"/>
                      <w:lang w:val="en-US" w:eastAsia="zh-CN" w:bidi="ar-SA"/>
                    </w:rPr>
                    <w:t>水</w:t>
                  </w:r>
                  <w:r>
                    <w:rPr>
                      <w:rFonts w:ascii="Times New Roman" w:hAnsi="Times New Roman" w:eastAsia="宋体" w:cs="Times New Roman"/>
                      <w:color w:val="auto"/>
                      <w:kern w:val="0"/>
                      <w:sz w:val="21"/>
                      <w:szCs w:val="21"/>
                      <w:lang w:val="en-US" w:eastAsia="zh-CN" w:bidi="ar-SA"/>
                    </w:rPr>
                    <w:t>排放口</w:t>
                  </w:r>
                </w:p>
              </w:tc>
              <w:tc>
                <w:tcPr>
                  <w:tcW w:w="941"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噪声排放源</w:t>
                  </w:r>
                </w:p>
              </w:tc>
              <w:tc>
                <w:tcPr>
                  <w:tcW w:w="1324"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一般固体废物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609"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提示图形符号</w:t>
                  </w:r>
                </w:p>
              </w:tc>
              <w:tc>
                <w:tcPr>
                  <w:tcW w:w="1081"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"C:\\Users\\ADMINI~1\\AppData\\Local\\Temp\\ksohtml2524\\wps1.png"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drawing>
                      <wp:inline distT="0" distB="0" distL="114300" distR="114300">
                        <wp:extent cx="723900" cy="714375"/>
                        <wp:effectExtent l="0" t="0" r="0" b="952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723900" cy="714375"/>
                                </a:xfrm>
                                <a:prstGeom prst="rect">
                                  <a:avLst/>
                                </a:prstGeom>
                                <a:noFill/>
                                <a:ln>
                                  <a:noFill/>
                                </a:ln>
                              </pic:spPr>
                            </pic:pic>
                          </a:graphicData>
                        </a:graphic>
                      </wp:inline>
                    </w:drawing>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p>
              </w:tc>
              <w:tc>
                <w:tcPr>
                  <w:tcW w:w="1046"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"C:\\Users\\ADMINI~1\\AppData\\Local\\Temp\\ksohtml2524\\wps2.jpg"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drawing>
                      <wp:inline distT="0" distB="0" distL="114300" distR="114300">
                        <wp:extent cx="695325" cy="714375"/>
                        <wp:effectExtent l="0" t="0" r="9525" b="952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8"/>
                                <a:stretch>
                                  <a:fillRect/>
                                </a:stretch>
                              </pic:blipFill>
                              <pic:spPr>
                                <a:xfrm>
                                  <a:off x="0" y="0"/>
                                  <a:ext cx="695325" cy="714375"/>
                                </a:xfrm>
                                <a:prstGeom prst="rect">
                                  <a:avLst/>
                                </a:prstGeom>
                                <a:noFill/>
                                <a:ln>
                                  <a:noFill/>
                                </a:ln>
                              </pic:spPr>
                            </pic:pic>
                          </a:graphicData>
                        </a:graphic>
                      </wp:inline>
                    </w:drawing>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p>
              </w:tc>
              <w:tc>
                <w:tcPr>
                  <w:tcW w:w="941"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"C:\\Users\\ADMINI~1\\AppData\\Local\\Temp\\ksohtml2524\\wps3.png"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drawing>
                      <wp:inline distT="0" distB="0" distL="114300" distR="114300">
                        <wp:extent cx="723900" cy="704850"/>
                        <wp:effectExtent l="0" t="0" r="0" b="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9"/>
                                <a:stretch>
                                  <a:fillRect/>
                                </a:stretch>
                              </pic:blipFill>
                              <pic:spPr>
                                <a:xfrm>
                                  <a:off x="0" y="0"/>
                                  <a:ext cx="723900" cy="704850"/>
                                </a:xfrm>
                                <a:prstGeom prst="rect">
                                  <a:avLst/>
                                </a:prstGeom>
                                <a:noFill/>
                                <a:ln>
                                  <a:noFill/>
                                </a:ln>
                              </pic:spPr>
                            </pic:pic>
                          </a:graphicData>
                        </a:graphic>
                      </wp:inline>
                    </w:drawing>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p>
              </w:tc>
              <w:tc>
                <w:tcPr>
                  <w:tcW w:w="1324"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fldChar w:fldCharType="begin"/>
                  </w:r>
                  <w:r>
                    <w:rPr>
                      <w:rFonts w:ascii="Times New Roman" w:hAnsi="Times New Roman" w:eastAsia="宋体" w:cs="Times New Roman"/>
                      <w:color w:val="auto"/>
                      <w:kern w:val="0"/>
                      <w:sz w:val="21"/>
                      <w:szCs w:val="21"/>
                      <w:lang w:val="en-US" w:eastAsia="zh-CN" w:bidi="ar-SA"/>
                    </w:rPr>
                    <w:instrText xml:space="preserve"> INCLUDEPICTURE  "C:\\Users\\ADMINI~1\\AppData\\Local\\Temp\\ksohtml2524\\wps4.png" \* MERGEFORMATINET </w:instrText>
                  </w:r>
                  <w:r>
                    <w:rPr>
                      <w:rFonts w:ascii="Times New Roman" w:hAnsi="Times New Roman" w:eastAsia="宋体" w:cs="Times New Roman"/>
                      <w:color w:val="auto"/>
                      <w:kern w:val="0"/>
                      <w:sz w:val="21"/>
                      <w:szCs w:val="21"/>
                      <w:lang w:val="en-US" w:eastAsia="zh-CN" w:bidi="ar-SA"/>
                    </w:rPr>
                    <w:fldChar w:fldCharType="separate"/>
                  </w:r>
                  <w:r>
                    <w:rPr>
                      <w:rFonts w:ascii="Times New Roman" w:hAnsi="Times New Roman" w:eastAsia="宋体" w:cs="Times New Roman"/>
                      <w:color w:val="auto"/>
                      <w:kern w:val="0"/>
                      <w:sz w:val="21"/>
                      <w:szCs w:val="21"/>
                      <w:lang w:val="en-US" w:eastAsia="zh-CN" w:bidi="ar-SA"/>
                    </w:rPr>
                    <w:drawing>
                      <wp:inline distT="0" distB="0" distL="114300" distR="114300">
                        <wp:extent cx="666750" cy="685800"/>
                        <wp:effectExtent l="0" t="0" r="0" b="0"/>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20"/>
                                <a:stretch>
                                  <a:fillRect/>
                                </a:stretch>
                              </pic:blipFill>
                              <pic:spPr>
                                <a:xfrm>
                                  <a:off x="0" y="0"/>
                                  <a:ext cx="666750" cy="685800"/>
                                </a:xfrm>
                                <a:prstGeom prst="rect">
                                  <a:avLst/>
                                </a:prstGeom>
                                <a:noFill/>
                                <a:ln>
                                  <a:noFill/>
                                </a:ln>
                              </pic:spPr>
                            </pic:pic>
                          </a:graphicData>
                        </a:graphic>
                      </wp:inline>
                    </w:drawing>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r>
                    <w:rPr>
                      <w:rFonts w:ascii="Times New Roman" w:hAnsi="Times New Roman" w:eastAsia="宋体" w:cs="Times New Roman"/>
                      <w:color w:val="auto"/>
                      <w:kern w:val="0"/>
                      <w:sz w:val="21"/>
                      <w:szCs w:val="21"/>
                      <w:lang w:val="en-US" w:eastAsia="zh-CN" w:bidi="ar-SA"/>
                    </w:rPr>
                    <w:fldChar w:fldCharType="end"/>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 w:hRule="atLeast"/>
                <w:jc w:val="center"/>
              </w:trPr>
              <w:tc>
                <w:tcPr>
                  <w:tcW w:w="609"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功能</w:t>
                  </w:r>
                </w:p>
              </w:tc>
              <w:tc>
                <w:tcPr>
                  <w:tcW w:w="1081"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表示废气向大气环境排放</w:t>
                  </w:r>
                </w:p>
              </w:tc>
              <w:tc>
                <w:tcPr>
                  <w:tcW w:w="1046"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表示废</w:t>
                  </w:r>
                  <w:r>
                    <w:rPr>
                      <w:rFonts w:hint="eastAsia" w:ascii="Times New Roman" w:hAnsi="Times New Roman" w:eastAsia="宋体" w:cs="Times New Roman"/>
                      <w:color w:val="auto"/>
                      <w:kern w:val="0"/>
                      <w:sz w:val="21"/>
                      <w:szCs w:val="21"/>
                      <w:lang w:val="en-US" w:eastAsia="zh-CN" w:bidi="ar-SA"/>
                    </w:rPr>
                    <w:t>水</w:t>
                  </w:r>
                  <w:r>
                    <w:rPr>
                      <w:rFonts w:ascii="Times New Roman" w:hAnsi="Times New Roman" w:eastAsia="宋体" w:cs="Times New Roman"/>
                      <w:color w:val="auto"/>
                      <w:kern w:val="0"/>
                      <w:sz w:val="21"/>
                      <w:szCs w:val="21"/>
                      <w:lang w:val="en-US" w:eastAsia="zh-CN" w:bidi="ar-SA"/>
                    </w:rPr>
                    <w:t>向</w:t>
                  </w:r>
                  <w:r>
                    <w:rPr>
                      <w:rFonts w:hint="eastAsia" w:ascii="Times New Roman" w:hAnsi="Times New Roman" w:eastAsia="宋体" w:cs="Times New Roman"/>
                      <w:color w:val="auto"/>
                      <w:kern w:val="0"/>
                      <w:sz w:val="21"/>
                      <w:szCs w:val="21"/>
                      <w:lang w:val="en-US" w:eastAsia="zh-CN" w:bidi="ar-SA"/>
                    </w:rPr>
                    <w:t>水</w:t>
                  </w:r>
                  <w:r>
                    <w:rPr>
                      <w:rFonts w:ascii="Times New Roman" w:hAnsi="Times New Roman" w:eastAsia="宋体" w:cs="Times New Roman"/>
                      <w:color w:val="auto"/>
                      <w:kern w:val="0"/>
                      <w:sz w:val="21"/>
                      <w:szCs w:val="21"/>
                      <w:lang w:val="en-US" w:eastAsia="zh-CN" w:bidi="ar-SA"/>
                    </w:rPr>
                    <w:t>环境排放</w:t>
                  </w:r>
                </w:p>
              </w:tc>
              <w:tc>
                <w:tcPr>
                  <w:tcW w:w="941"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表示噪声向外环境排放</w:t>
                  </w:r>
                </w:p>
              </w:tc>
              <w:tc>
                <w:tcPr>
                  <w:tcW w:w="1324" w:type="pct"/>
                  <w:tcBorders>
                    <w:tl2br w:val="nil"/>
                    <w:tr2bl w:val="nil"/>
                  </w:tcBorders>
                  <w:noWrap w:val="0"/>
                  <w:vAlign w:val="center"/>
                </w:tcPr>
                <w:p>
                  <w:pPr>
                    <w:widowControl w:val="0"/>
                    <w:spacing w:line="360" w:lineRule="auto"/>
                    <w:jc w:val="center"/>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表示一般固体废物贮存、处置场所</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②环境保护图形标志牌设置位置应距污染物排放口(源)及固体废物贮存(处置)场或采样点较近，且醒目处，并能长久保留。设置高度一般为：环境保护图形标志牌上缘距离地面2m。</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③排污口标志牌辅助标志的内容依次为： xx排污口标志牌、排污口编号、执行的排放标准、主要污染物及允许排放限值、排放去向、xx环境保护局监制、监督举报电话等字样；排污口的图形标志和辅助标志应在标志牌上单面显示，易于被公众和环保执法人员发现和识别。</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④排污口标志牌的图形标志、图形颜色及装置颜色、标志牌材质、表面处理、外观质量以及字体等要求应符合《环境保护图形标志--排放口(源)》(GB15562.1-1995) 、《环境保护图形标志一固体废物贮存(处置)场》(GB15562.2-1995)等的要求。</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（2）排污口建档管理</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①要求使用国家环保部统一印刷的《中华人民共和国规范化排污口标志登记证》，并按要求填写有关内容。</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②根据排污口管理档案内容要求，应将主要污染物种类、数量、浓度、排放去向达标情况及设施运行情况记录于档案。</w:t>
            </w:r>
          </w:p>
          <w:p>
            <w:pPr>
              <w:autoSpaceDE w:val="0"/>
              <w:autoSpaceDN w:val="0"/>
              <w:adjustRightInd w:val="0"/>
              <w:snapToGrid w:val="0"/>
              <w:spacing w:line="36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9、排污许可证</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2016年11月，国务院办公厅发布了《控制污染物排放许可制实施方案》，方案指出：“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2018年1月17日环保部颁发了《排污许可管理办法（试行）》规定了环境保护部依法制定并公布固定污染源排污许可分类管理名录，明确纳入排污许可管理的范围和申领时限。纳入固定污染源排污许可分类管理名录的企业事业单位和其他生产经营者(以下简称排污单位)应当按照规定的时限申请并取得排污许可证。排污单位应当依法持有排污许可证，并按照排污许可证的规定排放污染物。应当取得排污许可证而未取得的，不得排放污染物。对污染物产生量大、排放量大或者环境危害程度高的排污单位实行排污许可重点管理，对其他排污单位实行排污许可简化管理。实行排污许可重点管理或者简化管理的排污单位的具体范围，依照固定污染源排污许可分类管理名录规定执行。在名录规定的时限后建成的排污单位，应当在启动生产设施或者在实际排污之前申请排污许可证。</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因此，本项目在报批环评报告表后、项目实际运行前，应尽快申领排污许可证，作为本项目合法运行的前提。排污许可证申请及核发按《排污许可证申请与核发技术规范》填报执行。</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w:t>
            </w:r>
            <w:r>
              <w:rPr>
                <w:rFonts w:hint="eastAsia" w:ascii="Times New Roman" w:hAnsi="Times New Roman" w:eastAsia="宋体" w:cs="Times New Roman"/>
                <w:color w:val="auto"/>
                <w:kern w:val="0"/>
                <w:sz w:val="24"/>
                <w:szCs w:val="24"/>
                <w:lang w:val="en-US" w:eastAsia="zh-CN"/>
              </w:rPr>
              <w:t>《固定污染源排污许可分类管理名录》（2019年），本项目生物有机肥属于</w:t>
            </w:r>
            <w:r>
              <w:rPr>
                <w:rFonts w:hint="eastAsia" w:ascii="Times New Roman" w:hAnsi="Times New Roman" w:eastAsia="宋体" w:cs="Times New Roman"/>
                <w:color w:val="auto"/>
                <w:kern w:val="0"/>
                <w:sz w:val="24"/>
                <w:szCs w:val="24"/>
                <w:lang w:val="en-US" w:eastAsia="zh-CN" w:bidi="ar-SA"/>
              </w:rPr>
              <w:t>肥料制造</w:t>
            </w:r>
            <w:r>
              <w:rPr>
                <w:rFonts w:hint="eastAsia" w:ascii="Times New Roman" w:hAnsi="Times New Roman" w:eastAsia="宋体" w:cs="Times New Roman"/>
                <w:color w:val="auto"/>
                <w:kern w:val="0"/>
                <w:sz w:val="24"/>
                <w:szCs w:val="24"/>
                <w:lang w:val="en-US" w:eastAsia="zh-CN"/>
              </w:rPr>
              <w:t>业，排污许可分类管理情况见表4-</w:t>
            </w:r>
            <w:r>
              <w:rPr>
                <w:rFonts w:hint="eastAsia" w:cs="Times New Roman"/>
                <w:color w:val="auto"/>
                <w:kern w:val="0"/>
                <w:sz w:val="24"/>
                <w:szCs w:val="24"/>
                <w:lang w:val="en-US" w:eastAsia="zh-CN"/>
              </w:rPr>
              <w:t>19</w:t>
            </w:r>
            <w:r>
              <w:rPr>
                <w:rFonts w:hint="eastAsia" w:ascii="Times New Roman" w:hAnsi="Times New Roman" w:eastAsia="宋体" w:cs="Times New Roman"/>
                <w:color w:val="auto"/>
                <w:kern w:val="0"/>
                <w:sz w:val="24"/>
                <w:szCs w:val="24"/>
                <w:lang w:val="en-US" w:eastAsia="zh-CN"/>
              </w:rPr>
              <w:t>。</w:t>
            </w:r>
          </w:p>
          <w:p>
            <w:pPr>
              <w:spacing w:line="360" w:lineRule="auto"/>
              <w:ind w:firstLine="482"/>
              <w:jc w:val="center"/>
              <w:rPr>
                <w:rFonts w:hint="eastAsia" w:ascii="Times New Roman" w:hAnsi="Times New Roman" w:eastAsia="宋体" w:cs="Times New Roman"/>
                <w:b/>
                <w:bCs/>
                <w:color w:val="auto"/>
                <w:szCs w:val="20"/>
                <w:lang w:val="en-US" w:eastAsia="zh-CN"/>
              </w:rPr>
            </w:pPr>
            <w:r>
              <w:rPr>
                <w:rFonts w:hint="eastAsia" w:ascii="Times New Roman" w:hAnsi="Times New Roman" w:eastAsia="宋体" w:cs="Times New Roman"/>
                <w:b/>
                <w:bCs/>
                <w:color w:val="auto"/>
                <w:szCs w:val="20"/>
                <w:lang w:val="en-US" w:eastAsia="zh-CN"/>
              </w:rPr>
              <w:t>表4-</w:t>
            </w:r>
            <w:r>
              <w:rPr>
                <w:rFonts w:hint="eastAsia" w:cs="Times New Roman"/>
                <w:b/>
                <w:bCs/>
                <w:color w:val="auto"/>
                <w:szCs w:val="20"/>
                <w:lang w:val="en-US" w:eastAsia="zh-CN"/>
              </w:rPr>
              <w:t>19</w:t>
            </w:r>
            <w:r>
              <w:rPr>
                <w:rFonts w:hint="eastAsia" w:ascii="Times New Roman" w:hAnsi="Times New Roman" w:eastAsia="宋体" w:cs="Times New Roman"/>
                <w:b/>
                <w:bCs/>
                <w:color w:val="auto"/>
                <w:szCs w:val="20"/>
                <w:lang w:val="en-US" w:eastAsia="zh-CN"/>
              </w:rPr>
              <w:t xml:space="preserve">   项目排污许可分类管理</w:t>
            </w:r>
          </w:p>
          <w:tbl>
            <w:tblPr>
              <w:tblStyle w:val="18"/>
              <w:tblW w:w="0" w:type="auto"/>
              <w:tblInd w:w="5"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1785"/>
              <w:gridCol w:w="3530"/>
              <w:gridCol w:w="2658"/>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c>
                <w:tcPr>
                  <w:tcW w:w="1785" w:type="dxa"/>
                  <w:tcBorders>
                    <w:bottom w:val="single" w:color="000000" w:sz="12" w:space="0"/>
                    <w:tl2br w:val="nil"/>
                    <w:tr2bl w:val="nil"/>
                  </w:tcBorders>
                  <w:noWrap w:val="0"/>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行业类别</w:t>
                  </w:r>
                </w:p>
              </w:tc>
              <w:tc>
                <w:tcPr>
                  <w:tcW w:w="3530" w:type="dxa"/>
                  <w:tcBorders>
                    <w:bottom w:val="single" w:color="000000" w:sz="12" w:space="0"/>
                    <w:tl2br w:val="nil"/>
                    <w:tr2bl w:val="nil"/>
                  </w:tcBorders>
                  <w:noWrap w:val="0"/>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分类内容</w:t>
                  </w:r>
                </w:p>
              </w:tc>
              <w:tc>
                <w:tcPr>
                  <w:tcW w:w="2658" w:type="dxa"/>
                  <w:tcBorders>
                    <w:bottom w:val="single" w:color="000000" w:sz="12" w:space="0"/>
                    <w:tl2br w:val="nil"/>
                    <w:tr2bl w:val="nil"/>
                  </w:tcBorders>
                  <w:noWrap w:val="0"/>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管理类别</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PrEx>
              <w:tc>
                <w:tcPr>
                  <w:tcW w:w="1785" w:type="dxa"/>
                  <w:tcBorders>
                    <w:top w:val="single" w:color="000000" w:sz="12" w:space="0"/>
                    <w:tl2br w:val="nil"/>
                    <w:tr2bl w:val="nil"/>
                  </w:tcBorders>
                  <w:noWrap w:val="0"/>
                  <w:vAlign w:val="center"/>
                </w:tcPr>
                <w:p>
                  <w:pPr>
                    <w:widowControl w:val="0"/>
                    <w:spacing w:line="360" w:lineRule="auto"/>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46、肥料制造262</w:t>
                  </w:r>
                </w:p>
              </w:tc>
              <w:tc>
                <w:tcPr>
                  <w:tcW w:w="3530" w:type="dxa"/>
                  <w:tcBorders>
                    <w:top w:val="single" w:color="000000" w:sz="12" w:space="0"/>
                    <w:tl2br w:val="nil"/>
                    <w:tr2bl w:val="nil"/>
                  </w:tcBorders>
                  <w:noWrap w:val="0"/>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钾肥制造2623，有机肥料及微生物 肥料制造2625，其他肥料制造2629， 以上均不含单纯混合或者分装的；氮肥制造2621（单纯混合或者分装的）</w:t>
                  </w:r>
                </w:p>
              </w:tc>
              <w:tc>
                <w:tcPr>
                  <w:tcW w:w="2658" w:type="dxa"/>
                  <w:tcBorders>
                    <w:top w:val="single" w:color="000000" w:sz="12" w:space="0"/>
                    <w:tl2br w:val="nil"/>
                    <w:tr2bl w:val="nil"/>
                  </w:tcBorders>
                  <w:noWrap w:val="0"/>
                  <w:vAlign w:val="center"/>
                </w:tcPr>
                <w:p>
                  <w:pPr>
                    <w:widowControl w:val="0"/>
                    <w:spacing w:line="360" w:lineRule="auto"/>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简化管理</w:t>
                  </w:r>
                </w:p>
              </w:tc>
            </w:tr>
          </w:tbl>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10</w:t>
            </w:r>
            <w:r>
              <w:rPr>
                <w:rFonts w:hint="default" w:ascii="Times New Roman" w:hAnsi="Times New Roman" w:eastAsia="宋体" w:cs="Times New Roman"/>
                <w:b/>
                <w:bCs/>
                <w:color w:val="auto"/>
                <w:kern w:val="0"/>
                <w:sz w:val="24"/>
                <w:szCs w:val="24"/>
                <w:lang w:val="en-US" w:eastAsia="zh-CN" w:bidi="ar-SA"/>
              </w:rPr>
              <w:t>、</w:t>
            </w:r>
            <w:r>
              <w:rPr>
                <w:rFonts w:hint="eastAsia" w:ascii="Times New Roman" w:hAnsi="Times New Roman" w:eastAsia="宋体" w:cs="Times New Roman"/>
                <w:b/>
                <w:bCs/>
                <w:color w:val="auto"/>
                <w:kern w:val="0"/>
                <w:sz w:val="24"/>
                <w:szCs w:val="24"/>
                <w:lang w:val="en-US" w:eastAsia="zh-CN" w:bidi="ar-SA"/>
              </w:rPr>
              <w:t>环境管理</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根据国家、新疆维吾尔自治区有关环保法规和《建设项目环境保护设计规定》，本项目建成后必须在全厂范围内建立完善相应环保制度，配备相应的环境管理人员。</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项目环境保护管理是指工程在施工期、营运期执行和遵守国家、省、市有关环境保护法律、法规、政策和标准，接受地方环境保护主管部门的环境监督，调整和制定环境保护规划和目标，把不利影响减免到最低限度，加强项目环境管理，及时调整工程运行方式和环境保护措施，最终达到保护环境的目的，取得更好的综合环境效益。</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1、环境管理机构与人员</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营运期环境管理为</w:t>
            </w:r>
            <w:r>
              <w:rPr>
                <w:rFonts w:hint="eastAsia" w:cs="Times New Roman"/>
                <w:color w:val="auto"/>
                <w:sz w:val="24"/>
                <w:szCs w:val="24"/>
                <w:lang w:val="en-US" w:eastAsia="zh-CN"/>
              </w:rPr>
              <w:t>新疆谷牧地农牧科技有限公司</w:t>
            </w:r>
            <w:r>
              <w:rPr>
                <w:rFonts w:hint="eastAsia" w:ascii="Times New Roman" w:hAnsi="Times New Roman" w:eastAsia="宋体" w:cs="Times New Roman"/>
                <w:color w:val="auto"/>
                <w:kern w:val="0"/>
                <w:sz w:val="24"/>
                <w:szCs w:val="24"/>
                <w:lang w:val="en-US" w:eastAsia="zh-CN"/>
              </w:rPr>
              <w:t>，负责具体的环境管理和监测，环境监测可委托有资质单位进行。</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2、环境管理机构职责</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环境管理机构负责项目营运期的环境管理与环境监测工作，主要职责：</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①编制、提出该项目营运期的短期环境保护计划及长远环境保护规划。</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②贯彻落实国家和地方的环境保护法律、法规、政策和标准，直接接受环保主管部门的监督、领导，配合环境保护主管部门作好环保工作。</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③领导并组织环境监测工作，制定和实施监测方案，定期向主管部门及市环境保护主管部门上报。</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④监督项目各排污口污染物排放情况，按《环境保护图形标志――排放口（源）》（GB15562.1-1995）的图形，在各气、水、声排污口（源）挂牌标识，做到各排污口（源）的环保标志明显，便于企业管理和公众监督，确保污染物达到国家排放标准。</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3、项目营运期的环境保护管理</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①根据国家环保政策、标准及环境监测要求，制定该项目营运期环保管理规章制度、各种污染物排放控制指标；</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②负责该项目内所有环保设施的日常运行管理，保障各环保设施的正常运行，并对环保设施的改进提出积极的建议；</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③负责该项目营运期环境监测工作，及时掌握该项目污染状况，整理监测数据，建立污染源档案；</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④该项目营运期的环境管理由</w:t>
            </w:r>
            <w:r>
              <w:rPr>
                <w:rFonts w:hint="eastAsia" w:cs="Times New Roman"/>
                <w:color w:val="auto"/>
                <w:sz w:val="24"/>
                <w:szCs w:val="24"/>
                <w:lang w:val="en-US" w:eastAsia="zh-CN"/>
              </w:rPr>
              <w:t>新疆谷牧地农牧科技有限公司</w:t>
            </w:r>
            <w:r>
              <w:rPr>
                <w:rFonts w:hint="eastAsia" w:ascii="Times New Roman" w:hAnsi="Times New Roman" w:eastAsia="宋体" w:cs="Times New Roman"/>
                <w:color w:val="auto"/>
                <w:kern w:val="0"/>
                <w:sz w:val="24"/>
                <w:szCs w:val="24"/>
                <w:lang w:val="en-US" w:eastAsia="zh-CN"/>
              </w:rPr>
              <w:t>承担，并接受环境保护主管部门的指导和监督；</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⑤负责对本单位职工和周边居民进行环保宣传工作。</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b/>
                <w:bCs/>
                <w:color w:val="auto"/>
                <w:kern w:val="0"/>
                <w:sz w:val="24"/>
                <w:szCs w:val="24"/>
                <w:lang w:val="en-US" w:eastAsia="zh-CN" w:bidi="ar-SA"/>
              </w:rPr>
              <w:t>11</w:t>
            </w:r>
            <w:r>
              <w:rPr>
                <w:rFonts w:hint="default" w:ascii="Times New Roman" w:hAnsi="Times New Roman" w:eastAsia="宋体" w:cs="Times New Roman"/>
                <w:b/>
                <w:bCs/>
                <w:color w:val="auto"/>
                <w:kern w:val="0"/>
                <w:sz w:val="24"/>
                <w:szCs w:val="24"/>
                <w:lang w:val="en-US" w:eastAsia="zh-CN" w:bidi="ar-SA"/>
              </w:rPr>
              <w:t>、环保投资估算</w:t>
            </w:r>
          </w:p>
          <w:p>
            <w:pPr>
              <w:autoSpaceDE w:val="0"/>
              <w:autoSpaceDN w:val="0"/>
              <w:adjustRightInd w:val="0"/>
              <w:snapToGrid w:val="0"/>
              <w:spacing w:line="360" w:lineRule="auto"/>
              <w:ind w:firstLine="480" w:firstLineChars="200"/>
              <w:jc w:val="both"/>
              <w:rPr>
                <w:rFonts w:hint="default"/>
                <w:color w:val="auto"/>
                <w:lang w:val="en-US" w:eastAsia="zh-CN"/>
              </w:rPr>
            </w:pPr>
            <w:r>
              <w:rPr>
                <w:rFonts w:hint="default" w:ascii="Times New Roman" w:hAnsi="Times New Roman" w:eastAsia="宋体" w:cs="Times New Roman"/>
                <w:color w:val="auto"/>
                <w:kern w:val="0"/>
                <w:sz w:val="24"/>
                <w:szCs w:val="24"/>
                <w:lang w:val="en-US" w:eastAsia="zh-CN"/>
              </w:rPr>
              <w:t>项目总投资</w:t>
            </w:r>
            <w:r>
              <w:rPr>
                <w:rFonts w:hint="eastAsia" w:cs="Times New Roman"/>
                <w:color w:val="auto"/>
                <w:kern w:val="0"/>
                <w:sz w:val="24"/>
                <w:szCs w:val="24"/>
                <w:lang w:val="en-US" w:eastAsia="zh-CN"/>
              </w:rPr>
              <w:t>1500</w:t>
            </w:r>
            <w:r>
              <w:rPr>
                <w:rFonts w:hint="default" w:ascii="Times New Roman" w:hAnsi="Times New Roman" w:eastAsia="宋体" w:cs="Times New Roman"/>
                <w:color w:val="auto"/>
                <w:kern w:val="0"/>
                <w:sz w:val="24"/>
                <w:szCs w:val="24"/>
                <w:lang w:val="en-US" w:eastAsia="zh-CN"/>
              </w:rPr>
              <w:t>万元，其中环保投资</w:t>
            </w:r>
            <w:r>
              <w:rPr>
                <w:rFonts w:hint="eastAsia" w:cs="Times New Roman"/>
                <w:color w:val="auto"/>
                <w:kern w:val="0"/>
                <w:sz w:val="24"/>
                <w:szCs w:val="24"/>
                <w:lang w:val="en-US" w:eastAsia="zh-CN"/>
              </w:rPr>
              <w:t>51</w:t>
            </w:r>
            <w:r>
              <w:rPr>
                <w:rFonts w:hint="default" w:ascii="Times New Roman" w:hAnsi="Times New Roman" w:eastAsia="宋体" w:cs="Times New Roman"/>
                <w:color w:val="auto"/>
                <w:kern w:val="0"/>
                <w:sz w:val="24"/>
                <w:szCs w:val="24"/>
                <w:lang w:val="en-US" w:eastAsia="zh-CN"/>
              </w:rPr>
              <w:t>万元，占总投资的</w:t>
            </w:r>
            <w:r>
              <w:rPr>
                <w:rFonts w:hint="eastAsia" w:cs="Times New Roman"/>
                <w:color w:val="auto"/>
                <w:kern w:val="0"/>
                <w:sz w:val="24"/>
                <w:szCs w:val="24"/>
                <w:lang w:val="en-US" w:eastAsia="zh-CN"/>
              </w:rPr>
              <w:t>3.4</w:t>
            </w:r>
            <w:r>
              <w:rPr>
                <w:rFonts w:hint="default" w:ascii="Times New Roman" w:hAnsi="Times New Roman" w:eastAsia="宋体" w:cs="Times New Roman"/>
                <w:color w:val="auto"/>
                <w:kern w:val="0"/>
                <w:sz w:val="24"/>
                <w:szCs w:val="24"/>
                <w:lang w:val="en-US" w:eastAsia="zh-CN"/>
              </w:rPr>
              <w:t>%。项目环保投资情况见表4-</w:t>
            </w:r>
            <w:r>
              <w:rPr>
                <w:rFonts w:hint="eastAsia" w:cs="Times New Roman"/>
                <w:color w:val="auto"/>
                <w:kern w:val="0"/>
                <w:sz w:val="24"/>
                <w:szCs w:val="24"/>
                <w:lang w:val="en-US" w:eastAsia="zh-CN"/>
              </w:rPr>
              <w:t>20</w:t>
            </w:r>
            <w:r>
              <w:rPr>
                <w:rFonts w:hint="default" w:ascii="Times New Roman" w:hAnsi="Times New Roman" w:eastAsia="宋体" w:cs="Times New Roman"/>
                <w:color w:val="auto"/>
                <w:kern w:val="0"/>
                <w:sz w:val="24"/>
                <w:szCs w:val="24"/>
                <w:lang w:val="en-US" w:eastAsia="zh-CN"/>
              </w:rPr>
              <w:t>。</w:t>
            </w:r>
          </w:p>
          <w:p>
            <w:pPr>
              <w:pStyle w:val="4"/>
              <w:keepNext/>
              <w:keepLines/>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b/>
                <w:bCs w:val="0"/>
                <w:color w:val="auto"/>
                <w:sz w:val="21"/>
                <w:szCs w:val="21"/>
                <w:lang w:val="en-US" w:eastAsia="zh-CN"/>
              </w:rPr>
              <w:t>表4-</w:t>
            </w:r>
            <w:r>
              <w:rPr>
                <w:rFonts w:hint="eastAsia" w:ascii="Times New Roman" w:eastAsia="宋体" w:cs="Times New Roman"/>
                <w:b/>
                <w:bCs w:val="0"/>
                <w:color w:val="auto"/>
                <w:sz w:val="21"/>
                <w:szCs w:val="21"/>
                <w:lang w:val="en-US" w:eastAsia="zh-CN"/>
              </w:rPr>
              <w:t xml:space="preserve">20  </w:t>
            </w:r>
            <w:r>
              <w:rPr>
                <w:rFonts w:hint="default" w:ascii="Times New Roman" w:hAnsi="Times New Roman" w:eastAsia="宋体" w:cs="Times New Roman"/>
                <w:b/>
                <w:bCs w:val="0"/>
                <w:color w:val="auto"/>
                <w:sz w:val="21"/>
                <w:szCs w:val="21"/>
                <w:lang w:val="en-US" w:eastAsia="zh-CN"/>
              </w:rPr>
              <w:t xml:space="preserve">  环保投资情况一览表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4203"/>
              <w:gridCol w:w="1148"/>
              <w:gridCol w:w="13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8"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污染物</w:t>
                  </w:r>
                </w:p>
              </w:tc>
              <w:tc>
                <w:tcPr>
                  <w:tcW w:w="4227" w:type="dxa"/>
                  <w:tcBorders>
                    <w:tl2br w:val="nil"/>
                    <w:tr2bl w:val="nil"/>
                  </w:tcBorders>
                  <w:noWrap w:val="0"/>
                  <w:vAlign w:val="center"/>
                </w:tcPr>
                <w:p>
                  <w:pPr>
                    <w:pStyle w:val="4"/>
                    <w:spacing w:line="240" w:lineRule="auto"/>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项目</w:t>
                  </w:r>
                </w:p>
              </w:tc>
              <w:tc>
                <w:tcPr>
                  <w:tcW w:w="1154" w:type="dxa"/>
                  <w:tcBorders>
                    <w:tl2br w:val="nil"/>
                    <w:tr2bl w:val="nil"/>
                  </w:tcBorders>
                  <w:noWrap w:val="0"/>
                  <w:vAlign w:val="center"/>
                </w:tcPr>
                <w:p>
                  <w:pPr>
                    <w:pStyle w:val="4"/>
                    <w:spacing w:line="240" w:lineRule="auto"/>
                    <w:jc w:val="center"/>
                    <w:rPr>
                      <w:rFonts w:hint="default"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color w:val="auto"/>
                      <w:kern w:val="2"/>
                      <w:sz w:val="21"/>
                      <w:szCs w:val="21"/>
                      <w:vertAlign w:val="baseline"/>
                      <w:lang w:val="en-US" w:eastAsia="zh-CN" w:bidi="ar-SA"/>
                    </w:rPr>
                    <w:t>数量</w:t>
                  </w:r>
                </w:p>
              </w:tc>
              <w:tc>
                <w:tcPr>
                  <w:tcW w:w="1391" w:type="dxa"/>
                  <w:tcBorders>
                    <w:tl2br w:val="nil"/>
                    <w:tr2bl w:val="nil"/>
                  </w:tcBorders>
                  <w:noWrap w:val="0"/>
                  <w:vAlign w:val="center"/>
                </w:tcPr>
                <w:p>
                  <w:pPr>
                    <w:pStyle w:val="4"/>
                    <w:spacing w:line="240" w:lineRule="auto"/>
                    <w:jc w:val="center"/>
                    <w:rPr>
                      <w:rFonts w:hint="default"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kern w:val="2"/>
                      <w:sz w:val="21"/>
                      <w:szCs w:val="21"/>
                      <w:vertAlign w:val="baseline"/>
                      <w:lang w:val="en-US" w:eastAsia="zh-CN" w:bidi="ar-SA"/>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restart"/>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废气处理</w:t>
                  </w:r>
                </w:p>
              </w:tc>
              <w:tc>
                <w:tcPr>
                  <w:tcW w:w="4227"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1套生物除臭装置+15m高排气筒排放</w:t>
                  </w:r>
                </w:p>
              </w:tc>
              <w:tc>
                <w:tcPr>
                  <w:tcW w:w="1154"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1套</w:t>
                  </w:r>
                </w:p>
              </w:tc>
              <w:tc>
                <w:tcPr>
                  <w:tcW w:w="1391"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4227" w:type="dxa"/>
                  <w:tcBorders>
                    <w:tl2br w:val="nil"/>
                    <w:tr2bl w:val="nil"/>
                  </w:tcBorders>
                  <w:noWrap w:val="0"/>
                  <w:vAlign w:val="center"/>
                </w:tcPr>
                <w:p>
                  <w:pPr>
                    <w:pStyle w:val="4"/>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1套袋式除尘器+15m高排气筒高空排放</w:t>
                  </w:r>
                </w:p>
              </w:tc>
              <w:tc>
                <w:tcPr>
                  <w:tcW w:w="1154" w:type="dxa"/>
                  <w:tcBorders>
                    <w:tl2br w:val="nil"/>
                    <w:tr2bl w:val="nil"/>
                  </w:tcBorders>
                  <w:noWrap w:val="0"/>
                  <w:vAlign w:val="center"/>
                </w:tcPr>
                <w:p>
                  <w:pPr>
                    <w:pStyle w:val="4"/>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1套</w:t>
                  </w:r>
                </w:p>
              </w:tc>
              <w:tc>
                <w:tcPr>
                  <w:tcW w:w="1391" w:type="dxa"/>
                  <w:tcBorders>
                    <w:tl2br w:val="nil"/>
                    <w:tr2bl w:val="nil"/>
                  </w:tcBorders>
                  <w:noWrap w:val="0"/>
                  <w:vAlign w:val="center"/>
                </w:tcPr>
                <w:p>
                  <w:pPr>
                    <w:pStyle w:val="4"/>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restart"/>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废水处理</w:t>
                  </w:r>
                </w:p>
              </w:tc>
              <w:tc>
                <w:tcPr>
                  <w:tcW w:w="4227"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设置</w:t>
                  </w:r>
                  <w:r>
                    <w:rPr>
                      <w:rFonts w:hint="eastAsia" w:ascii="Times New Roman" w:eastAsia="宋体" w:cs="Times New Roman"/>
                      <w:b w:val="0"/>
                      <w:bCs w:val="0"/>
                      <w:color w:val="auto"/>
                      <w:kern w:val="2"/>
                      <w:sz w:val="21"/>
                      <w:szCs w:val="21"/>
                      <w:vertAlign w:val="baseline"/>
                      <w:lang w:val="en-US" w:eastAsia="zh-CN" w:bidi="ar-SA"/>
                    </w:rPr>
                    <w:t>2</w:t>
                  </w:r>
                  <w:r>
                    <w:rPr>
                      <w:rFonts w:hint="eastAsia" w:ascii="Times New Roman" w:hAnsi="Times New Roman" w:eastAsia="宋体" w:cs="Times New Roman"/>
                      <w:b w:val="0"/>
                      <w:bCs w:val="0"/>
                      <w:color w:val="auto"/>
                      <w:kern w:val="2"/>
                      <w:sz w:val="21"/>
                      <w:szCs w:val="21"/>
                      <w:vertAlign w:val="baseline"/>
                      <w:lang w:val="en-US" w:eastAsia="zh-CN" w:bidi="ar-SA"/>
                    </w:rPr>
                    <w:t>座</w:t>
                  </w:r>
                  <w:r>
                    <w:rPr>
                      <w:rFonts w:hint="eastAsia" w:ascii="Times New Roman" w:eastAsia="宋体" w:cs="Times New Roman"/>
                      <w:b w:val="0"/>
                      <w:bCs w:val="0"/>
                      <w:color w:val="auto"/>
                      <w:kern w:val="2"/>
                      <w:sz w:val="21"/>
                      <w:szCs w:val="21"/>
                      <w:vertAlign w:val="baseline"/>
                      <w:lang w:val="en-US" w:eastAsia="zh-CN" w:bidi="ar-SA"/>
                    </w:rPr>
                    <w:t>积粪池</w:t>
                  </w:r>
                </w:p>
              </w:tc>
              <w:tc>
                <w:tcPr>
                  <w:tcW w:w="1154"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w:t>
                  </w:r>
                  <w:r>
                    <w:rPr>
                      <w:rFonts w:hint="eastAsia" w:ascii="Times New Roman" w:hAnsi="Times New Roman" w:eastAsia="宋体" w:cs="Times New Roman"/>
                      <w:b w:val="0"/>
                      <w:bCs w:val="0"/>
                      <w:color w:val="auto"/>
                      <w:kern w:val="2"/>
                      <w:sz w:val="21"/>
                      <w:szCs w:val="21"/>
                      <w:vertAlign w:val="baseline"/>
                      <w:lang w:val="en-US" w:eastAsia="zh-CN" w:bidi="ar-SA"/>
                    </w:rPr>
                    <w:t>座</w:t>
                  </w: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tcBorders>
                    <w:tl2br w:val="nil"/>
                    <w:tr2bl w:val="nil"/>
                  </w:tcBorders>
                  <w:noWrap w:val="0"/>
                  <w:vAlign w:val="center"/>
                </w:tcPr>
                <w:p>
                  <w:pPr>
                    <w:pStyle w:val="4"/>
                    <w:spacing w:line="240" w:lineRule="auto"/>
                    <w:jc w:val="center"/>
                    <w:outlineLvl w:val="9"/>
                    <w:rPr>
                      <w:rFonts w:hint="eastAsia" w:ascii="Times New Roman" w:hAnsi="Times New Roman" w:eastAsia="宋体" w:cs="Times New Roman"/>
                      <w:b w:val="0"/>
                      <w:bCs w:val="0"/>
                      <w:color w:val="auto"/>
                      <w:kern w:val="2"/>
                      <w:sz w:val="21"/>
                      <w:szCs w:val="21"/>
                      <w:vertAlign w:val="baseline"/>
                      <w:lang w:val="en-US" w:eastAsia="zh-CN" w:bidi="ar-SA"/>
                    </w:rPr>
                  </w:pPr>
                </w:p>
              </w:tc>
              <w:tc>
                <w:tcPr>
                  <w:tcW w:w="4227"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设置1座50m</w:t>
                  </w:r>
                  <w:r>
                    <w:rPr>
                      <w:rFonts w:hint="eastAsia" w:ascii="Times New Roman" w:hAnsi="Times New Roman" w:eastAsia="宋体" w:cs="Times New Roman"/>
                      <w:b w:val="0"/>
                      <w:bCs w:val="0"/>
                      <w:color w:val="auto"/>
                      <w:kern w:val="2"/>
                      <w:sz w:val="21"/>
                      <w:szCs w:val="21"/>
                      <w:vertAlign w:val="superscript"/>
                      <w:lang w:val="en-US" w:eastAsia="zh-CN" w:bidi="ar-SA"/>
                    </w:rPr>
                    <w:t>3</w:t>
                  </w:r>
                  <w:r>
                    <w:rPr>
                      <w:rFonts w:hint="eastAsia" w:ascii="Times New Roman" w:hAnsi="Times New Roman" w:eastAsia="宋体" w:cs="Times New Roman"/>
                      <w:b w:val="0"/>
                      <w:bCs w:val="0"/>
                      <w:color w:val="auto"/>
                      <w:kern w:val="2"/>
                      <w:sz w:val="21"/>
                      <w:szCs w:val="21"/>
                      <w:vertAlign w:val="baseline"/>
                      <w:lang w:val="en-US" w:eastAsia="zh-CN" w:bidi="ar-SA"/>
                    </w:rPr>
                    <w:t>事故池</w:t>
                  </w:r>
                </w:p>
              </w:tc>
              <w:tc>
                <w:tcPr>
                  <w:tcW w:w="1154" w:type="dxa"/>
                  <w:tcBorders>
                    <w:tl2br w:val="nil"/>
                    <w:tr2bl w:val="nil"/>
                  </w:tcBorders>
                  <w:noWrap w:val="0"/>
                  <w:vAlign w:val="center"/>
                </w:tcPr>
                <w:p>
                  <w:pPr>
                    <w:pStyle w:val="4"/>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噪声控制</w:t>
                  </w:r>
                </w:p>
              </w:tc>
              <w:tc>
                <w:tcPr>
                  <w:tcW w:w="4227" w:type="dxa"/>
                  <w:tcBorders>
                    <w:tl2br w:val="nil"/>
                    <w:tr2bl w:val="nil"/>
                  </w:tcBorders>
                  <w:noWrap w:val="0"/>
                  <w:vAlign w:val="center"/>
                </w:tcPr>
                <w:p>
                  <w:pPr>
                    <w:pStyle w:val="4"/>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低噪声设备、基础减震、厂房隔音等措施</w:t>
                  </w:r>
                </w:p>
              </w:tc>
              <w:tc>
                <w:tcPr>
                  <w:tcW w:w="1154"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w:t>
                  </w: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固废收集处理</w:t>
                  </w:r>
                </w:p>
              </w:tc>
              <w:tc>
                <w:tcPr>
                  <w:tcW w:w="4227"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一般固废</w:t>
                  </w:r>
                  <w:r>
                    <w:rPr>
                      <w:rFonts w:hint="eastAsia" w:ascii="Times New Roman" w:hAnsi="Times New Roman" w:eastAsia="宋体" w:cs="Times New Roman"/>
                      <w:b w:val="0"/>
                      <w:bCs w:val="0"/>
                      <w:color w:val="auto"/>
                      <w:kern w:val="2"/>
                      <w:sz w:val="21"/>
                      <w:szCs w:val="21"/>
                      <w:vertAlign w:val="baseline"/>
                      <w:lang w:val="en-US" w:eastAsia="zh-CN" w:bidi="ar-SA"/>
                    </w:rPr>
                    <w:t>暂存间</w:t>
                  </w:r>
                </w:p>
              </w:tc>
              <w:tc>
                <w:tcPr>
                  <w:tcW w:w="1154"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w:t>
                  </w: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restart"/>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其他</w:t>
                  </w:r>
                </w:p>
              </w:tc>
              <w:tc>
                <w:tcPr>
                  <w:tcW w:w="4227"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环保验收</w:t>
                  </w:r>
                </w:p>
              </w:tc>
              <w:tc>
                <w:tcPr>
                  <w:tcW w:w="1154"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w:t>
                  </w: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8" w:type="dxa"/>
                  <w:vMerge w:val="continue"/>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p>
              </w:tc>
              <w:tc>
                <w:tcPr>
                  <w:tcW w:w="4227"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环境管理、环保设施运维</w:t>
                  </w:r>
                </w:p>
              </w:tc>
              <w:tc>
                <w:tcPr>
                  <w:tcW w:w="1154"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w:t>
                  </w: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kern w:val="2"/>
                      <w:sz w:val="21"/>
                      <w:szCs w:val="21"/>
                      <w:vertAlign w:val="baseline"/>
                      <w:lang w:val="en-US" w:eastAsia="zh-CN" w:bidi="ar-SA"/>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89" w:type="dxa"/>
                  <w:gridSpan w:val="3"/>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合计</w:t>
                  </w:r>
                </w:p>
              </w:tc>
              <w:tc>
                <w:tcPr>
                  <w:tcW w:w="1391" w:type="dxa"/>
                  <w:tcBorders>
                    <w:tl2br w:val="nil"/>
                    <w:tr2bl w:val="nil"/>
                  </w:tcBorders>
                  <w:noWrap w:val="0"/>
                  <w:vAlign w:val="center"/>
                </w:tcPr>
                <w:p>
                  <w:pPr>
                    <w:pStyle w:val="4"/>
                    <w:spacing w:line="240" w:lineRule="auto"/>
                    <w:jc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51</w:t>
                  </w:r>
                </w:p>
              </w:tc>
            </w:tr>
          </w:tbl>
          <w:p>
            <w:pPr>
              <w:autoSpaceDE w:val="0"/>
              <w:autoSpaceDN w:val="0"/>
              <w:adjustRightInd w:val="0"/>
              <w:snapToGrid w:val="0"/>
              <w:spacing w:line="360" w:lineRule="auto"/>
              <w:ind w:firstLine="482" w:firstLineChars="200"/>
              <w:jc w:val="both"/>
              <w:rPr>
                <w:rFonts w:hint="eastAsia" w:ascii="Times New Roman" w:hAnsi="Times New Roman" w:eastAsia="宋体" w:cs="Times New Roman"/>
                <w:b/>
                <w:bCs/>
                <w:color w:val="auto"/>
                <w:kern w:val="0"/>
                <w:sz w:val="24"/>
                <w:szCs w:val="24"/>
                <w:lang w:val="en-US" w:eastAsia="zh-CN" w:bidi="ar-SA"/>
              </w:rPr>
            </w:pPr>
            <w:r>
              <w:rPr>
                <w:rFonts w:hint="eastAsia" w:ascii="Times New Roman" w:hAnsi="Times New Roman" w:eastAsia="宋体" w:cs="Times New Roman"/>
                <w:b/>
                <w:bCs/>
                <w:color w:val="auto"/>
                <w:kern w:val="0"/>
                <w:sz w:val="24"/>
                <w:szCs w:val="24"/>
                <w:lang w:val="en-US" w:eastAsia="zh-CN" w:bidi="ar-SA"/>
              </w:rPr>
              <w:t>12、环保竣工验收</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建设项目竣工环境保护企业自行验收工作程序：</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（1）在建设项目竣工后、正式投入生产或运行前，企业按照环境影响报告表及其批复文件要求，对与主体工程配套建设的环境保护设施落实情况进行查验。</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2）按照环境保护主管部门制定的竣工环境保护验收技术规范，企业自行编制或委托具备相应技术能力的机构，对建设项目环境保护设施落实情况进行调查，开展相关环境监测，编制竣工环境保护验收调查（监测）报告。企业、验收调查（监测）机构及其相关人员对验收调查（监测）报告结论终身负责。</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（3）验收调查（监测）报告编制完成后，由企业法人组织对建设项目环境保护设施和环境保护措施进行验收，形成书面报告备查，并向社会公开。</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4）企业自行组织竣工环境保护验收时，应成立验收组，对建设项目环境保护设施及其他环境保护措施进行资料审查、现场踏勘，形成验收意见，验收组成员名单附后。验收意见应经三分之二以上验收组成员同意。</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验收组应由项目法人、设计单位、施工单位、环境监理单位、环境监测单位、环境影响报告表编制单位、变更环境影响报告表编制单位、验收调查（监测）报告编制单位代表，以及不少于5名行业专家组成。</w:t>
            </w:r>
          </w:p>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（5）企业应对验收意见中提出的环保问题进行整改。环境保护设施未经验收或者验收不合格的，建设项目主体工程不得投入生产或者使用。</w:t>
            </w:r>
          </w:p>
          <w:p>
            <w:pPr>
              <w:pStyle w:val="39"/>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（6）</w:t>
            </w:r>
            <w:r>
              <w:rPr>
                <w:rFonts w:ascii="宋体" w:hAnsi="宋体" w:eastAsia="宋体" w:cs="宋体"/>
                <w:color w:val="auto"/>
                <w:sz w:val="24"/>
                <w:szCs w:val="24"/>
              </w:rPr>
              <w:t xml:space="preserve">验收报告编制完成后5个工作日内，公开验收报告，公示的期限不得少于20个工作日。 </w:t>
            </w:r>
            <w:r>
              <w:rPr>
                <w:rFonts w:hint="eastAsia" w:ascii="Times New Roman" w:hAnsi="Times New Roman" w:eastAsia="宋体" w:cs="Times New Roman"/>
                <w:color w:val="auto"/>
                <w:kern w:val="0"/>
                <w:sz w:val="24"/>
                <w:szCs w:val="24"/>
                <w:lang w:val="en-US" w:eastAsia="zh-CN"/>
              </w:rPr>
              <w:t>制作竣工环境保护验收意见书，并将验收意见书、验收调查（监测）报告和“三同时”验收登记表上传至建设项目竣工环境保护企业自行验收信息平台，并如实向社会公开。</w:t>
            </w:r>
          </w:p>
          <w:p>
            <w:pPr>
              <w:autoSpaceDE w:val="0"/>
              <w:autoSpaceDN w:val="0"/>
              <w:adjustRightInd w:val="0"/>
              <w:snapToGrid w:val="0"/>
              <w:spacing w:line="360" w:lineRule="auto"/>
              <w:ind w:firstLine="482" w:firstLineChars="200"/>
              <w:jc w:val="both"/>
              <w:rPr>
                <w:rFonts w:hint="default" w:ascii="Times New Roman" w:hAnsi="Times New Roman" w:eastAsia="宋体" w:cs="Times New Roman"/>
                <w:b/>
                <w:bCs/>
                <w:color w:val="auto"/>
                <w:kern w:val="0"/>
                <w:sz w:val="24"/>
                <w:szCs w:val="24"/>
                <w:lang w:val="en-US" w:eastAsia="zh-CN" w:bidi="ar-SA"/>
              </w:rPr>
            </w:pPr>
            <w:r>
              <w:rPr>
                <w:rFonts w:hint="eastAsia" w:cs="Times New Roman"/>
                <w:b/>
                <w:bCs/>
                <w:color w:val="auto"/>
                <w:kern w:val="0"/>
                <w:sz w:val="24"/>
                <w:szCs w:val="24"/>
                <w:lang w:val="en-US" w:eastAsia="zh-CN" w:bidi="ar-SA"/>
              </w:rPr>
              <w:t>13、</w:t>
            </w:r>
            <w:r>
              <w:rPr>
                <w:rFonts w:hint="default" w:ascii="Times New Roman" w:hAnsi="Times New Roman" w:eastAsia="宋体" w:cs="Times New Roman"/>
                <w:b/>
                <w:bCs/>
                <w:color w:val="auto"/>
                <w:kern w:val="0"/>
                <w:sz w:val="24"/>
                <w:szCs w:val="24"/>
                <w:lang w:val="en-US" w:eastAsia="zh-CN" w:bidi="ar-SA"/>
              </w:rPr>
              <w:t>“三同时”验收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根据本项目工程内容，拟定了项目竣工“三同时”验收建议方案，以便环境管理部门实施监督管理，竣工验收建议具体内容见表4-</w:t>
            </w:r>
            <w:r>
              <w:rPr>
                <w:rFonts w:hint="eastAsia" w:cs="Times New Roman"/>
                <w:color w:val="auto"/>
                <w:sz w:val="24"/>
                <w:szCs w:val="24"/>
                <w:lang w:val="en-US" w:eastAsia="zh-CN"/>
              </w:rPr>
              <w:t>21</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21</w:t>
            </w:r>
            <w:r>
              <w:rPr>
                <w:rFonts w:hint="default" w:ascii="Times New Roman" w:hAnsi="Times New Roman" w:eastAsia="宋体" w:cs="Times New Roman"/>
                <w:b/>
                <w:bCs/>
                <w:color w:val="auto"/>
                <w:sz w:val="21"/>
                <w:szCs w:val="21"/>
                <w:lang w:val="en-US" w:eastAsia="zh-CN"/>
              </w:rPr>
              <w:t xml:space="preserve">    “三同时”验收一览表</w:t>
            </w:r>
          </w:p>
          <w:tbl>
            <w:tblPr>
              <w:tblStyle w:val="18"/>
              <w:tblW w:w="798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49"/>
              <w:gridCol w:w="999"/>
              <w:gridCol w:w="971"/>
              <w:gridCol w:w="793"/>
              <w:gridCol w:w="2340"/>
              <w:gridCol w:w="222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49"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类别</w:t>
                  </w:r>
                </w:p>
              </w:tc>
              <w:tc>
                <w:tcPr>
                  <w:tcW w:w="1970" w:type="dxa"/>
                  <w:gridSpan w:val="2"/>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污染源</w:t>
                  </w:r>
                </w:p>
              </w:tc>
              <w:tc>
                <w:tcPr>
                  <w:tcW w:w="793"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因子</w:t>
                  </w:r>
                </w:p>
              </w:tc>
              <w:tc>
                <w:tcPr>
                  <w:tcW w:w="234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环保措施</w:t>
                  </w:r>
                </w:p>
              </w:tc>
              <w:tc>
                <w:tcPr>
                  <w:tcW w:w="2229"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649" w:type="dxa"/>
                  <w:vMerge w:val="restart"/>
                  <w:tcBorders>
                    <w:top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废气</w:t>
                  </w:r>
                </w:p>
              </w:tc>
              <w:tc>
                <w:tcPr>
                  <w:tcW w:w="999" w:type="dxa"/>
                  <w:tcBorders>
                    <w:top w:val="single" w:color="auto" w:sz="12" w:space="0"/>
                    <w:bottom w:val="single" w:color="auto" w:sz="4" w:space="0"/>
                    <w:tl2br w:val="nil"/>
                    <w:tr2bl w:val="nil"/>
                  </w:tcBorders>
                  <w:noWrap w:val="0"/>
                  <w:vAlign w:val="center"/>
                </w:tcPr>
                <w:p>
                  <w:pPr>
                    <w:pStyle w:val="24"/>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971" w:type="dxa"/>
                  <w:tcBorders>
                    <w:top w:val="single" w:color="auto" w:sz="12" w:space="0"/>
                    <w:bottom w:val="single" w:color="auto" w:sz="4" w:space="0"/>
                    <w:tl2br w:val="nil"/>
                    <w:tr2bl w:val="nil"/>
                  </w:tcBorders>
                  <w:noWrap w:val="0"/>
                  <w:vAlign w:val="center"/>
                </w:tcPr>
                <w:p>
                  <w:pPr>
                    <w:adjustRightInd w:val="0"/>
                    <w:snapToGrid w:val="0"/>
                    <w:jc w:val="center"/>
                    <w:rPr>
                      <w:rFonts w:hint="eastAsia"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有组织</w:t>
                  </w:r>
                </w:p>
              </w:tc>
              <w:tc>
                <w:tcPr>
                  <w:tcW w:w="793" w:type="dxa"/>
                  <w:tcBorders>
                    <w:top w:val="single" w:color="auto" w:sz="12" w:space="0"/>
                    <w:bottom w:val="single" w:color="auto" w:sz="4" w:space="0"/>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氨、硫化氢</w:t>
                  </w:r>
                </w:p>
              </w:tc>
              <w:tc>
                <w:tcPr>
                  <w:tcW w:w="2340" w:type="dxa"/>
                  <w:tcBorders>
                    <w:top w:val="single" w:color="auto" w:sz="12" w:space="0"/>
                    <w:bottom w:val="single" w:color="auto" w:sz="4" w:space="0"/>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采用1套生物除臭装置+15m高排气筒排放</w:t>
                  </w:r>
                </w:p>
              </w:tc>
              <w:tc>
                <w:tcPr>
                  <w:tcW w:w="2229" w:type="dxa"/>
                  <w:tcBorders>
                    <w:top w:val="single" w:color="auto" w:sz="12" w:space="0"/>
                    <w:bottom w:val="single" w:color="auto" w:sz="4" w:space="0"/>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w:t>
                  </w:r>
                  <w:r>
                    <w:rPr>
                      <w:rFonts w:hint="eastAsia" w:ascii="Times New Roman" w:hAnsi="Times New Roman" w:eastAsia="宋体" w:cs="Times New Roman"/>
                      <w:color w:val="auto"/>
                      <w:kern w:val="2"/>
                      <w:sz w:val="21"/>
                      <w:szCs w:val="21"/>
                      <w:lang w:val="en-US" w:eastAsia="zh-CN" w:bidi="ar-SA"/>
                    </w:rPr>
                    <w:t>19</w:t>
                  </w:r>
                  <w:r>
                    <w:rPr>
                      <w:rFonts w:hint="default" w:ascii="Times New Roman" w:hAnsi="Times New Roman" w:eastAsia="宋体" w:cs="Times New Roman"/>
                      <w:color w:val="auto"/>
                      <w:kern w:val="2"/>
                      <w:sz w:val="21"/>
                      <w:szCs w:val="21"/>
                      <w:lang w:val="en-US" w:eastAsia="zh-CN" w:bidi="ar-SA"/>
                    </w:rPr>
                    <w:t>93）表</w:t>
                  </w:r>
                  <w:r>
                    <w:rPr>
                      <w:rFonts w:hint="eastAsia"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恶臭污染物厂界标准值中新改扩建二级标准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6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99" w:type="dxa"/>
                  <w:tcBorders>
                    <w:top w:val="single" w:color="auto" w:sz="4" w:space="0"/>
                    <w:bottom w:val="single" w:color="auto" w:sz="4" w:space="0"/>
                    <w:tl2br w:val="nil"/>
                    <w:tr2bl w:val="nil"/>
                  </w:tcBorders>
                  <w:noWrap w:val="0"/>
                  <w:vAlign w:val="center"/>
                </w:tcPr>
                <w:p>
                  <w:pPr>
                    <w:pStyle w:val="24"/>
                    <w:jc w:val="center"/>
                    <w:rPr>
                      <w:rFonts w:hint="eastAsia"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有机肥粉碎</w:t>
                  </w:r>
                  <w:r>
                    <w:rPr>
                      <w:rFonts w:hint="eastAsia" w:ascii="Times New Roman" w:hAnsi="Times New Roman" w:eastAsia="宋体" w:cs="Times New Roman"/>
                      <w:color w:val="auto"/>
                      <w:kern w:val="2"/>
                      <w:sz w:val="21"/>
                      <w:szCs w:val="21"/>
                      <w:lang w:val="en-US" w:eastAsia="zh-CN" w:bidi="ar-SA"/>
                    </w:rPr>
                    <w:t>废气</w:t>
                  </w:r>
                </w:p>
              </w:tc>
              <w:tc>
                <w:tcPr>
                  <w:tcW w:w="971"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有组织</w:t>
                  </w:r>
                </w:p>
              </w:tc>
              <w:tc>
                <w:tcPr>
                  <w:tcW w:w="793"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2340"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1套“袋式除尘器+15m高排气筒”</w:t>
                  </w:r>
                </w:p>
              </w:tc>
              <w:tc>
                <w:tcPr>
                  <w:tcW w:w="2229"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《大气污染物</w:t>
                  </w:r>
                  <w:r>
                    <w:rPr>
                      <w:rFonts w:hint="eastAsia" w:ascii="Times New Roman" w:hAnsi="Times New Roman" w:eastAsia="宋体" w:cs="Times New Roman"/>
                      <w:bCs/>
                      <w:color w:val="auto"/>
                      <w:sz w:val="21"/>
                      <w:szCs w:val="21"/>
                      <w:lang w:val="en-US" w:eastAsia="zh-CN"/>
                    </w:rPr>
                    <w:t>综合</w:t>
                  </w:r>
                  <w:r>
                    <w:rPr>
                      <w:rFonts w:hint="default" w:ascii="Times New Roman" w:hAnsi="Times New Roman" w:eastAsia="宋体" w:cs="Times New Roman"/>
                      <w:bCs/>
                      <w:color w:val="auto"/>
                      <w:sz w:val="21"/>
                      <w:szCs w:val="21"/>
                      <w:lang w:val="en-US" w:eastAsia="zh-CN"/>
                    </w:rPr>
                    <w:t>排放标准》（GB</w:t>
                  </w:r>
                  <w:r>
                    <w:rPr>
                      <w:rFonts w:hint="eastAsia" w:ascii="Times New Roman" w:hAnsi="Times New Roman" w:eastAsia="宋体" w:cs="Times New Roman"/>
                      <w:bCs/>
                      <w:color w:val="auto"/>
                      <w:sz w:val="21"/>
                      <w:szCs w:val="21"/>
                      <w:lang w:val="en-US" w:eastAsia="zh-CN"/>
                    </w:rPr>
                    <w:t>16297</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1996</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标准中表2最高允许排放浓度限值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649" w:type="dxa"/>
                  <w:vMerge w:val="continue"/>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99" w:type="dxa"/>
                  <w:tcBorders>
                    <w:top w:val="single" w:color="auto" w:sz="4" w:space="0"/>
                    <w:bottom w:val="single" w:color="auto" w:sz="4" w:space="0"/>
                    <w:tl2br w:val="nil"/>
                    <w:tr2bl w:val="nil"/>
                  </w:tcBorders>
                  <w:noWrap w:val="0"/>
                  <w:vAlign w:val="center"/>
                </w:tcPr>
                <w:p>
                  <w:pPr>
                    <w:pStyle w:val="24"/>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971" w:type="dxa"/>
                  <w:tcBorders>
                    <w:top w:val="single" w:color="auto" w:sz="4" w:space="0"/>
                    <w:bottom w:val="single" w:color="auto" w:sz="4" w:space="0"/>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无组织</w:t>
                  </w:r>
                </w:p>
              </w:tc>
              <w:tc>
                <w:tcPr>
                  <w:tcW w:w="793"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氨、硫化氢、臭气浓度</w:t>
                  </w:r>
                </w:p>
              </w:tc>
              <w:tc>
                <w:tcPr>
                  <w:tcW w:w="2340"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加强通风</w:t>
                  </w:r>
                  <w:r>
                    <w:rPr>
                      <w:rFonts w:hint="eastAsia" w:ascii="Times New Roman" w:hAnsi="Times New Roman" w:eastAsia="宋体" w:cs="Times New Roman"/>
                      <w:color w:val="auto"/>
                      <w:kern w:val="2"/>
                      <w:sz w:val="21"/>
                      <w:szCs w:val="21"/>
                      <w:lang w:val="en-US" w:eastAsia="zh-CN" w:bidi="ar-SA"/>
                    </w:rPr>
                    <w:t xml:space="preserve"> </w:t>
                  </w:r>
                </w:p>
              </w:tc>
              <w:tc>
                <w:tcPr>
                  <w:tcW w:w="2229" w:type="dxa"/>
                  <w:tcBorders>
                    <w:top w:val="single" w:color="auto" w:sz="4" w:space="0"/>
                    <w:bottom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w:t>
                  </w:r>
                  <w:r>
                    <w:rPr>
                      <w:rFonts w:hint="eastAsia" w:ascii="Times New Roman" w:hAnsi="Times New Roman" w:eastAsia="宋体" w:cs="Times New Roman"/>
                      <w:color w:val="auto"/>
                      <w:kern w:val="2"/>
                      <w:sz w:val="21"/>
                      <w:szCs w:val="21"/>
                      <w:lang w:val="en-US" w:eastAsia="zh-CN" w:bidi="ar-SA"/>
                    </w:rPr>
                    <w:t>19</w:t>
                  </w:r>
                  <w:r>
                    <w:rPr>
                      <w:rFonts w:hint="default" w:ascii="Times New Roman" w:hAnsi="Times New Roman" w:eastAsia="宋体" w:cs="Times New Roman"/>
                      <w:color w:val="auto"/>
                      <w:kern w:val="2"/>
                      <w:sz w:val="21"/>
                      <w:szCs w:val="21"/>
                      <w:lang w:val="en-US" w:eastAsia="zh-CN" w:bidi="ar-SA"/>
                    </w:rPr>
                    <w:t>93）表1恶臭污染物厂界标准值中新改扩建二级标准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649" w:type="dxa"/>
                  <w:vMerge w:val="continue"/>
                  <w:tcBorders>
                    <w:top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99" w:type="dxa"/>
                  <w:tcBorders>
                    <w:top w:val="single" w:color="auto" w:sz="4" w:space="0"/>
                    <w:tl2br w:val="nil"/>
                    <w:tr2bl w:val="nil"/>
                  </w:tcBorders>
                  <w:noWrap w:val="0"/>
                  <w:vAlign w:val="center"/>
                </w:tcPr>
                <w:p>
                  <w:pPr>
                    <w:pStyle w:val="24"/>
                    <w:jc w:val="center"/>
                    <w:rPr>
                      <w:rFonts w:hint="eastAsia"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有机肥粉碎</w:t>
                  </w:r>
                  <w:r>
                    <w:rPr>
                      <w:rFonts w:hint="eastAsia" w:ascii="Times New Roman" w:hAnsi="Times New Roman" w:eastAsia="宋体" w:cs="Times New Roman"/>
                      <w:color w:val="auto"/>
                      <w:kern w:val="2"/>
                      <w:sz w:val="21"/>
                      <w:szCs w:val="21"/>
                      <w:lang w:val="en-US" w:eastAsia="zh-CN" w:bidi="ar-SA"/>
                    </w:rPr>
                    <w:t>废气</w:t>
                  </w:r>
                </w:p>
              </w:tc>
              <w:tc>
                <w:tcPr>
                  <w:tcW w:w="971" w:type="dxa"/>
                  <w:tcBorders>
                    <w:top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无组织</w:t>
                  </w:r>
                </w:p>
              </w:tc>
              <w:tc>
                <w:tcPr>
                  <w:tcW w:w="793" w:type="dxa"/>
                  <w:tcBorders>
                    <w:top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2340" w:type="dxa"/>
                  <w:tcBorders>
                    <w:top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加强通风</w:t>
                  </w:r>
                  <w:r>
                    <w:rPr>
                      <w:rFonts w:hint="eastAsia" w:ascii="Times New Roman" w:hAnsi="Times New Roman" w:eastAsia="宋体" w:cs="Times New Roman"/>
                      <w:color w:val="auto"/>
                      <w:kern w:val="2"/>
                      <w:sz w:val="21"/>
                      <w:szCs w:val="21"/>
                      <w:lang w:val="en-US" w:eastAsia="zh-CN" w:bidi="ar-SA"/>
                    </w:rPr>
                    <w:t xml:space="preserve"> </w:t>
                  </w:r>
                </w:p>
              </w:tc>
              <w:tc>
                <w:tcPr>
                  <w:tcW w:w="2229" w:type="dxa"/>
                  <w:tcBorders>
                    <w:top w:val="single" w:color="auto" w:sz="4" w:space="0"/>
                    <w:tl2br w:val="nil"/>
                    <w:tr2bl w:val="nil"/>
                  </w:tcBorders>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《大气污染物综合排放标准》(GB</w:t>
                  </w:r>
                  <w:r>
                    <w:rPr>
                      <w:rFonts w:hint="eastAsia" w:ascii="Times New Roman" w:hAnsi="Times New Roman" w:eastAsia="宋体" w:cs="Times New Roman"/>
                      <w:color w:val="auto"/>
                      <w:kern w:val="2"/>
                      <w:sz w:val="21"/>
                      <w:szCs w:val="21"/>
                      <w:lang w:val="en-US" w:eastAsia="zh-CN" w:bidi="ar-SA"/>
                    </w:rPr>
                    <w:t>16297-1996</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表2中无组织排放限值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25" w:hRule="atLeast"/>
                <w:jc w:val="center"/>
              </w:trPr>
              <w:tc>
                <w:tcPr>
                  <w:tcW w:w="649" w:type="dxa"/>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废水</w:t>
                  </w:r>
                </w:p>
              </w:tc>
              <w:tc>
                <w:tcPr>
                  <w:tcW w:w="197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val="0"/>
                      <w:color w:val="auto"/>
                      <w:sz w:val="21"/>
                      <w:szCs w:val="21"/>
                      <w:vertAlign w:val="baseline"/>
                      <w:lang w:val="en-US" w:eastAsia="zh-CN"/>
                    </w:rPr>
                    <w:t>生活废水</w:t>
                  </w:r>
                </w:p>
              </w:tc>
              <w:tc>
                <w:tcPr>
                  <w:tcW w:w="793" w:type="dxa"/>
                  <w:tcBorders>
                    <w:tl2br w:val="nil"/>
                    <w:tr2bl w:val="nil"/>
                  </w:tcBorders>
                  <w:noWrap w:val="0"/>
                  <w:vAlign w:val="center"/>
                </w:tcPr>
                <w:p>
                  <w:pPr>
                    <w:keepNext w:val="0"/>
                    <w:keepLines w:val="0"/>
                    <w:pageBreakBefore w:val="0"/>
                    <w:widowControl w:val="0"/>
                    <w:numPr>
                      <w:ilvl w:val="0"/>
                      <w:numId w:val="0"/>
                    </w:numPr>
                    <w:suppressLineNumbers w:val="0"/>
                    <w:tabs>
                      <w:tab w:val="left" w:pos="312"/>
                    </w:tabs>
                    <w:kinsoku/>
                    <w:wordWrap/>
                    <w:overflowPunct/>
                    <w:topLinePunct w:val="0"/>
                    <w:autoSpaceDE w:val="0"/>
                    <w:autoSpaceDN w:val="0"/>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COD、BOD</w:t>
                  </w:r>
                  <w:r>
                    <w:rPr>
                      <w:rFonts w:hint="default" w:ascii="Times New Roman" w:hAnsi="Times New Roman" w:eastAsia="宋体" w:cs="Times New Roman"/>
                      <w:b w:val="0"/>
                      <w:bCs/>
                      <w:color w:val="auto"/>
                      <w:kern w:val="2"/>
                      <w:sz w:val="21"/>
                      <w:szCs w:val="21"/>
                      <w:vertAlign w:val="subscript"/>
                      <w:lang w:val="en-US" w:eastAsia="zh-CN" w:bidi="ar-SA"/>
                    </w:rPr>
                    <w:t>5</w:t>
                  </w:r>
                  <w:r>
                    <w:rPr>
                      <w:rFonts w:hint="default" w:ascii="Times New Roman" w:hAnsi="Times New Roman" w:eastAsia="宋体" w:cs="Times New Roman"/>
                      <w:b w:val="0"/>
                      <w:bCs/>
                      <w:color w:val="auto"/>
                      <w:kern w:val="2"/>
                      <w:sz w:val="21"/>
                      <w:szCs w:val="21"/>
                      <w:lang w:val="en-US" w:eastAsia="zh-CN" w:bidi="ar-SA"/>
                    </w:rPr>
                    <w:t>、NH3-N、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color w:val="auto"/>
                      <w:sz w:val="21"/>
                      <w:szCs w:val="21"/>
                    </w:rPr>
                    <w:t>SS</w:t>
                  </w:r>
                </w:p>
              </w:tc>
              <w:tc>
                <w:tcPr>
                  <w:tcW w:w="23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经防渗化粪池</w:t>
                  </w:r>
                  <w:r>
                    <w:rPr>
                      <w:rFonts w:hint="eastAsia" w:ascii="Times New Roman" w:hAnsi="Times New Roman" w:eastAsia="宋体" w:cs="Times New Roman"/>
                      <w:color w:val="auto"/>
                      <w:sz w:val="21"/>
                      <w:szCs w:val="21"/>
                      <w:lang w:val="en-US" w:eastAsia="zh-CN"/>
                    </w:rPr>
                    <w:t>收集后</w:t>
                  </w:r>
                  <w:r>
                    <w:rPr>
                      <w:rFonts w:hint="eastAsia" w:cs="Times New Roman"/>
                      <w:color w:val="auto"/>
                      <w:sz w:val="21"/>
                      <w:szCs w:val="21"/>
                      <w:lang w:val="en-US" w:eastAsia="zh-CN"/>
                    </w:rPr>
                    <w:t>，定期拉运至奎屯市开发区东郊污水处理厂处理</w:t>
                  </w:r>
                </w:p>
              </w:tc>
              <w:tc>
                <w:tcPr>
                  <w:tcW w:w="22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噪声</w:t>
                  </w:r>
                </w:p>
              </w:tc>
              <w:tc>
                <w:tcPr>
                  <w:tcW w:w="1970" w:type="dxa"/>
                  <w:gridSpan w:val="2"/>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sz w:val="21"/>
                      <w:szCs w:val="21"/>
                      <w:vertAlign w:val="baseline"/>
                      <w:lang w:val="en-US" w:eastAsia="zh-CN"/>
                    </w:rPr>
                    <w:t>生产设备</w:t>
                  </w:r>
                </w:p>
              </w:tc>
              <w:tc>
                <w:tcPr>
                  <w:tcW w:w="793"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color w:val="auto"/>
                      <w:sz w:val="21"/>
                      <w:szCs w:val="21"/>
                      <w:lang w:val="en-US" w:eastAsia="zh-CN"/>
                    </w:rPr>
                    <w:t>连续等效A声级</w:t>
                  </w:r>
                </w:p>
              </w:tc>
              <w:tc>
                <w:tcPr>
                  <w:tcW w:w="2340"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ind w:left="0" w:leftChars="0" w:right="0" w:rightChars="0"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基础减震+厂房隔声+</w:t>
                  </w:r>
                  <w:r>
                    <w:rPr>
                      <w:rFonts w:hint="eastAsia" w:ascii="Times New Roman" w:hAnsi="Times New Roman" w:eastAsia="宋体" w:cs="Times New Roman"/>
                      <w:color w:val="auto"/>
                      <w:sz w:val="21"/>
                      <w:szCs w:val="21"/>
                      <w:vertAlign w:val="baseline"/>
                      <w:lang w:val="en-US" w:eastAsia="zh-CN"/>
                    </w:rPr>
                    <w:t>设备</w:t>
                  </w:r>
                  <w:r>
                    <w:rPr>
                      <w:rFonts w:hint="default" w:ascii="Times New Roman" w:hAnsi="Times New Roman" w:eastAsia="宋体" w:cs="Times New Roman"/>
                      <w:color w:val="auto"/>
                      <w:sz w:val="21"/>
                      <w:szCs w:val="21"/>
                      <w:vertAlign w:val="baseline"/>
                      <w:lang w:val="en-US" w:eastAsia="zh-CN"/>
                    </w:rPr>
                    <w:t>定期维护保养</w:t>
                  </w:r>
                </w:p>
              </w:tc>
              <w:tc>
                <w:tcPr>
                  <w:tcW w:w="22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rPr>
                  </w:pPr>
                  <w:r>
                    <w:rPr>
                      <w:rFonts w:hint="eastAsia" w:ascii="Times New Roman" w:hAnsi="宋体" w:eastAsia="宋体" w:cs="Times New Roman"/>
                      <w:color w:val="auto"/>
                      <w:sz w:val="21"/>
                      <w:szCs w:val="21"/>
                    </w:rPr>
                    <w:t>《工业企业厂界环境噪声排放标准》（</w:t>
                  </w:r>
                  <w:r>
                    <w:rPr>
                      <w:rFonts w:ascii="Times New Roman" w:hAnsi="Times New Roman" w:eastAsia="宋体" w:cs="Times New Roman"/>
                      <w:color w:val="auto"/>
                      <w:sz w:val="21"/>
                      <w:szCs w:val="21"/>
                    </w:rPr>
                    <w:t>GB12348-20</w:t>
                  </w:r>
                  <w:r>
                    <w:rPr>
                      <w:rFonts w:hint="eastAsia" w:ascii="Times New Roman" w:hAnsi="Times New Roman" w:eastAsia="宋体" w:cs="Times New Roman"/>
                      <w:color w:val="auto"/>
                      <w:sz w:val="21"/>
                      <w:szCs w:val="21"/>
                    </w:rPr>
                    <w:t>08</w:t>
                  </w:r>
                  <w:r>
                    <w:rPr>
                      <w:rFonts w:hint="eastAsia" w:ascii="Times New Roman" w:hAnsi="宋体" w:eastAsia="宋体" w:cs="Times New Roman"/>
                      <w:color w:val="auto"/>
                      <w:sz w:val="21"/>
                      <w:szCs w:val="21"/>
                    </w:rPr>
                    <w:t>）</w:t>
                  </w:r>
                  <w:r>
                    <w:rPr>
                      <w:rFonts w:hint="eastAsia" w:ascii="Times New Roman" w:hAnsi="宋体" w:eastAsia="宋体" w:cs="Times New Roman"/>
                      <w:color w:val="auto"/>
                      <w:sz w:val="21"/>
                      <w:szCs w:val="21"/>
                      <w:lang w:val="en-US" w:eastAsia="zh-CN"/>
                    </w:rPr>
                    <w:t>中</w:t>
                  </w:r>
                  <w:r>
                    <w:rPr>
                      <w:rFonts w:hint="eastAsia" w:hAnsi="宋体" w:cs="Times New Roman"/>
                      <w:color w:val="auto"/>
                      <w:sz w:val="21"/>
                      <w:szCs w:val="21"/>
                      <w:lang w:val="en-US" w:eastAsia="zh-CN"/>
                    </w:rPr>
                    <w:t>2</w:t>
                  </w:r>
                  <w:r>
                    <w:rPr>
                      <w:rFonts w:hint="eastAsia" w:ascii="Times New Roman" w:hAnsi="宋体" w:eastAsia="宋体" w:cs="Times New Roman"/>
                      <w:color w:val="auto"/>
                      <w:sz w:val="21"/>
                      <w:szCs w:val="21"/>
                      <w:lang w:val="en-US" w:eastAsia="zh-CN"/>
                    </w:rPr>
                    <w:t>类标准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64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固废</w:t>
                  </w:r>
                </w:p>
              </w:tc>
              <w:tc>
                <w:tcPr>
                  <w:tcW w:w="1970" w:type="dxa"/>
                  <w:gridSpan w:val="2"/>
                  <w:tcBorders>
                    <w:tl2br w:val="nil"/>
                    <w:tr2bl w:val="nil"/>
                  </w:tcBorders>
                  <w:noWrap w:val="0"/>
                  <w:vAlign w:val="center"/>
                </w:tcPr>
                <w:p>
                  <w:pPr>
                    <w:adjustRightInd w:val="0"/>
                    <w:snapToGrid w:val="0"/>
                    <w:spacing w:line="360" w:lineRule="auto"/>
                    <w:jc w:val="center"/>
                    <w:rPr>
                      <w:rFonts w:hint="eastAsia" w:cs="Times New Roman"/>
                      <w:b w:val="0"/>
                      <w:bCs/>
                      <w:color w:val="auto"/>
                      <w:sz w:val="21"/>
                      <w:szCs w:val="21"/>
                      <w:lang w:val="en-US" w:eastAsia="zh-CN"/>
                    </w:rPr>
                  </w:pPr>
                  <w:r>
                    <w:rPr>
                      <w:rFonts w:hint="default" w:ascii="Times New Roman" w:hAnsi="Times New Roman" w:cs="Times New Roman"/>
                      <w:color w:val="auto"/>
                      <w:sz w:val="21"/>
                      <w:szCs w:val="21"/>
                      <w:lang w:val="en-US" w:eastAsia="zh-CN"/>
                    </w:rPr>
                    <w:t>一般固体废物</w:t>
                  </w:r>
                </w:p>
              </w:tc>
              <w:tc>
                <w:tcPr>
                  <w:tcW w:w="7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w:t>
                  </w:r>
                </w:p>
              </w:tc>
              <w:tc>
                <w:tcPr>
                  <w:tcW w:w="23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color w:val="auto"/>
                      <w:kern w:val="0"/>
                      <w:sz w:val="21"/>
                      <w:szCs w:val="21"/>
                      <w:lang w:val="en-US" w:eastAsia="zh-CN"/>
                    </w:rPr>
                    <w:t>袋式除尘器收集的粉尘</w:t>
                  </w:r>
                </w:p>
              </w:tc>
              <w:tc>
                <w:tcPr>
                  <w:tcW w:w="22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宋体" w:eastAsia="宋体" w:cs="Times New Roman"/>
                      <w:color w:val="auto"/>
                      <w:sz w:val="21"/>
                      <w:szCs w:val="21"/>
                      <w:lang w:val="en-US" w:eastAsia="zh-CN"/>
                    </w:rPr>
                  </w:pPr>
                  <w:r>
                    <w:rPr>
                      <w:rFonts w:hint="eastAsia" w:ascii="Times New Roman" w:hAnsi="宋体" w:eastAsia="宋体" w:cs="Times New Roman"/>
                      <w:color w:val="auto"/>
                      <w:kern w:val="2"/>
                      <w:sz w:val="21"/>
                      <w:szCs w:val="21"/>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197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val="0"/>
                      <w:color w:val="auto"/>
                      <w:kern w:val="2"/>
                      <w:sz w:val="21"/>
                      <w:szCs w:val="21"/>
                      <w:lang w:val="en-US" w:eastAsia="zh-CN" w:bidi="ar-SA"/>
                    </w:rPr>
                    <w:t>生活垃圾</w:t>
                  </w:r>
                </w:p>
              </w:tc>
              <w:tc>
                <w:tcPr>
                  <w:tcW w:w="7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w:t>
                  </w:r>
                </w:p>
              </w:tc>
              <w:tc>
                <w:tcPr>
                  <w:tcW w:w="23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color w:val="auto"/>
                      <w:sz w:val="21"/>
                      <w:szCs w:val="21"/>
                      <w:lang w:val="en-US" w:eastAsia="zh-CN"/>
                    </w:rPr>
                    <w:t>职工生活垃圾</w:t>
                  </w:r>
                </w:p>
              </w:tc>
              <w:tc>
                <w:tcPr>
                  <w:tcW w:w="222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宋体" w:eastAsia="宋体" w:cs="Times New Roman"/>
                      <w:color w:val="auto"/>
                      <w:kern w:val="2"/>
                      <w:sz w:val="21"/>
                      <w:szCs w:val="21"/>
                      <w:lang w:val="en-US" w:eastAsia="zh-CN" w:bidi="ar-SA"/>
                    </w:rPr>
                  </w:pPr>
                  <w:r>
                    <w:rPr>
                      <w:rFonts w:hint="eastAsia" w:ascii="Times New Roman" w:hAnsi="宋体" w:eastAsia="宋体" w:cs="Times New Roman"/>
                      <w:color w:val="auto"/>
                      <w:kern w:val="2"/>
                      <w:sz w:val="21"/>
                      <w:szCs w:val="21"/>
                      <w:lang w:val="en-US" w:eastAsia="zh-CN" w:bidi="ar-SA"/>
                    </w:rPr>
                    <w:t>/</w:t>
                  </w:r>
                </w:p>
              </w:tc>
            </w:tr>
          </w:tbl>
          <w:p>
            <w:pPr>
              <w:autoSpaceDE w:val="0"/>
              <w:autoSpaceDN w:val="0"/>
              <w:adjustRightInd w:val="0"/>
              <w:snapToGrid w:val="0"/>
              <w:spacing w:line="360" w:lineRule="auto"/>
              <w:jc w:val="both"/>
              <w:rPr>
                <w:rFonts w:hint="eastAsia" w:ascii="Times New Roman" w:hAnsi="Times New Roman" w:eastAsia="宋体" w:cs="Times New Roman"/>
                <w:b/>
                <w:bCs/>
                <w:color w:val="auto"/>
                <w:kern w:val="0"/>
                <w:sz w:val="21"/>
                <w:szCs w:val="21"/>
                <w:lang w:val="en-US" w:eastAsia="zh-CN" w:bidi="ar-SA"/>
              </w:rPr>
            </w:pPr>
          </w:p>
        </w:tc>
      </w:tr>
    </w:tbl>
    <w:p>
      <w:pPr>
        <w:pStyle w:val="15"/>
        <w:jc w:val="center"/>
        <w:outlineLvl w:val="0"/>
        <w:rPr>
          <w:rFonts w:hint="eastAsia" w:ascii="黑体" w:hAnsi="黑体"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6" w:name="_Hlk54167917"/>
      <w:r>
        <w:rPr>
          <w:rFonts w:hint="eastAsia" w:ascii="黑体" w:hAnsi="黑体" w:eastAsia="黑体"/>
          <w:snapToGrid w:val="0"/>
          <w:color w:val="auto"/>
          <w:sz w:val="30"/>
          <w:szCs w:val="30"/>
        </w:rPr>
        <w:t>环境保护措施监督检查清单</w:t>
      </w:r>
      <w:bookmarkEnd w:id="6"/>
    </w:p>
    <w:tbl>
      <w:tblPr>
        <w:tblStyle w:val="17"/>
        <w:tblW w:w="91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87"/>
        <w:gridCol w:w="846"/>
        <w:gridCol w:w="354"/>
        <w:gridCol w:w="1440"/>
        <w:gridCol w:w="1830"/>
        <w:gridCol w:w="23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2" w:type="dxa"/>
            <w:tcBorders>
              <w:tl2br w:val="single" w:color="auto" w:sz="4" w:space="0"/>
            </w:tcBorders>
            <w:noWrap w:val="0"/>
            <w:vAlign w:val="top"/>
          </w:tcPr>
          <w:p>
            <w:pPr>
              <w:adjustRightInd w:val="0"/>
              <w:snapToGrid w:val="0"/>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内容</w:t>
            </w:r>
          </w:p>
          <w:p>
            <w:pPr>
              <w:adjustRightInd w:val="0"/>
              <w:snapToGrid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要素</w:t>
            </w:r>
          </w:p>
        </w:tc>
        <w:tc>
          <w:tcPr>
            <w:tcW w:w="1987" w:type="dxa"/>
            <w:gridSpan w:val="3"/>
            <w:noWrap w:val="0"/>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排放口(编号、</w:t>
            </w:r>
          </w:p>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名称)/污染源</w:t>
            </w:r>
          </w:p>
        </w:tc>
        <w:tc>
          <w:tcPr>
            <w:tcW w:w="1440" w:type="dxa"/>
            <w:noWrap w:val="0"/>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污染物项目</w:t>
            </w:r>
          </w:p>
        </w:tc>
        <w:tc>
          <w:tcPr>
            <w:tcW w:w="1830" w:type="dxa"/>
            <w:noWrap w:val="0"/>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环境保护措施</w:t>
            </w:r>
          </w:p>
        </w:tc>
        <w:tc>
          <w:tcPr>
            <w:tcW w:w="2370" w:type="dxa"/>
            <w:noWrap w:val="0"/>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12" w:type="dxa"/>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w:t>
            </w:r>
          </w:p>
        </w:tc>
        <w:tc>
          <w:tcPr>
            <w:tcW w:w="787" w:type="dxa"/>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有组织</w:t>
            </w:r>
          </w:p>
        </w:tc>
        <w:tc>
          <w:tcPr>
            <w:tcW w:w="1200" w:type="dxa"/>
            <w:gridSpan w:val="2"/>
            <w:noWrap w:val="0"/>
            <w:vAlign w:val="center"/>
          </w:tcPr>
          <w:p>
            <w:pPr>
              <w:pStyle w:val="24"/>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DA-00</w:t>
            </w:r>
            <w:r>
              <w:rPr>
                <w:rFonts w:hint="eastAsia" w:ascii="Times New Roman" w:cs="Times New Roman"/>
                <w:color w:val="auto"/>
                <w:kern w:val="2"/>
                <w:sz w:val="21"/>
                <w:szCs w:val="21"/>
                <w:lang w:val="en-US" w:eastAsia="zh-CN" w:bidi="ar-SA"/>
              </w:rPr>
              <w:t>1</w:t>
            </w:r>
            <w:r>
              <w:rPr>
                <w:rFonts w:hint="eastAsia" w:ascii="Times New Roman" w:hAnsi="Times New Roman" w:eastAsia="宋体" w:cs="Times New Roman"/>
                <w:b w:val="0"/>
                <w:bCs/>
                <w:color w:val="auto"/>
                <w:sz w:val="21"/>
                <w:szCs w:val="21"/>
                <w:lang w:val="en-US" w:eastAsia="zh-CN"/>
              </w:rPr>
              <w:t>有机肥发酵车间、积粪池、液体肥车间</w:t>
            </w:r>
          </w:p>
        </w:tc>
        <w:tc>
          <w:tcPr>
            <w:tcW w:w="144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氨、硫化氢、</w:t>
            </w:r>
            <w:r>
              <w:rPr>
                <w:rFonts w:hint="eastAsia" w:ascii="Times New Roman" w:hAnsi="Times New Roman" w:eastAsia="宋体" w:cs="Times New Roman"/>
                <w:color w:val="auto"/>
                <w:kern w:val="2"/>
                <w:sz w:val="21"/>
                <w:szCs w:val="21"/>
                <w:lang w:val="en-US" w:eastAsia="zh-CN" w:bidi="ar-SA"/>
              </w:rPr>
              <w:t>臭气浓度</w:t>
            </w:r>
          </w:p>
        </w:tc>
        <w:tc>
          <w:tcPr>
            <w:tcW w:w="1830" w:type="dxa"/>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采用1套生物除臭装置+15m高排气筒排放</w:t>
            </w:r>
          </w:p>
        </w:tc>
        <w:tc>
          <w:tcPr>
            <w:tcW w:w="237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w:t>
            </w:r>
            <w:r>
              <w:rPr>
                <w:rFonts w:hint="eastAsia" w:ascii="Times New Roman" w:hAnsi="Times New Roman" w:eastAsia="宋体" w:cs="Times New Roman"/>
                <w:color w:val="auto"/>
                <w:kern w:val="2"/>
                <w:sz w:val="21"/>
                <w:szCs w:val="21"/>
                <w:lang w:val="en-US" w:eastAsia="zh-CN" w:bidi="ar-SA"/>
              </w:rPr>
              <w:t>19</w:t>
            </w:r>
            <w:r>
              <w:rPr>
                <w:rFonts w:hint="default" w:ascii="Times New Roman" w:hAnsi="Times New Roman" w:eastAsia="宋体" w:cs="Times New Roman"/>
                <w:color w:val="auto"/>
                <w:kern w:val="2"/>
                <w:sz w:val="21"/>
                <w:szCs w:val="21"/>
                <w:lang w:val="en-US" w:eastAsia="zh-CN" w:bidi="ar-SA"/>
              </w:rPr>
              <w:t>93）表</w:t>
            </w:r>
            <w:r>
              <w:rPr>
                <w:rFonts w:hint="eastAsia"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恶臭污染物厂界标准值中新改扩建二级标准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12" w:type="dxa"/>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787" w:type="dxa"/>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有组织</w:t>
            </w:r>
          </w:p>
        </w:tc>
        <w:tc>
          <w:tcPr>
            <w:tcW w:w="1200" w:type="dxa"/>
            <w:gridSpan w:val="2"/>
            <w:noWrap w:val="0"/>
            <w:vAlign w:val="center"/>
          </w:tcPr>
          <w:p>
            <w:pPr>
              <w:pStyle w:val="24"/>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DA-00</w:t>
            </w:r>
            <w:r>
              <w:rPr>
                <w:rFonts w:hint="eastAsia" w:ascii="Times New Roman" w:cs="Times New Roman"/>
                <w:color w:val="auto"/>
                <w:kern w:val="2"/>
                <w:sz w:val="21"/>
                <w:szCs w:val="21"/>
                <w:lang w:val="en-US" w:eastAsia="zh-CN" w:bidi="ar-SA"/>
              </w:rPr>
              <w:t>2有机肥粉碎</w:t>
            </w:r>
            <w:r>
              <w:rPr>
                <w:rFonts w:hint="eastAsia" w:ascii="Times New Roman" w:hAnsi="Times New Roman" w:eastAsia="宋体" w:cs="Times New Roman"/>
                <w:color w:val="auto"/>
                <w:kern w:val="2"/>
                <w:sz w:val="21"/>
                <w:szCs w:val="21"/>
                <w:lang w:val="en-US" w:eastAsia="zh-CN" w:bidi="ar-SA"/>
              </w:rPr>
              <w:t>废气</w:t>
            </w:r>
          </w:p>
        </w:tc>
        <w:tc>
          <w:tcPr>
            <w:tcW w:w="1440" w:type="dxa"/>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1830" w:type="dxa"/>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1套“袋式除尘器+15m高排气筒”</w:t>
            </w:r>
          </w:p>
        </w:tc>
        <w:tc>
          <w:tcPr>
            <w:tcW w:w="237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《大气污染物</w:t>
            </w:r>
            <w:r>
              <w:rPr>
                <w:rFonts w:hint="eastAsia" w:ascii="Times New Roman" w:hAnsi="Times New Roman" w:eastAsia="宋体" w:cs="Times New Roman"/>
                <w:bCs/>
                <w:color w:val="auto"/>
                <w:sz w:val="21"/>
                <w:szCs w:val="21"/>
                <w:lang w:val="en-US" w:eastAsia="zh-CN"/>
              </w:rPr>
              <w:t>综合</w:t>
            </w:r>
            <w:r>
              <w:rPr>
                <w:rFonts w:hint="default" w:ascii="Times New Roman" w:hAnsi="Times New Roman" w:eastAsia="宋体" w:cs="Times New Roman"/>
                <w:bCs/>
                <w:color w:val="auto"/>
                <w:sz w:val="21"/>
                <w:szCs w:val="21"/>
                <w:lang w:val="en-US" w:eastAsia="zh-CN"/>
              </w:rPr>
              <w:t>排放标准》（GB</w:t>
            </w:r>
            <w:r>
              <w:rPr>
                <w:rFonts w:hint="eastAsia" w:ascii="Times New Roman" w:hAnsi="Times New Roman" w:eastAsia="宋体" w:cs="Times New Roman"/>
                <w:bCs/>
                <w:color w:val="auto"/>
                <w:sz w:val="21"/>
                <w:szCs w:val="21"/>
                <w:lang w:val="en-US" w:eastAsia="zh-CN"/>
              </w:rPr>
              <w:t>16297</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1996</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标准中表2最高允许排放浓度限值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2" w:type="dxa"/>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787" w:type="dxa"/>
            <w:vMerge w:val="restart"/>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无组织</w:t>
            </w:r>
          </w:p>
        </w:tc>
        <w:tc>
          <w:tcPr>
            <w:tcW w:w="1200" w:type="dxa"/>
            <w:gridSpan w:val="2"/>
            <w:noWrap w:val="0"/>
            <w:vAlign w:val="center"/>
          </w:tcPr>
          <w:p>
            <w:pPr>
              <w:pStyle w:val="24"/>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有机肥发酵车间、积粪池、液体肥车间</w:t>
            </w:r>
          </w:p>
        </w:tc>
        <w:tc>
          <w:tcPr>
            <w:tcW w:w="144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氨、硫化氢、臭气浓度</w:t>
            </w:r>
          </w:p>
        </w:tc>
        <w:tc>
          <w:tcPr>
            <w:tcW w:w="183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加强通风</w:t>
            </w:r>
            <w:r>
              <w:rPr>
                <w:rFonts w:hint="eastAsia" w:ascii="Times New Roman" w:hAnsi="Times New Roman" w:eastAsia="宋体" w:cs="Times New Roman"/>
                <w:color w:val="auto"/>
                <w:kern w:val="2"/>
                <w:sz w:val="21"/>
                <w:szCs w:val="21"/>
                <w:lang w:val="en-US" w:eastAsia="zh-CN" w:bidi="ar-SA"/>
              </w:rPr>
              <w:t xml:space="preserve"> </w:t>
            </w:r>
          </w:p>
        </w:tc>
        <w:tc>
          <w:tcPr>
            <w:tcW w:w="237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《恶臭污染物排放标准》（GB14554-</w:t>
            </w:r>
            <w:r>
              <w:rPr>
                <w:rFonts w:hint="eastAsia" w:ascii="Times New Roman" w:hAnsi="Times New Roman" w:eastAsia="宋体" w:cs="Times New Roman"/>
                <w:color w:val="auto"/>
                <w:kern w:val="2"/>
                <w:sz w:val="21"/>
                <w:szCs w:val="21"/>
                <w:lang w:val="en-US" w:eastAsia="zh-CN" w:bidi="ar-SA"/>
              </w:rPr>
              <w:t>19</w:t>
            </w:r>
            <w:r>
              <w:rPr>
                <w:rFonts w:hint="default" w:ascii="Times New Roman" w:hAnsi="Times New Roman" w:eastAsia="宋体" w:cs="Times New Roman"/>
                <w:color w:val="auto"/>
                <w:kern w:val="2"/>
                <w:sz w:val="21"/>
                <w:szCs w:val="21"/>
                <w:lang w:val="en-US" w:eastAsia="zh-CN" w:bidi="ar-SA"/>
              </w:rPr>
              <w:t>93）表1恶臭污染物厂界标准值中新改扩建二级标准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2" w:type="dxa"/>
            <w:vMerge w:val="continue"/>
            <w:noWrap w:val="0"/>
            <w:vAlign w:val="center"/>
          </w:tcPr>
          <w:p>
            <w:pPr>
              <w:adjustRightInd w:val="0"/>
              <w:snapToGrid w:val="0"/>
              <w:jc w:val="center"/>
              <w:rPr>
                <w:rFonts w:hint="default" w:ascii="Times New Roman" w:hAnsi="Times New Roman" w:cs="Times New Roman"/>
                <w:color w:val="auto"/>
                <w:sz w:val="21"/>
                <w:szCs w:val="21"/>
              </w:rPr>
            </w:pPr>
          </w:p>
        </w:tc>
        <w:tc>
          <w:tcPr>
            <w:tcW w:w="787" w:type="dxa"/>
            <w:vMerge w:val="continue"/>
            <w:noWrap w:val="0"/>
            <w:vAlign w:val="center"/>
          </w:tcPr>
          <w:p>
            <w:pPr>
              <w:autoSpaceDE w:val="0"/>
              <w:autoSpaceDN w:val="0"/>
              <w:spacing w:line="240" w:lineRule="exact"/>
              <w:jc w:val="center"/>
              <w:rPr>
                <w:rFonts w:hint="default" w:ascii="Times New Roman" w:hAnsi="Times New Roman" w:eastAsia="宋体" w:cs="Times New Roman"/>
                <w:color w:val="auto"/>
                <w:kern w:val="0"/>
                <w:sz w:val="21"/>
                <w:szCs w:val="21"/>
                <w:lang w:val="en-US" w:eastAsia="zh-CN"/>
              </w:rPr>
            </w:pPr>
          </w:p>
        </w:tc>
        <w:tc>
          <w:tcPr>
            <w:tcW w:w="1200" w:type="dxa"/>
            <w:gridSpan w:val="2"/>
            <w:noWrap w:val="0"/>
            <w:vAlign w:val="center"/>
          </w:tcPr>
          <w:p>
            <w:pPr>
              <w:pStyle w:val="24"/>
              <w:jc w:val="center"/>
              <w:rPr>
                <w:rFonts w:hint="default" w:ascii="Times New Roman" w:hAnsi="Times New Roman" w:eastAsia="宋体" w:cs="Times New Roman"/>
                <w:color w:val="auto"/>
                <w:kern w:val="2"/>
                <w:sz w:val="21"/>
                <w:szCs w:val="21"/>
                <w:lang w:val="en-US" w:eastAsia="zh-CN" w:bidi="ar-SA"/>
              </w:rPr>
            </w:pPr>
            <w:r>
              <w:rPr>
                <w:rFonts w:hint="eastAsia" w:ascii="Times New Roman" w:cs="Times New Roman"/>
                <w:color w:val="auto"/>
                <w:kern w:val="2"/>
                <w:sz w:val="21"/>
                <w:szCs w:val="21"/>
                <w:lang w:val="en-US" w:eastAsia="zh-CN" w:bidi="ar-SA"/>
              </w:rPr>
              <w:t>有机肥粉碎</w:t>
            </w:r>
            <w:r>
              <w:rPr>
                <w:rFonts w:hint="eastAsia" w:ascii="Times New Roman" w:hAnsi="Times New Roman" w:eastAsia="宋体" w:cs="Times New Roman"/>
                <w:color w:val="auto"/>
                <w:kern w:val="2"/>
                <w:sz w:val="21"/>
                <w:szCs w:val="21"/>
                <w:lang w:val="en-US" w:eastAsia="zh-CN" w:bidi="ar-SA"/>
              </w:rPr>
              <w:t>废气</w:t>
            </w:r>
          </w:p>
        </w:tc>
        <w:tc>
          <w:tcPr>
            <w:tcW w:w="144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颗粒物</w:t>
            </w:r>
          </w:p>
        </w:tc>
        <w:tc>
          <w:tcPr>
            <w:tcW w:w="183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加强通风</w:t>
            </w:r>
            <w:r>
              <w:rPr>
                <w:rFonts w:hint="eastAsia" w:ascii="Times New Roman" w:hAnsi="Times New Roman" w:eastAsia="宋体" w:cs="Times New Roman"/>
                <w:color w:val="auto"/>
                <w:kern w:val="2"/>
                <w:sz w:val="21"/>
                <w:szCs w:val="21"/>
                <w:lang w:val="en-US" w:eastAsia="zh-CN" w:bidi="ar-SA"/>
              </w:rPr>
              <w:t xml:space="preserve"> </w:t>
            </w:r>
          </w:p>
        </w:tc>
        <w:tc>
          <w:tcPr>
            <w:tcW w:w="237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《大气污染物综合排放标准》(GB</w:t>
            </w:r>
            <w:r>
              <w:rPr>
                <w:rFonts w:hint="eastAsia" w:ascii="Times New Roman" w:hAnsi="Times New Roman" w:eastAsia="宋体" w:cs="Times New Roman"/>
                <w:color w:val="auto"/>
                <w:kern w:val="2"/>
                <w:sz w:val="21"/>
                <w:szCs w:val="21"/>
                <w:lang w:val="en-US" w:eastAsia="zh-CN" w:bidi="ar-SA"/>
              </w:rPr>
              <w:t>16297-1996</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表2中无组织排放限值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512"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水环境</w:t>
            </w:r>
          </w:p>
        </w:tc>
        <w:tc>
          <w:tcPr>
            <w:tcW w:w="1987" w:type="dxa"/>
            <w:gridSpan w:val="3"/>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生活污水</w:t>
            </w:r>
          </w:p>
        </w:tc>
        <w:tc>
          <w:tcPr>
            <w:tcW w:w="1440" w:type="dxa"/>
            <w:noWrap w:val="0"/>
            <w:vAlign w:val="center"/>
          </w:tcPr>
          <w:p>
            <w:pPr>
              <w:ind w:right="-102"/>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COD</w:t>
            </w:r>
            <w:r>
              <w:rPr>
                <w:rFonts w:hint="eastAsia" w:cs="Times New Roman"/>
                <w:color w:val="auto"/>
                <w:sz w:val="21"/>
                <w:szCs w:val="21"/>
                <w:lang w:eastAsia="zh-CN"/>
              </w:rPr>
              <w:t>、</w:t>
            </w: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r>
              <w:rPr>
                <w:rFonts w:hint="eastAsia" w:cs="Times New Roman"/>
                <w:color w:val="auto"/>
                <w:sz w:val="21"/>
                <w:szCs w:val="21"/>
                <w:lang w:eastAsia="zh-CN"/>
              </w:rPr>
              <w:t>、</w:t>
            </w:r>
          </w:p>
          <w:p>
            <w:pPr>
              <w:ind w:right="-102"/>
              <w:jc w:val="center"/>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SS</w:t>
            </w:r>
            <w:r>
              <w:rPr>
                <w:rFonts w:hint="eastAsia" w:cs="Times New Roman"/>
                <w:color w:val="auto"/>
                <w:sz w:val="21"/>
                <w:szCs w:val="21"/>
                <w:lang w:eastAsia="zh-CN"/>
              </w:rPr>
              <w:t>、</w:t>
            </w: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r>
              <w:rPr>
                <w:rFonts w:hint="eastAsia" w:cs="Times New Roman"/>
                <w:color w:val="auto"/>
                <w:sz w:val="21"/>
                <w:szCs w:val="21"/>
                <w:lang w:eastAsia="zh-CN"/>
              </w:rPr>
              <w:t>、</w:t>
            </w:r>
          </w:p>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动植物油</w:t>
            </w:r>
          </w:p>
        </w:tc>
        <w:tc>
          <w:tcPr>
            <w:tcW w:w="183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生活污水</w:t>
            </w:r>
            <w:r>
              <w:rPr>
                <w:rFonts w:hint="eastAsia" w:cs="Times New Roman"/>
                <w:color w:val="auto"/>
                <w:sz w:val="21"/>
                <w:szCs w:val="21"/>
                <w:lang w:val="en-US" w:eastAsia="zh-CN"/>
              </w:rPr>
              <w:t>经防渗化粪池</w:t>
            </w:r>
            <w:r>
              <w:rPr>
                <w:rFonts w:hint="eastAsia" w:ascii="Times New Roman" w:hAnsi="Times New Roman" w:eastAsia="宋体" w:cs="Times New Roman"/>
                <w:color w:val="auto"/>
                <w:sz w:val="21"/>
                <w:szCs w:val="21"/>
                <w:lang w:val="en-US" w:eastAsia="zh-CN"/>
              </w:rPr>
              <w:t>收集后</w:t>
            </w:r>
            <w:r>
              <w:rPr>
                <w:rFonts w:hint="eastAsia" w:cs="Times New Roman"/>
                <w:color w:val="auto"/>
                <w:sz w:val="21"/>
                <w:szCs w:val="21"/>
                <w:lang w:val="en-US" w:eastAsia="zh-CN"/>
              </w:rPr>
              <w:t>，定期拉运至奎屯市开发区东郊污水处理厂处理。</w:t>
            </w:r>
          </w:p>
        </w:tc>
        <w:tc>
          <w:tcPr>
            <w:tcW w:w="2370" w:type="dxa"/>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《污水综合排放标准》（GB8978-1996）中三级标准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2"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声环境</w:t>
            </w:r>
          </w:p>
        </w:tc>
        <w:tc>
          <w:tcPr>
            <w:tcW w:w="1987" w:type="dxa"/>
            <w:gridSpan w:val="3"/>
            <w:noWrap w:val="0"/>
            <w:vAlign w:val="center"/>
          </w:tcPr>
          <w:p>
            <w:pPr>
              <w:adjustRightInd w:val="0"/>
              <w:snapToGrid w:val="0"/>
              <w:jc w:val="center"/>
              <w:rPr>
                <w:rFonts w:hint="default" w:ascii="Times New Roman" w:hAnsi="Times New Roman" w:cs="Times New Roman"/>
                <w:color w:val="auto"/>
                <w:sz w:val="21"/>
                <w:szCs w:val="21"/>
                <w:lang w:val="en-US"/>
              </w:rPr>
            </w:pPr>
            <w:r>
              <w:rPr>
                <w:rFonts w:hint="eastAsia" w:cs="Times New Roman"/>
                <w:color w:val="auto"/>
                <w:kern w:val="0"/>
                <w:sz w:val="21"/>
                <w:szCs w:val="21"/>
                <w:vertAlign w:val="baseline"/>
                <w:lang w:val="en-US" w:eastAsia="zh-CN"/>
              </w:rPr>
              <w:t>泵</w:t>
            </w:r>
            <w:r>
              <w:rPr>
                <w:rFonts w:hint="eastAsia" w:ascii="Times New Roman" w:hAnsi="Times New Roman" w:eastAsia="宋体" w:cs="Times New Roman"/>
                <w:color w:val="auto"/>
                <w:kern w:val="0"/>
                <w:sz w:val="21"/>
                <w:szCs w:val="21"/>
                <w:lang w:val="en-US" w:eastAsia="zh-CN"/>
              </w:rPr>
              <w:t>、</w:t>
            </w:r>
            <w:r>
              <w:rPr>
                <w:rFonts w:hint="eastAsia" w:cs="Times New Roman"/>
                <w:color w:val="auto"/>
                <w:kern w:val="0"/>
                <w:sz w:val="21"/>
                <w:szCs w:val="21"/>
                <w:lang w:val="en-US" w:eastAsia="zh-CN"/>
              </w:rPr>
              <w:t>粉碎</w:t>
            </w:r>
            <w:r>
              <w:rPr>
                <w:rFonts w:hint="eastAsia" w:ascii="Times New Roman" w:hAnsi="Times New Roman" w:eastAsia="宋体" w:cs="Times New Roman"/>
                <w:color w:val="auto"/>
                <w:kern w:val="0"/>
                <w:sz w:val="21"/>
                <w:szCs w:val="21"/>
                <w:lang w:val="en-US" w:eastAsia="zh-CN"/>
              </w:rPr>
              <w:t>机、</w:t>
            </w:r>
            <w:r>
              <w:rPr>
                <w:rFonts w:hint="eastAsia" w:cs="Times New Roman"/>
                <w:color w:val="auto"/>
                <w:kern w:val="0"/>
                <w:sz w:val="21"/>
                <w:szCs w:val="21"/>
                <w:lang w:val="en-US" w:eastAsia="zh-CN"/>
              </w:rPr>
              <w:t>灌装</w:t>
            </w:r>
            <w:r>
              <w:rPr>
                <w:rFonts w:hint="eastAsia" w:ascii="Times New Roman" w:hAnsi="Times New Roman" w:eastAsia="宋体" w:cs="Times New Roman"/>
                <w:color w:val="auto"/>
                <w:kern w:val="0"/>
                <w:sz w:val="21"/>
                <w:szCs w:val="21"/>
                <w:vertAlign w:val="baseline"/>
                <w:lang w:val="en-US" w:eastAsia="zh-CN"/>
              </w:rPr>
              <w:t>机</w:t>
            </w:r>
            <w:r>
              <w:rPr>
                <w:rFonts w:hint="eastAsia" w:cs="Times New Roman"/>
                <w:color w:val="auto"/>
                <w:kern w:val="0"/>
                <w:sz w:val="21"/>
                <w:szCs w:val="21"/>
                <w:vertAlign w:val="baseline"/>
                <w:lang w:val="en-US" w:eastAsia="zh-CN"/>
              </w:rPr>
              <w:t>等</w:t>
            </w:r>
          </w:p>
        </w:tc>
        <w:tc>
          <w:tcPr>
            <w:tcW w:w="1440"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1830"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采用隔声、减震等措施</w:t>
            </w:r>
          </w:p>
        </w:tc>
        <w:tc>
          <w:tcPr>
            <w:tcW w:w="2370"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工业企业厂界环境噪声排放标准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GB12348-2008</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中</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2"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电磁辐射</w:t>
            </w:r>
          </w:p>
        </w:tc>
        <w:tc>
          <w:tcPr>
            <w:tcW w:w="1987" w:type="dxa"/>
            <w:gridSpan w:val="3"/>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440"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1830"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2370"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1633" w:type="dxa"/>
            <w:gridSpan w:val="2"/>
            <w:noWrap w:val="0"/>
            <w:vAlign w:val="center"/>
          </w:tcPr>
          <w:p>
            <w:pPr>
              <w:adjustRightInd w:val="0"/>
              <w:snapToGrid w:val="0"/>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一般固体</w:t>
            </w:r>
          </w:p>
          <w:p>
            <w:pPr>
              <w:adjustRightInd w:val="0"/>
              <w:snapToGrid w:val="0"/>
              <w:spacing w:line="36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废物</w:t>
            </w:r>
          </w:p>
        </w:tc>
        <w:tc>
          <w:tcPr>
            <w:tcW w:w="1794" w:type="dxa"/>
            <w:gridSpan w:val="2"/>
            <w:noWrap w:val="0"/>
            <w:vAlign w:val="center"/>
          </w:tcPr>
          <w:p>
            <w:pPr>
              <w:topLinePunct/>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袋式除尘器收集的粉尘</w:t>
            </w:r>
          </w:p>
        </w:tc>
        <w:tc>
          <w:tcPr>
            <w:tcW w:w="4200" w:type="dxa"/>
            <w:gridSpan w:val="2"/>
            <w:noWrap w:val="0"/>
            <w:vAlign w:val="center"/>
          </w:tcPr>
          <w:p>
            <w:pPr>
              <w:topLinePunct/>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收集后回用于生产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noWrap w:val="0"/>
            <w:vAlign w:val="center"/>
          </w:tcPr>
          <w:p>
            <w:pPr>
              <w:adjustRightInd w:val="0"/>
              <w:snapToGrid w:val="0"/>
              <w:spacing w:line="360" w:lineRule="auto"/>
              <w:jc w:val="both"/>
              <w:rPr>
                <w:rFonts w:hint="default" w:ascii="Times New Roman" w:hAnsi="Times New Roman" w:eastAsia="宋体" w:cs="Times New Roman"/>
                <w:color w:val="auto"/>
                <w:sz w:val="21"/>
                <w:szCs w:val="21"/>
                <w:lang w:val="en-US" w:eastAsia="zh-CN"/>
              </w:rPr>
            </w:pPr>
          </w:p>
        </w:tc>
        <w:tc>
          <w:tcPr>
            <w:tcW w:w="1633" w:type="dxa"/>
            <w:gridSpan w:val="2"/>
            <w:noWrap w:val="0"/>
            <w:vAlign w:val="center"/>
          </w:tcPr>
          <w:p>
            <w:pPr>
              <w:adjustRightInd w:val="0"/>
              <w:snapToGrid w:val="0"/>
              <w:spacing w:line="36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生活垃圾</w:t>
            </w:r>
          </w:p>
        </w:tc>
        <w:tc>
          <w:tcPr>
            <w:tcW w:w="1794" w:type="dxa"/>
            <w:gridSpan w:val="2"/>
            <w:noWrap w:val="0"/>
            <w:vAlign w:val="center"/>
          </w:tcPr>
          <w:p>
            <w:pPr>
              <w:topLinePunct/>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职工生活垃圾</w:t>
            </w:r>
          </w:p>
        </w:tc>
        <w:tc>
          <w:tcPr>
            <w:tcW w:w="4200" w:type="dxa"/>
            <w:gridSpan w:val="2"/>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由环卫部门统一清运至奎屯市生活垃圾填埋场处理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512"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土壤及地下水污染防治措施</w:t>
            </w:r>
          </w:p>
        </w:tc>
        <w:tc>
          <w:tcPr>
            <w:tcW w:w="7627" w:type="dxa"/>
            <w:gridSpan w:val="6"/>
            <w:noWrap w:val="0"/>
            <w:vAlign w:val="center"/>
          </w:tcPr>
          <w:p>
            <w:pPr>
              <w:autoSpaceDE w:val="0"/>
              <w:autoSpaceDN w:val="0"/>
              <w:adjustRightInd w:val="0"/>
              <w:snapToGrid w:val="0"/>
              <w:spacing w:line="360" w:lineRule="auto"/>
              <w:ind w:firstLine="420" w:firstLineChars="200"/>
              <w:jc w:val="both"/>
              <w:rPr>
                <w:rFonts w:hint="default"/>
                <w:color w:val="auto"/>
                <w:sz w:val="21"/>
                <w:szCs w:val="21"/>
                <w:lang w:val="en-US" w:eastAsia="zh-CN"/>
              </w:rPr>
            </w:pPr>
            <w:r>
              <w:rPr>
                <w:rFonts w:hint="default"/>
                <w:color w:val="auto"/>
                <w:sz w:val="21"/>
                <w:szCs w:val="21"/>
                <w:lang w:val="en-US" w:eastAsia="zh-CN"/>
              </w:rPr>
              <w:t>项目区针对不同生产环节的的污染防治要求，应有针对性的采取不同的防腐、防渗工程措施：重点防渗区防渗措施为：</w:t>
            </w:r>
            <w:r>
              <w:rPr>
                <w:rFonts w:hint="eastAsia"/>
                <w:color w:val="auto"/>
                <w:sz w:val="21"/>
                <w:szCs w:val="21"/>
                <w:lang w:val="en-US" w:eastAsia="zh-CN"/>
              </w:rPr>
              <w:t>积粪池、液体肥车间及事故池防渗技术应满足等效黏土防渗层Mb≥6.0m</w:t>
            </w:r>
            <w:r>
              <w:rPr>
                <w:rFonts w:hint="default"/>
                <w:color w:val="auto"/>
                <w:sz w:val="21"/>
                <w:szCs w:val="21"/>
              </w:rPr>
              <w:t>，渗透系数≤</w:t>
            </w:r>
            <w:r>
              <w:rPr>
                <w:rFonts w:hint="eastAsia"/>
                <w:color w:val="auto"/>
                <w:sz w:val="21"/>
                <w:szCs w:val="21"/>
                <w:lang w:val="en-US" w:eastAsia="zh-CN"/>
              </w:rPr>
              <w:t>1×</w:t>
            </w:r>
            <w:r>
              <w:rPr>
                <w:rFonts w:hint="default"/>
                <w:color w:val="auto"/>
                <w:sz w:val="21"/>
                <w:szCs w:val="21"/>
              </w:rPr>
              <w:t>10</w:t>
            </w:r>
            <w:r>
              <w:rPr>
                <w:rFonts w:hint="default"/>
                <w:color w:val="auto"/>
                <w:sz w:val="21"/>
                <w:szCs w:val="21"/>
                <w:vertAlign w:val="superscript"/>
              </w:rPr>
              <w:t>-</w:t>
            </w:r>
            <w:r>
              <w:rPr>
                <w:rFonts w:hint="eastAsia"/>
                <w:color w:val="auto"/>
                <w:sz w:val="21"/>
                <w:szCs w:val="21"/>
                <w:vertAlign w:val="superscript"/>
                <w:lang w:val="en-US" w:eastAsia="zh-CN"/>
              </w:rPr>
              <w:t>-7</w:t>
            </w:r>
            <w:r>
              <w:rPr>
                <w:rFonts w:hint="default"/>
                <w:color w:val="auto"/>
                <w:sz w:val="21"/>
                <w:szCs w:val="21"/>
              </w:rPr>
              <w:t>cm/s</w:t>
            </w:r>
            <w:r>
              <w:rPr>
                <w:rFonts w:hint="eastAsia"/>
                <w:color w:val="auto"/>
                <w:sz w:val="21"/>
                <w:szCs w:val="21"/>
                <w:lang w:val="en-US" w:eastAsia="zh-CN"/>
              </w:rPr>
              <w:t>的要求</w:t>
            </w:r>
            <w:r>
              <w:rPr>
                <w:rFonts w:hint="default"/>
                <w:color w:val="auto"/>
                <w:sz w:val="21"/>
                <w:szCs w:val="21"/>
                <w:lang w:val="en-US" w:eastAsia="zh-CN"/>
              </w:rPr>
              <w:t>。一般防渗区防渗措施：</w:t>
            </w:r>
            <w:r>
              <w:rPr>
                <w:rFonts w:hint="default" w:ascii="Times New Roman" w:hAnsi="Times New Roman" w:eastAsia="宋体" w:cs="Times New Roman"/>
                <w:color w:val="auto"/>
                <w:sz w:val="21"/>
                <w:szCs w:val="21"/>
                <w:lang w:val="en-US" w:eastAsia="zh-CN"/>
              </w:rPr>
              <w:t>生产车间</w:t>
            </w:r>
            <w:r>
              <w:rPr>
                <w:rFonts w:hint="eastAsia" w:ascii="Times New Roman" w:hAnsi="Times New Roman" w:eastAsia="宋体" w:cs="Times New Roman"/>
                <w:color w:val="auto"/>
                <w:sz w:val="21"/>
                <w:szCs w:val="21"/>
                <w:lang w:val="en-US" w:eastAsia="zh-CN"/>
              </w:rPr>
              <w:t>、成品</w:t>
            </w:r>
            <w:r>
              <w:rPr>
                <w:rFonts w:hint="default" w:ascii="Times New Roman" w:hAnsi="Times New Roman" w:eastAsia="宋体" w:cs="Times New Roman"/>
                <w:color w:val="auto"/>
                <w:sz w:val="21"/>
                <w:szCs w:val="21"/>
                <w:lang w:val="en-US" w:eastAsia="zh-CN"/>
              </w:rPr>
              <w:t>仓库</w:t>
            </w:r>
            <w:r>
              <w:rPr>
                <w:rFonts w:hint="eastAsia"/>
                <w:color w:val="auto"/>
                <w:sz w:val="21"/>
                <w:szCs w:val="21"/>
                <w:lang w:val="en-US" w:eastAsia="zh-CN"/>
              </w:rPr>
              <w:t>防渗技术应满足等效黏土防渗层Mb≥1.5m</w:t>
            </w:r>
            <w:r>
              <w:rPr>
                <w:rFonts w:hint="default"/>
                <w:color w:val="auto"/>
                <w:sz w:val="21"/>
                <w:szCs w:val="21"/>
              </w:rPr>
              <w:t>，渗透系数≤</w:t>
            </w:r>
            <w:r>
              <w:rPr>
                <w:rFonts w:hint="eastAsia"/>
                <w:color w:val="auto"/>
                <w:sz w:val="21"/>
                <w:szCs w:val="21"/>
                <w:lang w:val="en-US" w:eastAsia="zh-CN"/>
              </w:rPr>
              <w:t>1×</w:t>
            </w:r>
            <w:r>
              <w:rPr>
                <w:rFonts w:hint="default"/>
                <w:color w:val="auto"/>
                <w:sz w:val="21"/>
                <w:szCs w:val="21"/>
              </w:rPr>
              <w:t>10</w:t>
            </w:r>
            <w:r>
              <w:rPr>
                <w:rFonts w:hint="eastAsia"/>
                <w:color w:val="auto"/>
                <w:sz w:val="21"/>
                <w:szCs w:val="21"/>
                <w:vertAlign w:val="superscript"/>
                <w:lang w:val="en-US" w:eastAsia="zh-CN"/>
              </w:rPr>
              <w:t>-7</w:t>
            </w:r>
            <w:r>
              <w:rPr>
                <w:rFonts w:hint="default"/>
                <w:color w:val="auto"/>
                <w:sz w:val="21"/>
                <w:szCs w:val="21"/>
              </w:rPr>
              <w:t>cm/s</w:t>
            </w:r>
            <w:r>
              <w:rPr>
                <w:rFonts w:hint="eastAsia"/>
                <w:color w:val="auto"/>
                <w:sz w:val="21"/>
                <w:szCs w:val="21"/>
                <w:lang w:val="en-US" w:eastAsia="zh-CN"/>
              </w:rPr>
              <w:t>的要求</w:t>
            </w:r>
            <w:r>
              <w:rPr>
                <w:rFonts w:hint="default"/>
                <w:color w:val="auto"/>
                <w:sz w:val="21"/>
                <w:szCs w:val="21"/>
                <w:lang w:val="en-US" w:eastAsia="zh-CN"/>
              </w:rPr>
              <w:t>。</w:t>
            </w:r>
            <w:r>
              <w:rPr>
                <w:rFonts w:hint="eastAsia" w:ascii="Times New Roman" w:hAnsi="Times New Roman" w:eastAsia="宋体" w:cs="Times New Roman"/>
                <w:color w:val="auto"/>
                <w:kern w:val="2"/>
                <w:sz w:val="21"/>
                <w:szCs w:val="21"/>
                <w:lang w:val="en-US" w:eastAsia="zh-CN" w:bidi="ar-SA"/>
              </w:rPr>
              <w:t>简单</w:t>
            </w:r>
            <w:r>
              <w:rPr>
                <w:rFonts w:hint="default" w:ascii="Times New Roman" w:hAnsi="Times New Roman" w:eastAsia="宋体" w:cs="Times New Roman"/>
                <w:color w:val="auto"/>
                <w:kern w:val="2"/>
                <w:sz w:val="21"/>
                <w:szCs w:val="21"/>
                <w:lang w:val="en-US" w:eastAsia="zh-CN" w:bidi="ar-SA"/>
              </w:rPr>
              <w:t>防渗区防渗措施：厂区其他地面</w:t>
            </w:r>
            <w:r>
              <w:rPr>
                <w:rFonts w:hint="eastAsia" w:ascii="Times New Roman" w:hAnsi="Times New Roman" w:eastAsia="宋体" w:cs="Times New Roman"/>
                <w:color w:val="auto"/>
                <w:kern w:val="2"/>
                <w:sz w:val="21"/>
                <w:szCs w:val="21"/>
                <w:lang w:val="en-US" w:eastAsia="zh-CN" w:bidi="ar-SA"/>
              </w:rPr>
              <w:t>满足一般地面硬化要求。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12"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生态保护措施</w:t>
            </w:r>
          </w:p>
        </w:tc>
        <w:tc>
          <w:tcPr>
            <w:tcW w:w="7627" w:type="dxa"/>
            <w:gridSpan w:val="6"/>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12" w:type="dxa"/>
            <w:noWrap w:val="0"/>
            <w:vAlign w:val="center"/>
          </w:tcPr>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环境风险</w:t>
            </w:r>
          </w:p>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防范措施</w:t>
            </w:r>
          </w:p>
        </w:tc>
        <w:tc>
          <w:tcPr>
            <w:tcW w:w="7627" w:type="dxa"/>
            <w:gridSpan w:val="6"/>
            <w:noWrap w:val="0"/>
            <w:vAlign w:val="center"/>
          </w:tcPr>
          <w:p>
            <w:pPr>
              <w:pageBreakBefore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ascii="Times New Roman" w:hAnsi="Times New Roman" w:eastAsia="宋体" w:cs="Times New Roman"/>
                <w:color w:val="auto"/>
                <w:sz w:val="21"/>
                <w:szCs w:val="21"/>
                <w:highlight w:val="none"/>
              </w:rPr>
              <w:t>采</w:t>
            </w:r>
            <w:r>
              <w:rPr>
                <w:color w:val="auto"/>
                <w:sz w:val="21"/>
                <w:szCs w:val="21"/>
                <w:highlight w:val="none"/>
              </w:rPr>
              <w:t>取基础防渗进行风险防范</w:t>
            </w:r>
            <w:r>
              <w:rPr>
                <w:rFonts w:hint="eastAsia"/>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12" w:type="dxa"/>
            <w:noWrap w:val="0"/>
            <w:vAlign w:val="center"/>
          </w:tcPr>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其他环境</w:t>
            </w:r>
          </w:p>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管理要求</w:t>
            </w:r>
          </w:p>
        </w:tc>
        <w:tc>
          <w:tcPr>
            <w:tcW w:w="7627" w:type="dxa"/>
            <w:gridSpan w:val="6"/>
            <w:noWrap w:val="0"/>
            <w:vAlign w:val="center"/>
          </w:tcPr>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lang w:val="en-US" w:eastAsia="zh-CN"/>
              </w:rPr>
            </w:pPr>
          </w:p>
          <w:p>
            <w:pPr>
              <w:adjustRightInd w:val="0"/>
              <w:snapToGrid w:val="0"/>
              <w:spacing w:line="360" w:lineRule="auto"/>
              <w:jc w:val="center"/>
              <w:rPr>
                <w:rFonts w:hint="default"/>
                <w:color w:val="auto"/>
              </w:rPr>
            </w:pPr>
            <w:r>
              <w:rPr>
                <w:rFonts w:hint="default"/>
                <w:color w:val="auto"/>
                <w:lang w:val="en-US" w:eastAsia="zh-CN"/>
              </w:rPr>
              <w:t>根据</w:t>
            </w:r>
            <w:r>
              <w:rPr>
                <w:rFonts w:hint="eastAsia"/>
                <w:color w:val="auto"/>
                <w:lang w:val="en-US" w:eastAsia="zh-CN"/>
              </w:rPr>
              <w:t>《固定污染源排污许可分类管理名录》（2019年），本项目生物有机肥属于肥料制造业，</w:t>
            </w:r>
            <w:r>
              <w:rPr>
                <w:rFonts w:hint="default"/>
                <w:color w:val="auto"/>
              </w:rPr>
              <w:t>在全国排污许可证管理信息平台填报排污信息</w:t>
            </w:r>
            <w:r>
              <w:rPr>
                <w:rFonts w:hint="eastAsia"/>
                <w:color w:val="auto"/>
                <w:lang w:val="en-US" w:eastAsia="zh-CN"/>
              </w:rPr>
              <w:t>简化管理</w:t>
            </w:r>
            <w:r>
              <w:rPr>
                <w:rFonts w:hint="default"/>
                <w:color w:val="auto"/>
              </w:rPr>
              <w:t>；开展本项目的自行监测工作；项目竣工后完成竣工环境保护验收。</w:t>
            </w: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ind w:left="0" w:leftChars="0" w:firstLine="0" w:firstLineChars="0"/>
              <w:rPr>
                <w:rFonts w:hint="default"/>
                <w:color w:val="auto"/>
                <w:lang w:val="en-US" w:eastAsia="zh-CN"/>
              </w:rPr>
            </w:pPr>
          </w:p>
        </w:tc>
      </w:tr>
    </w:tbl>
    <w:p>
      <w:pPr>
        <w:pStyle w:val="15"/>
        <w:jc w:val="center"/>
        <w:outlineLvl w:val="0"/>
        <w:rPr>
          <w:rFonts w:ascii="黑体" w:hAnsi="黑体" w:eastAsia="黑体"/>
          <w:snapToGrid w:val="0"/>
          <w:color w:val="auto"/>
          <w:sz w:val="30"/>
          <w:szCs w:val="30"/>
        </w:rPr>
      </w:pPr>
      <w:r>
        <w:rPr>
          <w:snapToGrid w:val="0"/>
          <w:color w:val="auto"/>
          <w:sz w:val="21"/>
          <w:szCs w:val="21"/>
        </w:rPr>
        <w:br w:type="page"/>
      </w:r>
      <w:r>
        <w:rPr>
          <w:rFonts w:hint="eastAsia" w:ascii="黑体" w:hAnsi="黑体" w:eastAsia="黑体"/>
          <w:snapToGrid w:val="0"/>
          <w:color w:val="auto"/>
          <w:sz w:val="30"/>
          <w:szCs w:val="30"/>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autoSpaceDE w:val="0"/>
              <w:autoSpaceDN w:val="0"/>
              <w:adjustRightInd w:val="0"/>
              <w:snapToGrid w:val="0"/>
              <w:spacing w:line="360" w:lineRule="auto"/>
              <w:ind w:firstLine="480" w:firstLineChars="200"/>
              <w:jc w:val="both"/>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综上所述，该项目符合国家和地方产业政策，符合当地土地规划要求，选址较为合理。对项目进行环境影响分析，其产生的污染对周围环境影响较小。项目营运期采取的污染防治措施有效可行，产生的废气、废水、</w:t>
            </w:r>
            <w:r>
              <w:rPr>
                <w:rFonts w:hint="eastAsia" w:cs="Times New Roman"/>
                <w:color w:val="auto"/>
                <w:kern w:val="0"/>
                <w:sz w:val="24"/>
                <w:szCs w:val="24"/>
                <w:lang w:val="en-US" w:eastAsia="zh-CN"/>
              </w:rPr>
              <w:t>固废、</w:t>
            </w:r>
            <w:r>
              <w:rPr>
                <w:rFonts w:hint="eastAsia" w:ascii="Times New Roman" w:hAnsi="Times New Roman" w:eastAsia="宋体" w:cs="Times New Roman"/>
                <w:color w:val="auto"/>
                <w:kern w:val="0"/>
                <w:sz w:val="24"/>
                <w:szCs w:val="24"/>
                <w:lang w:val="en-US" w:eastAsia="zh-CN"/>
              </w:rPr>
              <w:t>噪声均能够达标排放，环境风险在可控制范围内。项目选址从环保的角度基本可行。在认真落实环评报告所提出的各项环境污染防治措施的前提下，从环保角度认为本项目的建设可行。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cs="宋体"/>
                <w:color w:val="auto"/>
                <w:sz w:val="24"/>
              </w:rPr>
            </w:pP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tLeast"/>
        <w:jc w:val="center"/>
        <w:textAlignment w:val="auto"/>
        <w:outlineLvl w:val="9"/>
        <w:rPr>
          <w:rFonts w:hint="eastAsia" w:ascii="宋体" w:hAnsi="宋体" w:eastAsia="宋体" w:cs="宋体"/>
          <w:b/>
          <w:bCs/>
          <w:snapToGrid w:val="0"/>
          <w:color w:val="auto"/>
          <w:sz w:val="30"/>
          <w:szCs w:val="30"/>
        </w:rPr>
      </w:pPr>
      <w:r>
        <w:rPr>
          <w:rFonts w:hint="eastAsia" w:ascii="宋体" w:hAnsi="宋体" w:eastAsia="宋体" w:cs="宋体"/>
          <w:b/>
          <w:bCs/>
          <w:snapToGrid w:val="0"/>
          <w:color w:val="auto"/>
          <w:sz w:val="30"/>
          <w:szCs w:val="30"/>
        </w:rPr>
        <w:t>建设项目污染物排放量汇总表</w:t>
      </w:r>
    </w:p>
    <w:tbl>
      <w:tblPr>
        <w:tblStyle w:val="17"/>
        <w:tblW w:w="509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009"/>
        <w:gridCol w:w="1175"/>
        <w:gridCol w:w="1409"/>
        <w:gridCol w:w="1320"/>
        <w:gridCol w:w="1760"/>
        <w:gridCol w:w="1783"/>
        <w:gridCol w:w="1655"/>
        <w:gridCol w:w="1706"/>
        <w:gridCol w:w="1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448" w:type="pct"/>
            <w:tcBorders>
              <w:tl2br w:val="single" w:color="auto" w:sz="4" w:space="0"/>
            </w:tcBorders>
            <w:noWrap w:val="0"/>
            <w:tcMar>
              <w:left w:w="28" w:type="dxa"/>
              <w:right w:w="28" w:type="dxa"/>
            </w:tcMar>
            <w:vAlign w:val="center"/>
          </w:tcPr>
          <w:p>
            <w:pPr>
              <w:pStyle w:val="27"/>
              <w:bidi w:val="0"/>
              <w:rPr>
                <w:rFonts w:hint="eastAsia"/>
                <w:color w:val="auto"/>
              </w:rPr>
            </w:pPr>
            <w:r>
              <w:rPr>
                <w:rFonts w:hint="eastAsia"/>
                <w:color w:val="auto"/>
                <w:lang w:val="en-US" w:eastAsia="zh-CN"/>
              </w:rPr>
              <w:t xml:space="preserve">      </w:t>
            </w:r>
            <w:r>
              <w:rPr>
                <w:rFonts w:hint="eastAsia"/>
                <w:color w:val="auto"/>
              </w:rPr>
              <w:t>项目</w:t>
            </w:r>
          </w:p>
          <w:p>
            <w:pPr>
              <w:pStyle w:val="27"/>
              <w:bidi w:val="0"/>
              <w:jc w:val="both"/>
              <w:rPr>
                <w:rFonts w:hint="eastAsia"/>
                <w:color w:val="auto"/>
              </w:rPr>
            </w:pPr>
            <w:r>
              <w:rPr>
                <w:rFonts w:hint="eastAsia"/>
                <w:color w:val="auto"/>
              </w:rPr>
              <w:t>分类</w:t>
            </w:r>
          </w:p>
        </w:tc>
        <w:tc>
          <w:tcPr>
            <w:tcW w:w="764" w:type="pct"/>
            <w:gridSpan w:val="2"/>
            <w:noWrap w:val="0"/>
            <w:tcMar>
              <w:left w:w="28" w:type="dxa"/>
              <w:right w:w="28" w:type="dxa"/>
            </w:tcMar>
            <w:vAlign w:val="center"/>
          </w:tcPr>
          <w:p>
            <w:pPr>
              <w:pStyle w:val="27"/>
              <w:bidi w:val="0"/>
              <w:rPr>
                <w:rFonts w:hint="eastAsia"/>
                <w:color w:val="auto"/>
              </w:rPr>
            </w:pPr>
            <w:r>
              <w:rPr>
                <w:rFonts w:hint="eastAsia"/>
                <w:color w:val="auto"/>
              </w:rPr>
              <w:t>污染物名称</w:t>
            </w:r>
          </w:p>
        </w:tc>
        <w:tc>
          <w:tcPr>
            <w:tcW w:w="493" w:type="pct"/>
            <w:noWrap w:val="0"/>
            <w:tcMar>
              <w:left w:w="28" w:type="dxa"/>
              <w:right w:w="28" w:type="dxa"/>
            </w:tcMar>
            <w:vAlign w:val="center"/>
          </w:tcPr>
          <w:p>
            <w:pPr>
              <w:pStyle w:val="27"/>
              <w:bidi w:val="0"/>
              <w:rPr>
                <w:rFonts w:hint="eastAsia"/>
                <w:color w:val="auto"/>
              </w:rPr>
            </w:pPr>
            <w:r>
              <w:rPr>
                <w:color w:val="auto"/>
              </w:rPr>
              <w:t>现有工程</w:t>
            </w:r>
          </w:p>
          <w:p>
            <w:pPr>
              <w:pStyle w:val="27"/>
              <w:bidi w:val="0"/>
              <w:rPr>
                <w:color w:val="auto"/>
              </w:rPr>
            </w:pPr>
            <w:r>
              <w:rPr>
                <w:color w:val="auto"/>
              </w:rPr>
              <w:t>排放量（固</w:t>
            </w:r>
            <w:r>
              <w:rPr>
                <w:rFonts w:hint="eastAsia"/>
                <w:color w:val="auto"/>
              </w:rPr>
              <w:t>体</w:t>
            </w:r>
            <w:r>
              <w:rPr>
                <w:color w:val="auto"/>
              </w:rPr>
              <w:t>废</w:t>
            </w:r>
            <w:r>
              <w:rPr>
                <w:rFonts w:hint="eastAsia"/>
                <w:color w:val="auto"/>
              </w:rPr>
              <w:t>物</w:t>
            </w:r>
            <w:r>
              <w:rPr>
                <w:color w:val="auto"/>
              </w:rPr>
              <w:t>产生量）</w:t>
            </w:r>
            <w:r>
              <w:rPr>
                <w:color w:val="auto"/>
              </w:rPr>
              <w:fldChar w:fldCharType="begin"/>
            </w:r>
            <w:r>
              <w:rPr>
                <w:color w:val="auto"/>
              </w:rPr>
              <w:instrText xml:space="preserve"> = 1 \* GB3 \* MERGEFORMAT </w:instrText>
            </w:r>
            <w:r>
              <w:rPr>
                <w:color w:val="auto"/>
              </w:rPr>
              <w:fldChar w:fldCharType="separate"/>
            </w:r>
            <w:r>
              <w:rPr>
                <w:rFonts w:hint="eastAsia"/>
                <w:color w:val="auto"/>
              </w:rPr>
              <w:t>①</w:t>
            </w:r>
            <w:r>
              <w:rPr>
                <w:color w:val="auto"/>
              </w:rPr>
              <w:fldChar w:fldCharType="end"/>
            </w:r>
          </w:p>
        </w:tc>
        <w:tc>
          <w:tcPr>
            <w:tcW w:w="462" w:type="pct"/>
            <w:noWrap w:val="0"/>
            <w:tcMar>
              <w:left w:w="28" w:type="dxa"/>
              <w:right w:w="28" w:type="dxa"/>
            </w:tcMar>
            <w:vAlign w:val="center"/>
          </w:tcPr>
          <w:p>
            <w:pPr>
              <w:pStyle w:val="27"/>
              <w:bidi w:val="0"/>
              <w:rPr>
                <w:color w:val="auto"/>
              </w:rPr>
            </w:pPr>
            <w:r>
              <w:rPr>
                <w:color w:val="auto"/>
              </w:rPr>
              <w:t>现有工程</w:t>
            </w:r>
          </w:p>
          <w:p>
            <w:pPr>
              <w:pStyle w:val="27"/>
              <w:bidi w:val="0"/>
              <w:rPr>
                <w:color w:val="auto"/>
              </w:rPr>
            </w:pPr>
            <w:r>
              <w:rPr>
                <w:color w:val="auto"/>
              </w:rPr>
              <w:t>许可排放量</w:t>
            </w:r>
          </w:p>
          <w:p>
            <w:pPr>
              <w:pStyle w:val="27"/>
              <w:bidi w:val="0"/>
              <w:rPr>
                <w:color w:val="auto"/>
              </w:rPr>
            </w:pPr>
            <w:r>
              <w:rPr>
                <w:color w:val="auto"/>
              </w:rPr>
              <w:fldChar w:fldCharType="begin"/>
            </w:r>
            <w:r>
              <w:rPr>
                <w:color w:val="auto"/>
              </w:rPr>
              <w:instrText xml:space="preserve"> = 2 \* GB3 \* MERGEFORMAT </w:instrText>
            </w:r>
            <w:r>
              <w:rPr>
                <w:color w:val="auto"/>
              </w:rPr>
              <w:fldChar w:fldCharType="separate"/>
            </w:r>
            <w:r>
              <w:rPr>
                <w:rFonts w:hint="eastAsia"/>
                <w:color w:val="auto"/>
              </w:rPr>
              <w:t>②</w:t>
            </w:r>
            <w:r>
              <w:rPr>
                <w:color w:val="auto"/>
              </w:rPr>
              <w:fldChar w:fldCharType="end"/>
            </w:r>
          </w:p>
        </w:tc>
        <w:tc>
          <w:tcPr>
            <w:tcW w:w="616" w:type="pct"/>
            <w:noWrap w:val="0"/>
            <w:tcMar>
              <w:left w:w="28" w:type="dxa"/>
              <w:right w:w="28" w:type="dxa"/>
            </w:tcMar>
            <w:vAlign w:val="center"/>
          </w:tcPr>
          <w:p>
            <w:pPr>
              <w:pStyle w:val="27"/>
              <w:bidi w:val="0"/>
              <w:rPr>
                <w:rFonts w:hint="eastAsia"/>
                <w:color w:val="auto"/>
              </w:rPr>
            </w:pPr>
            <w:r>
              <w:rPr>
                <w:color w:val="auto"/>
              </w:rPr>
              <w:t>在建工程</w:t>
            </w:r>
          </w:p>
          <w:p>
            <w:pPr>
              <w:pStyle w:val="27"/>
              <w:bidi w:val="0"/>
              <w:rPr>
                <w:color w:val="auto"/>
              </w:rPr>
            </w:pPr>
            <w:r>
              <w:rPr>
                <w:color w:val="auto"/>
              </w:rPr>
              <w:t>排放量（固</w:t>
            </w:r>
            <w:r>
              <w:rPr>
                <w:rFonts w:hint="eastAsia"/>
                <w:color w:val="auto"/>
              </w:rPr>
              <w:t>体</w:t>
            </w:r>
            <w:r>
              <w:rPr>
                <w:color w:val="auto"/>
              </w:rPr>
              <w:t>废</w:t>
            </w:r>
            <w:r>
              <w:rPr>
                <w:rFonts w:hint="eastAsia"/>
                <w:color w:val="auto"/>
              </w:rPr>
              <w:t>物</w:t>
            </w:r>
            <w:r>
              <w:rPr>
                <w:color w:val="auto"/>
              </w:rPr>
              <w:t>产生量）</w:t>
            </w:r>
            <w:r>
              <w:rPr>
                <w:color w:val="auto"/>
              </w:rPr>
              <w:fldChar w:fldCharType="begin"/>
            </w:r>
            <w:r>
              <w:rPr>
                <w:color w:val="auto"/>
              </w:rPr>
              <w:instrText xml:space="preserve"> = 3 \* GB3 \* MERGEFORMAT </w:instrText>
            </w:r>
            <w:r>
              <w:rPr>
                <w:color w:val="auto"/>
              </w:rPr>
              <w:fldChar w:fldCharType="separate"/>
            </w:r>
            <w:r>
              <w:rPr>
                <w:rFonts w:hint="eastAsia"/>
                <w:color w:val="auto"/>
              </w:rPr>
              <w:t>③</w:t>
            </w:r>
            <w:r>
              <w:rPr>
                <w:color w:val="auto"/>
              </w:rPr>
              <w:fldChar w:fldCharType="end"/>
            </w:r>
          </w:p>
        </w:tc>
        <w:tc>
          <w:tcPr>
            <w:tcW w:w="624" w:type="pct"/>
            <w:noWrap w:val="0"/>
            <w:tcMar>
              <w:left w:w="28" w:type="dxa"/>
              <w:right w:w="28" w:type="dxa"/>
            </w:tcMar>
            <w:vAlign w:val="center"/>
          </w:tcPr>
          <w:p>
            <w:pPr>
              <w:pStyle w:val="27"/>
              <w:bidi w:val="0"/>
              <w:rPr>
                <w:rFonts w:hint="eastAsia"/>
                <w:color w:val="auto"/>
              </w:rPr>
            </w:pPr>
            <w:r>
              <w:rPr>
                <w:color w:val="auto"/>
              </w:rPr>
              <w:t>本项目</w:t>
            </w:r>
          </w:p>
          <w:p>
            <w:pPr>
              <w:pStyle w:val="27"/>
              <w:bidi w:val="0"/>
              <w:rPr>
                <w:color w:val="auto"/>
              </w:rPr>
            </w:pPr>
            <w:r>
              <w:rPr>
                <w:color w:val="auto"/>
              </w:rPr>
              <w:t>排放量（固</w:t>
            </w:r>
            <w:r>
              <w:rPr>
                <w:rFonts w:hint="eastAsia"/>
                <w:color w:val="auto"/>
              </w:rPr>
              <w:t>体</w:t>
            </w:r>
            <w:r>
              <w:rPr>
                <w:color w:val="auto"/>
              </w:rPr>
              <w:t>废</w:t>
            </w:r>
            <w:r>
              <w:rPr>
                <w:rFonts w:hint="eastAsia"/>
                <w:color w:val="auto"/>
              </w:rPr>
              <w:t>物</w:t>
            </w:r>
            <w:r>
              <w:rPr>
                <w:color w:val="auto"/>
              </w:rPr>
              <w:t>产生量）</w:t>
            </w:r>
            <w:r>
              <w:rPr>
                <w:color w:val="auto"/>
              </w:rPr>
              <w:fldChar w:fldCharType="begin"/>
            </w:r>
            <w:r>
              <w:rPr>
                <w:color w:val="auto"/>
              </w:rPr>
              <w:instrText xml:space="preserve"> = 4 \* GB3 \* MERGEFORMAT </w:instrText>
            </w:r>
            <w:r>
              <w:rPr>
                <w:color w:val="auto"/>
              </w:rPr>
              <w:fldChar w:fldCharType="separate"/>
            </w:r>
            <w:r>
              <w:rPr>
                <w:rFonts w:hint="eastAsia"/>
                <w:color w:val="auto"/>
              </w:rPr>
              <w:t>④</w:t>
            </w:r>
            <w:r>
              <w:rPr>
                <w:color w:val="auto"/>
              </w:rPr>
              <w:fldChar w:fldCharType="end"/>
            </w:r>
          </w:p>
        </w:tc>
        <w:tc>
          <w:tcPr>
            <w:tcW w:w="579" w:type="pct"/>
            <w:noWrap w:val="0"/>
            <w:tcMar>
              <w:left w:w="28" w:type="dxa"/>
              <w:right w:w="28" w:type="dxa"/>
            </w:tcMar>
            <w:vAlign w:val="center"/>
          </w:tcPr>
          <w:p>
            <w:pPr>
              <w:pStyle w:val="27"/>
              <w:bidi w:val="0"/>
              <w:rPr>
                <w:rFonts w:hint="eastAsia"/>
                <w:color w:val="auto"/>
              </w:rPr>
            </w:pPr>
            <w:r>
              <w:rPr>
                <w:color w:val="auto"/>
              </w:rPr>
              <w:t>以新带老削减量</w:t>
            </w:r>
          </w:p>
          <w:p>
            <w:pPr>
              <w:pStyle w:val="27"/>
              <w:bidi w:val="0"/>
              <w:rPr>
                <w:color w:val="auto"/>
              </w:rPr>
            </w:pPr>
            <w:r>
              <w:rPr>
                <w:color w:val="auto"/>
              </w:rPr>
              <w:t>（新建项目不填）</w:t>
            </w:r>
            <w:r>
              <w:rPr>
                <w:color w:val="auto"/>
              </w:rPr>
              <w:fldChar w:fldCharType="begin"/>
            </w:r>
            <w:r>
              <w:rPr>
                <w:color w:val="auto"/>
              </w:rPr>
              <w:instrText xml:space="preserve"> = 5 \* GB3 \* MERGEFORMAT </w:instrText>
            </w:r>
            <w:r>
              <w:rPr>
                <w:color w:val="auto"/>
              </w:rPr>
              <w:fldChar w:fldCharType="separate"/>
            </w:r>
            <w:r>
              <w:rPr>
                <w:rFonts w:hint="eastAsia"/>
                <w:color w:val="auto"/>
              </w:rPr>
              <w:t>⑤</w:t>
            </w:r>
            <w:r>
              <w:rPr>
                <w:color w:val="auto"/>
              </w:rPr>
              <w:fldChar w:fldCharType="end"/>
            </w:r>
          </w:p>
        </w:tc>
        <w:tc>
          <w:tcPr>
            <w:tcW w:w="597" w:type="pct"/>
            <w:noWrap w:val="0"/>
            <w:tcMar>
              <w:left w:w="28" w:type="dxa"/>
              <w:right w:w="28" w:type="dxa"/>
            </w:tcMar>
            <w:vAlign w:val="center"/>
          </w:tcPr>
          <w:p>
            <w:pPr>
              <w:pStyle w:val="27"/>
              <w:bidi w:val="0"/>
              <w:rPr>
                <w:rFonts w:hint="eastAsia"/>
                <w:color w:val="auto"/>
              </w:rPr>
            </w:pPr>
            <w:r>
              <w:rPr>
                <w:color w:val="auto"/>
              </w:rPr>
              <w:t>本项目建成后</w:t>
            </w:r>
          </w:p>
          <w:p>
            <w:pPr>
              <w:pStyle w:val="27"/>
              <w:bidi w:val="0"/>
              <w:rPr>
                <w:color w:val="auto"/>
              </w:rPr>
            </w:pPr>
            <w:r>
              <w:rPr>
                <w:rFonts w:hint="eastAsia"/>
                <w:color w:val="auto"/>
              </w:rPr>
              <w:t>全厂</w:t>
            </w:r>
            <w:r>
              <w:rPr>
                <w:color w:val="auto"/>
              </w:rPr>
              <w:t>排放量（固</w:t>
            </w:r>
            <w:r>
              <w:rPr>
                <w:rFonts w:hint="eastAsia"/>
                <w:color w:val="auto"/>
              </w:rPr>
              <w:t>体</w:t>
            </w:r>
            <w:r>
              <w:rPr>
                <w:color w:val="auto"/>
              </w:rPr>
              <w:t>废</w:t>
            </w:r>
            <w:r>
              <w:rPr>
                <w:rFonts w:hint="eastAsia"/>
                <w:color w:val="auto"/>
              </w:rPr>
              <w:t>物</w:t>
            </w:r>
            <w:r>
              <w:rPr>
                <w:color w:val="auto"/>
              </w:rPr>
              <w:t>产生量）</w:t>
            </w:r>
            <w:r>
              <w:rPr>
                <w:color w:val="auto"/>
              </w:rPr>
              <w:fldChar w:fldCharType="begin"/>
            </w:r>
            <w:r>
              <w:rPr>
                <w:color w:val="auto"/>
              </w:rPr>
              <w:instrText xml:space="preserve"> = 6 \* GB3 \* MERGEFORMAT </w:instrText>
            </w:r>
            <w:r>
              <w:rPr>
                <w:color w:val="auto"/>
              </w:rPr>
              <w:fldChar w:fldCharType="separate"/>
            </w:r>
            <w:r>
              <w:rPr>
                <w:rFonts w:hint="eastAsia"/>
                <w:color w:val="auto"/>
              </w:rPr>
              <w:t>⑥</w:t>
            </w:r>
            <w:r>
              <w:rPr>
                <w:color w:val="auto"/>
              </w:rPr>
              <w:fldChar w:fldCharType="end"/>
            </w:r>
          </w:p>
        </w:tc>
        <w:tc>
          <w:tcPr>
            <w:tcW w:w="412" w:type="pct"/>
            <w:noWrap w:val="0"/>
            <w:tcMar>
              <w:left w:w="28" w:type="dxa"/>
              <w:right w:w="28" w:type="dxa"/>
            </w:tcMar>
            <w:vAlign w:val="center"/>
          </w:tcPr>
          <w:p>
            <w:pPr>
              <w:pStyle w:val="27"/>
              <w:bidi w:val="0"/>
              <w:rPr>
                <w:color w:val="auto"/>
              </w:rPr>
            </w:pPr>
            <w:r>
              <w:rPr>
                <w:color w:val="auto"/>
              </w:rPr>
              <w:t>变化量</w:t>
            </w:r>
          </w:p>
          <w:p>
            <w:pPr>
              <w:pStyle w:val="27"/>
              <w:bidi w:val="0"/>
              <w:rPr>
                <w:color w:val="auto"/>
              </w:rPr>
            </w:pPr>
            <w:r>
              <w:rPr>
                <w:color w:val="auto"/>
              </w:rPr>
              <w:fldChar w:fldCharType="begin"/>
            </w:r>
            <w:r>
              <w:rPr>
                <w:color w:val="auto"/>
              </w:rPr>
              <w:instrText xml:space="preserve"> = 7 \* GB3 \* MERGEFORMAT </w:instrText>
            </w:r>
            <w:r>
              <w:rPr>
                <w:color w:val="auto"/>
              </w:rPr>
              <w:fldChar w:fldCharType="separate"/>
            </w:r>
            <w:r>
              <w:rPr>
                <w:rFonts w:hint="eastAsia"/>
                <w:color w:val="auto"/>
              </w:rPr>
              <w:t>⑦</w:t>
            </w:r>
            <w:r>
              <w:rPr>
                <w:color w:val="auto"/>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restart"/>
            <w:noWrap w:val="0"/>
            <w:vAlign w:val="center"/>
          </w:tcPr>
          <w:p>
            <w:pPr>
              <w:pStyle w:val="27"/>
              <w:bidi w:val="0"/>
              <w:rPr>
                <w:rFonts w:hint="eastAsia"/>
                <w:color w:val="auto"/>
              </w:rPr>
            </w:pPr>
            <w:r>
              <w:rPr>
                <w:rFonts w:hint="eastAsia"/>
                <w:color w:val="auto"/>
              </w:rPr>
              <w:t>废气</w:t>
            </w:r>
          </w:p>
        </w:tc>
        <w:tc>
          <w:tcPr>
            <w:tcW w:w="764" w:type="pct"/>
            <w:gridSpan w:val="2"/>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default" w:eastAsia="宋体"/>
                <w:color w:val="auto"/>
                <w:lang w:val="en-US" w:eastAsia="zh-CN"/>
              </w:rPr>
            </w:pPr>
            <w:r>
              <w:rPr>
                <w:rFonts w:hint="eastAsia" w:ascii="Times New Roman" w:hAnsi="Times New Roman" w:eastAsia="宋体" w:cs="Times New Roman"/>
                <w:bCs/>
                <w:color w:val="auto"/>
                <w:sz w:val="21"/>
                <w:szCs w:val="21"/>
                <w:lang w:val="en-US" w:eastAsia="zh-CN"/>
              </w:rPr>
              <w:t>NH</w:t>
            </w:r>
            <w:r>
              <w:rPr>
                <w:rFonts w:hint="eastAsia" w:ascii="Times New Roman" w:hAnsi="Times New Roman" w:eastAsia="宋体" w:cs="Times New Roman"/>
                <w:bCs/>
                <w:color w:val="auto"/>
                <w:sz w:val="21"/>
                <w:szCs w:val="21"/>
                <w:vertAlign w:val="subscript"/>
                <w:lang w:val="en-US" w:eastAsia="zh-CN"/>
              </w:rPr>
              <w:t>3</w:t>
            </w:r>
          </w:p>
        </w:tc>
        <w:tc>
          <w:tcPr>
            <w:tcW w:w="493" w:type="pct"/>
            <w:noWrap w:val="0"/>
            <w:vAlign w:val="center"/>
          </w:tcPr>
          <w:p>
            <w:pPr>
              <w:pStyle w:val="27"/>
              <w:bidi w:val="0"/>
              <w:jc w:val="center"/>
              <w:rPr>
                <w:rFonts w:hint="eastAsia" w:eastAsia="宋体"/>
                <w:color w:val="auto"/>
                <w:lang w:val="en-US" w:eastAsia="zh-CN"/>
              </w:rPr>
            </w:pPr>
            <w:r>
              <w:rPr>
                <w:rFonts w:hint="eastAsia"/>
                <w:color w:val="auto"/>
                <w:lang w:val="en-US" w:eastAsia="zh-CN"/>
              </w:rPr>
              <w:t>/</w:t>
            </w:r>
          </w:p>
        </w:tc>
        <w:tc>
          <w:tcPr>
            <w:tcW w:w="462" w:type="pct"/>
            <w:noWrap w:val="0"/>
            <w:vAlign w:val="center"/>
          </w:tcPr>
          <w:p>
            <w:pPr>
              <w:pStyle w:val="27"/>
              <w:bidi w:val="0"/>
              <w:jc w:val="center"/>
              <w:rPr>
                <w:rFonts w:hint="eastAsia" w:eastAsia="宋体"/>
                <w:color w:val="auto"/>
                <w:lang w:val="en-US" w:eastAsia="zh-CN"/>
              </w:rPr>
            </w:pPr>
            <w:r>
              <w:rPr>
                <w:rFonts w:hint="eastAsia"/>
                <w:color w:val="auto"/>
                <w:lang w:val="en-US" w:eastAsia="zh-CN"/>
              </w:rPr>
              <w:t>/</w:t>
            </w:r>
          </w:p>
        </w:tc>
        <w:tc>
          <w:tcPr>
            <w:tcW w:w="616" w:type="pct"/>
            <w:noWrap w:val="0"/>
            <w:vAlign w:val="center"/>
          </w:tcPr>
          <w:p>
            <w:pPr>
              <w:pStyle w:val="27"/>
              <w:bidi w:val="0"/>
              <w:jc w:val="center"/>
              <w:rPr>
                <w:rFonts w:hint="eastAsia" w:eastAsia="宋体"/>
                <w:color w:val="auto"/>
                <w:lang w:val="en-US" w:eastAsia="zh-CN"/>
              </w:rPr>
            </w:pPr>
            <w:r>
              <w:rPr>
                <w:rFonts w:hint="eastAsia"/>
                <w:color w:val="auto"/>
                <w:lang w:val="en-US" w:eastAsia="zh-CN"/>
              </w:rPr>
              <w:t>/</w:t>
            </w:r>
          </w:p>
        </w:tc>
        <w:tc>
          <w:tcPr>
            <w:tcW w:w="624" w:type="pct"/>
            <w:noWrap w:val="0"/>
            <w:vAlign w:val="center"/>
          </w:tcPr>
          <w:p>
            <w:pPr>
              <w:autoSpaceDE w:val="0"/>
              <w:autoSpaceDN w:val="0"/>
              <w:spacing w:line="240" w:lineRule="exact"/>
              <w:jc w:val="center"/>
              <w:rPr>
                <w:rFonts w:hint="default" w:eastAsia="宋体"/>
                <w:color w:val="auto"/>
                <w:lang w:val="en-US" w:eastAsia="zh-CN"/>
              </w:rPr>
            </w:pPr>
            <w:r>
              <w:rPr>
                <w:rFonts w:hint="eastAsia" w:cs="Times New Roman"/>
                <w:bCs/>
                <w:color w:val="auto"/>
                <w:szCs w:val="24"/>
                <w:lang w:val="en-US" w:eastAsia="zh-CN"/>
              </w:rPr>
              <w:t>0.508</w:t>
            </w:r>
            <w:r>
              <w:rPr>
                <w:rFonts w:hint="eastAsia" w:ascii="Times New Roman" w:hAnsi="Times New Roman" w:cs="Times New Roman"/>
                <w:color w:val="auto"/>
                <w:lang w:val="en-US" w:eastAsia="zh-CN"/>
              </w:rPr>
              <w:t>t/a</w:t>
            </w:r>
          </w:p>
        </w:tc>
        <w:tc>
          <w:tcPr>
            <w:tcW w:w="579"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autoSpaceDE w:val="0"/>
              <w:autoSpaceDN w:val="0"/>
              <w:spacing w:line="240" w:lineRule="exact"/>
              <w:jc w:val="center"/>
              <w:rPr>
                <w:color w:val="auto"/>
              </w:rPr>
            </w:pPr>
            <w:r>
              <w:rPr>
                <w:rFonts w:hint="eastAsia" w:cs="Times New Roman"/>
                <w:bCs/>
                <w:color w:val="auto"/>
                <w:szCs w:val="24"/>
                <w:lang w:val="en-US" w:eastAsia="zh-CN"/>
              </w:rPr>
              <w:t>0.508</w:t>
            </w:r>
            <w:r>
              <w:rPr>
                <w:rFonts w:hint="eastAsia" w:ascii="Times New Roman" w:hAnsi="Times New Roman" w:cs="Times New Roman"/>
                <w:color w:val="auto"/>
                <w:lang w:val="en-US" w:eastAsia="zh-CN"/>
              </w:rPr>
              <w:t>t/a</w:t>
            </w:r>
          </w:p>
        </w:tc>
        <w:tc>
          <w:tcPr>
            <w:tcW w:w="412" w:type="pct"/>
            <w:noWrap w:val="0"/>
            <w:vAlign w:val="center"/>
          </w:tcPr>
          <w:p>
            <w:pPr>
              <w:autoSpaceDE w:val="0"/>
              <w:autoSpaceDN w:val="0"/>
              <w:spacing w:line="240" w:lineRule="exact"/>
              <w:jc w:val="center"/>
              <w:rPr>
                <w:rFonts w:hint="eastAsia" w:ascii="Times New Roman" w:hAnsi="Times New Roman" w:cs="Times New Roman"/>
                <w:color w:val="auto"/>
                <w:lang w:val="en-US" w:eastAsia="zh-CN"/>
              </w:rPr>
            </w:pPr>
            <w:r>
              <w:rPr>
                <w:rFonts w:hint="eastAsia" w:cs="Times New Roman"/>
                <w:bCs/>
                <w:color w:val="auto"/>
                <w:szCs w:val="24"/>
                <w:lang w:val="en-US" w:eastAsia="zh-CN"/>
              </w:rPr>
              <w:t>+0.508</w:t>
            </w:r>
            <w:r>
              <w:rPr>
                <w:rFonts w:hint="eastAsia" w:ascii="Times New Roman" w:hAnsi="Times New Roman" w:cs="Times New Roman"/>
                <w:color w:val="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continue"/>
            <w:noWrap w:val="0"/>
            <w:vAlign w:val="center"/>
          </w:tcPr>
          <w:p>
            <w:pPr>
              <w:pStyle w:val="27"/>
              <w:bidi w:val="0"/>
              <w:rPr>
                <w:rFonts w:hint="eastAsia"/>
                <w:color w:val="auto"/>
              </w:rPr>
            </w:pPr>
          </w:p>
        </w:tc>
        <w:tc>
          <w:tcPr>
            <w:tcW w:w="764" w:type="pct"/>
            <w:gridSpan w:val="2"/>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default" w:eastAsia="宋体"/>
                <w:color w:val="auto"/>
                <w:lang w:val="en-US" w:eastAsia="zh-CN"/>
              </w:rPr>
            </w:pPr>
            <w:r>
              <w:rPr>
                <w:rFonts w:hint="eastAsia" w:ascii="Times New Roman" w:hAnsi="Times New Roman" w:eastAsia="宋体" w:cs="Times New Roman"/>
                <w:bCs/>
                <w:color w:val="auto"/>
                <w:sz w:val="21"/>
                <w:szCs w:val="21"/>
                <w:lang w:val="en-US" w:eastAsia="zh-CN"/>
              </w:rPr>
              <w:t>H</w:t>
            </w:r>
            <w:r>
              <w:rPr>
                <w:rFonts w:hint="eastAsia" w:ascii="Times New Roman" w:hAnsi="Times New Roman" w:eastAsia="宋体" w:cs="Times New Roman"/>
                <w:bCs/>
                <w:color w:val="auto"/>
                <w:sz w:val="21"/>
                <w:szCs w:val="21"/>
                <w:vertAlign w:val="subscript"/>
                <w:lang w:val="en-US" w:eastAsia="zh-CN"/>
              </w:rPr>
              <w:t>2</w:t>
            </w:r>
            <w:r>
              <w:rPr>
                <w:rFonts w:hint="eastAsia" w:ascii="Times New Roman" w:hAnsi="Times New Roman" w:eastAsia="宋体" w:cs="Times New Roman"/>
                <w:bCs/>
                <w:color w:val="auto"/>
                <w:sz w:val="21"/>
                <w:szCs w:val="21"/>
                <w:lang w:val="en-US" w:eastAsia="zh-CN"/>
              </w:rPr>
              <w:t>S</w:t>
            </w:r>
          </w:p>
        </w:tc>
        <w:tc>
          <w:tcPr>
            <w:tcW w:w="493"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autoSpaceDE w:val="0"/>
              <w:autoSpaceDN w:val="0"/>
              <w:spacing w:line="240" w:lineRule="exact"/>
              <w:jc w:val="center"/>
              <w:rPr>
                <w:rFonts w:hint="default" w:eastAsia="宋体"/>
                <w:color w:val="auto"/>
                <w:lang w:val="en-US" w:eastAsia="zh-CN"/>
              </w:rPr>
            </w:pPr>
            <w:r>
              <w:rPr>
                <w:rFonts w:hint="eastAsia" w:ascii="Times New Roman" w:hAnsi="Times New Roman" w:eastAsia="宋体" w:cs="Times New Roman"/>
                <w:bCs/>
                <w:color w:val="auto"/>
                <w:szCs w:val="24"/>
                <w:lang w:val="en-US" w:eastAsia="zh-CN"/>
              </w:rPr>
              <w:t>0.0</w:t>
            </w:r>
            <w:r>
              <w:rPr>
                <w:rFonts w:hint="eastAsia" w:cs="Times New Roman"/>
                <w:bCs/>
                <w:color w:val="auto"/>
                <w:szCs w:val="24"/>
                <w:lang w:val="en-US" w:eastAsia="zh-CN"/>
              </w:rPr>
              <w:t>044</w:t>
            </w:r>
            <w:r>
              <w:rPr>
                <w:rFonts w:hint="eastAsia" w:ascii="Times New Roman" w:hAnsi="Times New Roman" w:cs="Times New Roman"/>
                <w:color w:val="auto"/>
                <w:lang w:val="en-US" w:eastAsia="zh-CN"/>
              </w:rPr>
              <w:t>t/a</w:t>
            </w:r>
          </w:p>
        </w:tc>
        <w:tc>
          <w:tcPr>
            <w:tcW w:w="579"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autoSpaceDE w:val="0"/>
              <w:autoSpaceDN w:val="0"/>
              <w:spacing w:line="240" w:lineRule="exact"/>
              <w:jc w:val="center"/>
              <w:rPr>
                <w:color w:val="auto"/>
              </w:rPr>
            </w:pPr>
            <w:r>
              <w:rPr>
                <w:rFonts w:hint="eastAsia" w:ascii="Times New Roman" w:hAnsi="Times New Roman" w:eastAsia="宋体" w:cs="Times New Roman"/>
                <w:bCs/>
                <w:color w:val="auto"/>
                <w:szCs w:val="24"/>
                <w:lang w:val="en-US" w:eastAsia="zh-CN"/>
              </w:rPr>
              <w:t>0.0</w:t>
            </w:r>
            <w:r>
              <w:rPr>
                <w:rFonts w:hint="eastAsia" w:cs="Times New Roman"/>
                <w:bCs/>
                <w:color w:val="auto"/>
                <w:szCs w:val="24"/>
                <w:lang w:val="en-US" w:eastAsia="zh-CN"/>
              </w:rPr>
              <w:t>044</w:t>
            </w:r>
            <w:r>
              <w:rPr>
                <w:rFonts w:hint="eastAsia" w:ascii="Times New Roman" w:hAnsi="Times New Roman" w:cs="Times New Roman"/>
                <w:color w:val="auto"/>
                <w:lang w:val="en-US" w:eastAsia="zh-CN"/>
              </w:rPr>
              <w:t>t/a</w:t>
            </w:r>
          </w:p>
        </w:tc>
        <w:tc>
          <w:tcPr>
            <w:tcW w:w="412" w:type="pct"/>
            <w:noWrap w:val="0"/>
            <w:vAlign w:val="center"/>
          </w:tcPr>
          <w:p>
            <w:pPr>
              <w:autoSpaceDE w:val="0"/>
              <w:autoSpaceDN w:val="0"/>
              <w:spacing w:line="240" w:lineRule="exact"/>
              <w:jc w:val="center"/>
              <w:rPr>
                <w:rFonts w:hint="eastAsia" w:ascii="Times New Roman" w:hAnsi="Times New Roman" w:cs="Times New Roman"/>
                <w:color w:val="auto"/>
                <w:lang w:val="en-US" w:eastAsia="zh-CN"/>
              </w:rPr>
            </w:pPr>
            <w:r>
              <w:rPr>
                <w:rFonts w:hint="eastAsia" w:cs="Times New Roman"/>
                <w:bCs/>
                <w:color w:val="auto"/>
                <w:szCs w:val="24"/>
                <w:lang w:val="en-US" w:eastAsia="zh-CN"/>
              </w:rPr>
              <w:t>+</w:t>
            </w:r>
            <w:r>
              <w:rPr>
                <w:rFonts w:hint="eastAsia" w:ascii="Times New Roman" w:hAnsi="Times New Roman" w:eastAsia="宋体" w:cs="Times New Roman"/>
                <w:bCs/>
                <w:color w:val="auto"/>
                <w:szCs w:val="24"/>
                <w:lang w:val="en-US" w:eastAsia="zh-CN"/>
              </w:rPr>
              <w:t>0.0</w:t>
            </w:r>
            <w:r>
              <w:rPr>
                <w:rFonts w:hint="eastAsia" w:cs="Times New Roman"/>
                <w:bCs/>
                <w:color w:val="auto"/>
                <w:szCs w:val="24"/>
                <w:lang w:val="en-US" w:eastAsia="zh-CN"/>
              </w:rPr>
              <w:t>044</w:t>
            </w:r>
            <w:r>
              <w:rPr>
                <w:rFonts w:hint="eastAsia" w:ascii="Times New Roman" w:hAnsi="Times New Roman" w:cs="Times New Roman"/>
                <w:color w:val="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continue"/>
            <w:noWrap w:val="0"/>
            <w:vAlign w:val="center"/>
          </w:tcPr>
          <w:p>
            <w:pPr>
              <w:pStyle w:val="27"/>
              <w:bidi w:val="0"/>
              <w:rPr>
                <w:rFonts w:hint="eastAsia"/>
                <w:color w:val="auto"/>
              </w:rPr>
            </w:pPr>
          </w:p>
        </w:tc>
        <w:tc>
          <w:tcPr>
            <w:tcW w:w="764" w:type="pct"/>
            <w:gridSpan w:val="2"/>
            <w:noWrap w:val="0"/>
            <w:vAlign w:val="center"/>
          </w:tcPr>
          <w:p>
            <w:pPr>
              <w:pStyle w:val="27"/>
              <w:bidi w:val="0"/>
              <w:jc w:val="center"/>
              <w:rPr>
                <w:rFonts w:hint="default"/>
                <w:color w:val="auto"/>
                <w:lang w:val="en-US" w:eastAsia="zh-CN"/>
              </w:rPr>
            </w:pPr>
            <w:r>
              <w:rPr>
                <w:rFonts w:hint="eastAsia"/>
                <w:color w:val="auto"/>
                <w:lang w:val="en-US" w:eastAsia="zh-CN"/>
              </w:rPr>
              <w:t>颗粒物</w:t>
            </w:r>
          </w:p>
        </w:tc>
        <w:tc>
          <w:tcPr>
            <w:tcW w:w="493"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autoSpaceDE w:val="0"/>
              <w:autoSpaceDN w:val="0"/>
              <w:spacing w:line="240" w:lineRule="exact"/>
              <w:jc w:val="center"/>
              <w:rPr>
                <w:rFonts w:hint="default" w:eastAsia="宋体"/>
                <w:color w:val="auto"/>
                <w:lang w:val="en-US" w:eastAsia="zh-CN"/>
              </w:rPr>
            </w:pPr>
            <w:r>
              <w:rPr>
                <w:rFonts w:hint="eastAsia" w:cs="Times New Roman"/>
                <w:bCs/>
                <w:color w:val="auto"/>
                <w:szCs w:val="24"/>
                <w:lang w:val="en-US" w:eastAsia="zh-CN"/>
              </w:rPr>
              <w:t>1.832</w:t>
            </w:r>
            <w:r>
              <w:rPr>
                <w:rFonts w:hint="eastAsia" w:ascii="Times New Roman" w:hAnsi="Times New Roman" w:cs="Times New Roman"/>
                <w:color w:val="auto"/>
                <w:lang w:val="en-US" w:eastAsia="zh-CN"/>
              </w:rPr>
              <w:t>t/a</w:t>
            </w:r>
          </w:p>
        </w:tc>
        <w:tc>
          <w:tcPr>
            <w:tcW w:w="579"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autoSpaceDE w:val="0"/>
              <w:autoSpaceDN w:val="0"/>
              <w:spacing w:line="240" w:lineRule="exact"/>
              <w:jc w:val="center"/>
              <w:rPr>
                <w:color w:val="auto"/>
              </w:rPr>
            </w:pPr>
            <w:r>
              <w:rPr>
                <w:rFonts w:hint="eastAsia" w:cs="Times New Roman"/>
                <w:bCs/>
                <w:color w:val="auto"/>
                <w:szCs w:val="24"/>
                <w:lang w:val="en-US" w:eastAsia="zh-CN"/>
              </w:rPr>
              <w:t>1.832</w:t>
            </w:r>
            <w:r>
              <w:rPr>
                <w:rFonts w:hint="eastAsia" w:ascii="Times New Roman" w:hAnsi="Times New Roman" w:cs="Times New Roman"/>
                <w:color w:val="auto"/>
                <w:lang w:val="en-US" w:eastAsia="zh-CN"/>
              </w:rPr>
              <w:t>t/a</w:t>
            </w:r>
          </w:p>
        </w:tc>
        <w:tc>
          <w:tcPr>
            <w:tcW w:w="412" w:type="pct"/>
            <w:noWrap w:val="0"/>
            <w:vAlign w:val="center"/>
          </w:tcPr>
          <w:p>
            <w:pPr>
              <w:autoSpaceDE w:val="0"/>
              <w:autoSpaceDN w:val="0"/>
              <w:spacing w:line="240" w:lineRule="exact"/>
              <w:jc w:val="center"/>
              <w:rPr>
                <w:rFonts w:hint="eastAsia" w:ascii="Times New Roman" w:hAnsi="Times New Roman" w:cs="Times New Roman"/>
                <w:color w:val="auto"/>
                <w:lang w:val="en-US" w:eastAsia="zh-CN"/>
              </w:rPr>
            </w:pPr>
            <w:r>
              <w:rPr>
                <w:rFonts w:hint="eastAsia" w:cs="Times New Roman"/>
                <w:bCs/>
                <w:color w:val="auto"/>
                <w:szCs w:val="24"/>
                <w:lang w:val="en-US" w:eastAsia="zh-CN"/>
              </w:rPr>
              <w:t>+1.832</w:t>
            </w:r>
            <w:r>
              <w:rPr>
                <w:rFonts w:hint="eastAsia" w:ascii="Times New Roman" w:hAnsi="Times New Roman" w:cs="Times New Roman"/>
                <w:color w:val="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restart"/>
            <w:noWrap w:val="0"/>
            <w:vAlign w:val="center"/>
          </w:tcPr>
          <w:p>
            <w:pPr>
              <w:pStyle w:val="27"/>
              <w:bidi w:val="0"/>
              <w:rPr>
                <w:rFonts w:hint="eastAsia" w:eastAsia="宋体"/>
                <w:color w:val="auto"/>
                <w:lang w:val="en-US" w:eastAsia="zh-CN"/>
              </w:rPr>
            </w:pPr>
            <w:r>
              <w:rPr>
                <w:rFonts w:hint="eastAsia"/>
                <w:color w:val="auto"/>
                <w:lang w:val="en-US" w:eastAsia="zh-CN"/>
              </w:rPr>
              <w:t>废水</w:t>
            </w:r>
          </w:p>
        </w:tc>
        <w:tc>
          <w:tcPr>
            <w:tcW w:w="353" w:type="pct"/>
            <w:vMerge w:val="restart"/>
            <w:noWrap w:val="0"/>
            <w:vAlign w:val="center"/>
          </w:tcPr>
          <w:p>
            <w:pPr>
              <w:pStyle w:val="27"/>
              <w:bidi w:val="0"/>
              <w:ind w:firstLine="0" w:firstLineChars="0"/>
              <w:jc w:val="center"/>
              <w:rPr>
                <w:rFonts w:hint="eastAsia"/>
                <w:color w:val="auto"/>
                <w:lang w:val="en-US" w:eastAsia="zh-CN"/>
              </w:rPr>
            </w:pPr>
            <w:r>
              <w:rPr>
                <w:rFonts w:hint="eastAsia"/>
                <w:color w:val="auto"/>
                <w:lang w:val="en-US" w:eastAsia="zh-CN"/>
              </w:rPr>
              <w:t>生活</w:t>
            </w:r>
          </w:p>
          <w:p>
            <w:pPr>
              <w:pStyle w:val="27"/>
              <w:bidi w:val="0"/>
              <w:ind w:firstLine="0" w:firstLineChars="0"/>
              <w:jc w:val="center"/>
              <w:rPr>
                <w:rFonts w:hint="eastAsia"/>
                <w:color w:val="auto"/>
                <w:lang w:val="en-US" w:eastAsia="zh-CN"/>
              </w:rPr>
            </w:pPr>
            <w:r>
              <w:rPr>
                <w:rFonts w:hint="eastAsia"/>
                <w:color w:val="auto"/>
                <w:lang w:val="en-US" w:eastAsia="zh-CN"/>
              </w:rPr>
              <w:t>污水</w:t>
            </w:r>
          </w:p>
        </w:tc>
        <w:tc>
          <w:tcPr>
            <w:tcW w:w="411" w:type="pct"/>
            <w:noWrap w:val="0"/>
            <w:vAlign w:val="center"/>
          </w:tcPr>
          <w:p>
            <w:pPr>
              <w:pStyle w:val="27"/>
              <w:bidi w:val="0"/>
              <w:ind w:firstLine="0" w:firstLineChars="0"/>
              <w:jc w:val="center"/>
              <w:rPr>
                <w:rFonts w:hint="eastAsia"/>
                <w:color w:val="auto"/>
                <w:lang w:val="en-US" w:eastAsia="zh-CN"/>
              </w:rPr>
            </w:pPr>
            <w:r>
              <w:rPr>
                <w:rFonts w:hint="default" w:ascii="Times New Roman" w:hAnsi="Times New Roman" w:cs="Times New Roman"/>
                <w:color w:val="auto"/>
                <w:lang w:val="en-US" w:eastAsia="zh-CN"/>
              </w:rPr>
              <w:t>COD</w:t>
            </w:r>
          </w:p>
        </w:tc>
        <w:tc>
          <w:tcPr>
            <w:tcW w:w="493" w:type="pct"/>
            <w:noWrap w:val="0"/>
            <w:vAlign w:val="center"/>
          </w:tcPr>
          <w:p>
            <w:pPr>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pStyle w:val="27"/>
              <w:bidi w:val="0"/>
              <w:ind w:firstLine="0" w:firstLineChars="0"/>
              <w:rPr>
                <w:rFonts w:hint="default" w:ascii="Times New Roman" w:hAnsi="Times New Roman" w:eastAsia="宋体" w:cs="Times New Roman"/>
                <w:bCs/>
                <w:color w:val="auto"/>
                <w:szCs w:val="24"/>
                <w:lang w:val="en-US" w:eastAsia="zh-CN"/>
              </w:rPr>
            </w:pPr>
            <w:r>
              <w:rPr>
                <w:rFonts w:hint="eastAsia" w:ascii="Times New Roman" w:hAnsi="Times New Roman" w:cs="Times New Roman"/>
                <w:color w:val="auto"/>
                <w:lang w:val="en-US" w:eastAsia="zh-CN"/>
              </w:rPr>
              <w:t>/</w:t>
            </w:r>
          </w:p>
        </w:tc>
        <w:tc>
          <w:tcPr>
            <w:tcW w:w="579" w:type="pct"/>
            <w:noWrap w:val="0"/>
            <w:vAlign w:val="center"/>
          </w:tcPr>
          <w:p>
            <w:pPr>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bidi w:val="0"/>
              <w:jc w:val="center"/>
              <w:rPr>
                <w:rFonts w:hint="default" w:ascii="Times New Roman" w:hAnsi="Times New Roman" w:eastAsia="宋体" w:cs="Times New Roman"/>
                <w:bCs/>
                <w:color w:val="auto"/>
                <w:szCs w:val="24"/>
                <w:lang w:val="en-US" w:eastAsia="zh-CN"/>
              </w:rPr>
            </w:pPr>
            <w:r>
              <w:rPr>
                <w:rFonts w:hint="eastAsia" w:ascii="Times New Roman" w:hAnsi="Times New Roman" w:cs="Times New Roman"/>
                <w:color w:val="auto"/>
                <w:lang w:val="en-US" w:eastAsia="zh-CN"/>
              </w:rPr>
              <w:t>/</w:t>
            </w:r>
          </w:p>
        </w:tc>
        <w:tc>
          <w:tcPr>
            <w:tcW w:w="412" w:type="pct"/>
            <w:noWrap w:val="0"/>
            <w:vAlign w:val="center"/>
          </w:tcPr>
          <w:p>
            <w:pPr>
              <w:bidi w:val="0"/>
              <w:jc w:val="center"/>
              <w:rPr>
                <w:rFonts w:hint="default" w:ascii="Times New Roman" w:hAnsi="Times New Roman" w:eastAsia="宋体" w:cs="Times New Roman"/>
                <w:bCs/>
                <w:color w:val="auto"/>
                <w:szCs w:val="24"/>
                <w:lang w:val="en-US" w:eastAsia="zh-CN"/>
              </w:rPr>
            </w:pPr>
            <w:r>
              <w:rPr>
                <w:rFonts w:hint="eastAsia" w:ascii="Times New Roman" w:hAnsi="Times New Roman" w:cs="Times New Roman"/>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continue"/>
            <w:noWrap w:val="0"/>
            <w:vAlign w:val="center"/>
          </w:tcPr>
          <w:p>
            <w:pPr>
              <w:pStyle w:val="27"/>
              <w:bidi w:val="0"/>
              <w:jc w:val="center"/>
              <w:rPr>
                <w:color w:val="auto"/>
              </w:rPr>
            </w:pPr>
          </w:p>
        </w:tc>
        <w:tc>
          <w:tcPr>
            <w:tcW w:w="353" w:type="pct"/>
            <w:vMerge w:val="continue"/>
            <w:noWrap w:val="0"/>
            <w:vAlign w:val="center"/>
          </w:tcPr>
          <w:p>
            <w:pPr>
              <w:pStyle w:val="27"/>
              <w:bidi w:val="0"/>
              <w:ind w:firstLine="0" w:firstLineChars="0"/>
              <w:jc w:val="center"/>
              <w:rPr>
                <w:color w:val="auto"/>
              </w:rPr>
            </w:pPr>
          </w:p>
        </w:tc>
        <w:tc>
          <w:tcPr>
            <w:tcW w:w="411" w:type="pct"/>
            <w:noWrap w:val="0"/>
            <w:vAlign w:val="center"/>
          </w:tcPr>
          <w:p>
            <w:pPr>
              <w:pStyle w:val="27"/>
              <w:bidi w:val="0"/>
              <w:ind w:firstLine="0" w:firstLineChars="0"/>
              <w:jc w:val="center"/>
              <w:rPr>
                <w:rFonts w:hint="eastAsia"/>
                <w:color w:val="auto"/>
                <w:lang w:val="en-US" w:eastAsia="zh-CN"/>
              </w:rPr>
            </w:pPr>
            <w:r>
              <w:rPr>
                <w:rFonts w:hint="default" w:ascii="Times New Roman" w:hAnsi="Times New Roman" w:eastAsia="宋体" w:cs="Times New Roman"/>
                <w:color w:val="auto"/>
                <w:kern w:val="2"/>
                <w:sz w:val="21"/>
                <w:szCs w:val="24"/>
                <w:lang w:val="en-US" w:eastAsia="zh-CN" w:bidi="ar-SA"/>
              </w:rPr>
              <w:t>BOD</w:t>
            </w:r>
            <w:r>
              <w:rPr>
                <w:rFonts w:hint="eastAsia" w:ascii="Times New Roman" w:hAnsi="Times New Roman" w:eastAsia="宋体" w:cs="Times New Roman"/>
                <w:color w:val="auto"/>
                <w:kern w:val="2"/>
                <w:sz w:val="21"/>
                <w:szCs w:val="24"/>
                <w:vertAlign w:val="subscript"/>
                <w:lang w:val="en-US" w:eastAsia="zh-CN" w:bidi="ar-SA"/>
              </w:rPr>
              <w:t>5</w:t>
            </w:r>
          </w:p>
        </w:tc>
        <w:tc>
          <w:tcPr>
            <w:tcW w:w="493"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pStyle w:val="27"/>
              <w:bidi w:val="0"/>
              <w:ind w:firstLine="0" w:firstLineChars="0"/>
              <w:rPr>
                <w:rFonts w:hint="eastAsia"/>
                <w:color w:val="auto"/>
                <w:lang w:val="en-US" w:eastAsia="zh-CN"/>
              </w:rPr>
            </w:pPr>
            <w:r>
              <w:rPr>
                <w:rFonts w:hint="eastAsia" w:ascii="Times New Roman" w:hAnsi="Times New Roman" w:cs="Times New Roman"/>
                <w:color w:val="auto"/>
                <w:lang w:val="en-US" w:eastAsia="zh-CN"/>
              </w:rPr>
              <w:t>/</w:t>
            </w:r>
          </w:p>
        </w:tc>
        <w:tc>
          <w:tcPr>
            <w:tcW w:w="579"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412"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continue"/>
            <w:noWrap w:val="0"/>
            <w:vAlign w:val="center"/>
          </w:tcPr>
          <w:p>
            <w:pPr>
              <w:pStyle w:val="27"/>
              <w:bidi w:val="0"/>
              <w:jc w:val="center"/>
              <w:rPr>
                <w:rFonts w:hint="eastAsia"/>
                <w:color w:val="auto"/>
                <w:lang w:val="en-US" w:eastAsia="zh-CN"/>
              </w:rPr>
            </w:pPr>
          </w:p>
        </w:tc>
        <w:tc>
          <w:tcPr>
            <w:tcW w:w="353" w:type="pct"/>
            <w:vMerge w:val="continue"/>
            <w:noWrap w:val="0"/>
            <w:vAlign w:val="center"/>
          </w:tcPr>
          <w:p>
            <w:pPr>
              <w:pStyle w:val="27"/>
              <w:bidi w:val="0"/>
              <w:ind w:firstLine="0" w:firstLineChars="0"/>
              <w:jc w:val="center"/>
              <w:rPr>
                <w:rFonts w:hint="eastAsia"/>
                <w:color w:val="auto"/>
                <w:lang w:val="en-US" w:eastAsia="zh-CN"/>
              </w:rPr>
            </w:pPr>
          </w:p>
        </w:tc>
        <w:tc>
          <w:tcPr>
            <w:tcW w:w="411" w:type="pct"/>
            <w:noWrap w:val="0"/>
            <w:vAlign w:val="center"/>
          </w:tcPr>
          <w:p>
            <w:pPr>
              <w:pStyle w:val="27"/>
              <w:bidi w:val="0"/>
              <w:ind w:firstLine="0" w:firstLineChars="0"/>
              <w:jc w:val="center"/>
              <w:rPr>
                <w:rFonts w:hint="eastAsia"/>
                <w:color w:val="auto"/>
                <w:lang w:val="en-US" w:eastAsia="zh-CN"/>
              </w:rPr>
            </w:pPr>
            <w:r>
              <w:rPr>
                <w:rFonts w:hint="default" w:ascii="Times New Roman" w:hAnsi="Times New Roman" w:cs="Times New Roman"/>
                <w:color w:val="auto"/>
                <w:lang w:val="en-US" w:eastAsia="zh-CN"/>
              </w:rPr>
              <w:t>SS</w:t>
            </w:r>
          </w:p>
        </w:tc>
        <w:tc>
          <w:tcPr>
            <w:tcW w:w="493"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579"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412"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448" w:type="pct"/>
            <w:vMerge w:val="continue"/>
            <w:noWrap w:val="0"/>
            <w:vAlign w:val="center"/>
          </w:tcPr>
          <w:p>
            <w:pPr>
              <w:pStyle w:val="27"/>
              <w:bidi w:val="0"/>
              <w:jc w:val="center"/>
              <w:rPr>
                <w:rFonts w:hint="eastAsia"/>
                <w:color w:val="auto"/>
                <w:lang w:val="en-US" w:eastAsia="zh-CN"/>
              </w:rPr>
            </w:pPr>
          </w:p>
        </w:tc>
        <w:tc>
          <w:tcPr>
            <w:tcW w:w="353" w:type="pct"/>
            <w:vMerge w:val="continue"/>
            <w:noWrap w:val="0"/>
            <w:vAlign w:val="center"/>
          </w:tcPr>
          <w:p>
            <w:pPr>
              <w:pStyle w:val="27"/>
              <w:bidi w:val="0"/>
              <w:ind w:firstLine="0" w:firstLineChars="0"/>
              <w:jc w:val="center"/>
              <w:rPr>
                <w:rFonts w:hint="eastAsia"/>
                <w:color w:val="auto"/>
                <w:lang w:val="en-US" w:eastAsia="zh-CN"/>
              </w:rPr>
            </w:pPr>
          </w:p>
        </w:tc>
        <w:tc>
          <w:tcPr>
            <w:tcW w:w="411" w:type="pct"/>
            <w:noWrap w:val="0"/>
            <w:vAlign w:val="center"/>
          </w:tcPr>
          <w:p>
            <w:pPr>
              <w:pStyle w:val="27"/>
              <w:bidi w:val="0"/>
              <w:ind w:firstLine="0" w:firstLineChars="0"/>
              <w:jc w:val="center"/>
              <w:rPr>
                <w:rFonts w:hint="eastAsia"/>
                <w:color w:val="auto"/>
                <w:lang w:val="en-US" w:eastAsia="zh-CN"/>
              </w:rPr>
            </w:pPr>
            <w:r>
              <w:rPr>
                <w:rFonts w:hint="default" w:ascii="Times New Roman" w:hAnsi="Times New Roman" w:eastAsia="宋体" w:cs="Times New Roman"/>
                <w:color w:val="auto"/>
                <w:kern w:val="2"/>
                <w:sz w:val="21"/>
                <w:szCs w:val="24"/>
                <w:lang w:val="en-US" w:eastAsia="zh-CN" w:bidi="ar-SA"/>
              </w:rPr>
              <w:t>NH</w:t>
            </w:r>
            <w:r>
              <w:rPr>
                <w:rFonts w:hint="default" w:ascii="Times New Roman" w:hAnsi="Times New Roman" w:eastAsia="宋体" w:cs="Times New Roman"/>
                <w:color w:val="auto"/>
                <w:kern w:val="2"/>
                <w:sz w:val="21"/>
                <w:szCs w:val="24"/>
                <w:vertAlign w:val="subscript"/>
                <w:lang w:val="en-US" w:eastAsia="zh-CN" w:bidi="ar-SA"/>
              </w:rPr>
              <w:t>3</w:t>
            </w:r>
            <w:r>
              <w:rPr>
                <w:rFonts w:hint="default" w:ascii="Times New Roman" w:hAnsi="Times New Roman" w:eastAsia="宋体" w:cs="Times New Roman"/>
                <w:color w:val="auto"/>
                <w:kern w:val="2"/>
                <w:sz w:val="21"/>
                <w:szCs w:val="24"/>
                <w:lang w:val="en-US" w:eastAsia="zh-CN" w:bidi="ar-SA"/>
              </w:rPr>
              <w:t>-N</w:t>
            </w:r>
          </w:p>
        </w:tc>
        <w:tc>
          <w:tcPr>
            <w:tcW w:w="493"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579"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597"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c>
          <w:tcPr>
            <w:tcW w:w="412" w:type="pct"/>
            <w:noWrap w:val="0"/>
            <w:vAlign w:val="center"/>
          </w:tcPr>
          <w:p>
            <w:pPr>
              <w:bidi w:val="0"/>
              <w:jc w:val="center"/>
              <w:rPr>
                <w:rFonts w:hint="eastAsia"/>
                <w:color w:val="auto"/>
                <w:lang w:val="en-US" w:eastAsia="zh-CN"/>
              </w:rPr>
            </w:pPr>
            <w:r>
              <w:rPr>
                <w:rFonts w:hint="eastAsia" w:ascii="Times New Roman" w:hAnsi="Times New Roman" w:cs="Times New Roman"/>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48" w:type="pct"/>
            <w:vMerge w:val="restart"/>
            <w:noWrap w:val="0"/>
            <w:vAlign w:val="center"/>
          </w:tcPr>
          <w:p>
            <w:pPr>
              <w:pStyle w:val="27"/>
              <w:bidi w:val="0"/>
              <w:rPr>
                <w:rFonts w:hint="default" w:eastAsia="宋体"/>
                <w:color w:val="auto"/>
                <w:lang w:val="en-US" w:eastAsia="zh-CN"/>
              </w:rPr>
            </w:pPr>
            <w:r>
              <w:rPr>
                <w:rFonts w:hint="eastAsia"/>
                <w:color w:val="auto"/>
                <w:lang w:val="en-US" w:eastAsia="zh-CN"/>
              </w:rPr>
              <w:t>固体废物</w:t>
            </w:r>
          </w:p>
        </w:tc>
        <w:tc>
          <w:tcPr>
            <w:tcW w:w="353" w:type="pct"/>
            <w:noWrap w:val="0"/>
            <w:vAlign w:val="center"/>
          </w:tcPr>
          <w:p>
            <w:pPr>
              <w:pStyle w:val="27"/>
              <w:bidi w:val="0"/>
              <w:rPr>
                <w:rFonts w:hint="eastAsia" w:ascii="Times New Roman" w:hAnsi="Times New Roman" w:cs="Times New Roman"/>
                <w:color w:val="auto"/>
                <w:lang w:val="en-US" w:eastAsia="zh-CN"/>
              </w:rPr>
            </w:pPr>
            <w:r>
              <w:rPr>
                <w:rFonts w:hint="eastAsia"/>
                <w:color w:val="auto"/>
              </w:rPr>
              <w:t>一般工业固体废物</w:t>
            </w:r>
          </w:p>
        </w:tc>
        <w:tc>
          <w:tcPr>
            <w:tcW w:w="411" w:type="pct"/>
            <w:noWrap w:val="0"/>
            <w:vAlign w:val="center"/>
          </w:tcPr>
          <w:p>
            <w:pPr>
              <w:topLinePunct/>
              <w:adjustRightInd w:val="0"/>
              <w:snapToGrid w:val="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袋式除尘器收集的粉尘</w:t>
            </w:r>
            <w:r>
              <w:rPr>
                <w:rFonts w:hint="eastAsia" w:cs="Times New Roman"/>
                <w:color w:val="auto"/>
                <w:kern w:val="0"/>
                <w:szCs w:val="21"/>
                <w:lang w:val="en-US" w:eastAsia="zh-CN"/>
              </w:rPr>
              <w:t>（回收利用）</w:t>
            </w:r>
          </w:p>
        </w:tc>
        <w:tc>
          <w:tcPr>
            <w:tcW w:w="493"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462"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16" w:type="pct"/>
            <w:noWrap w:val="0"/>
            <w:vAlign w:val="center"/>
          </w:tcPr>
          <w:p>
            <w:pPr>
              <w:pStyle w:val="27"/>
              <w:bidi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w:t>
            </w:r>
          </w:p>
        </w:tc>
        <w:tc>
          <w:tcPr>
            <w:tcW w:w="624" w:type="pct"/>
            <w:noWrap w:val="0"/>
            <w:vAlign w:val="center"/>
          </w:tcPr>
          <w:p>
            <w:pPr>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cs="Times New Roman"/>
                <w:color w:val="auto"/>
                <w:lang w:val="en-US" w:eastAsia="zh-CN"/>
              </w:rPr>
              <w:t>/</w:t>
            </w:r>
          </w:p>
        </w:tc>
        <w:tc>
          <w:tcPr>
            <w:tcW w:w="579" w:type="pct"/>
            <w:noWrap w:val="0"/>
            <w:vAlign w:val="center"/>
          </w:tcPr>
          <w:p>
            <w:pPr>
              <w:pStyle w:val="28"/>
              <w:keepNext w:val="0"/>
              <w:keepLines w:val="0"/>
              <w:pageBreakBefore w:val="0"/>
              <w:widowControl w:val="0"/>
              <w:kinsoku/>
              <w:wordWrap/>
              <w:overflowPunct w:val="0"/>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597" w:type="pct"/>
            <w:noWrap w:val="0"/>
            <w:vAlign w:val="center"/>
          </w:tcPr>
          <w:p>
            <w:pPr>
              <w:jc w:val="center"/>
              <w:rPr>
                <w:rFonts w:hint="eastAsia" w:ascii="Times New Roman" w:hAnsi="Times New Roman" w:cs="Times New Roman"/>
                <w:color w:val="auto"/>
                <w:lang w:val="en-US" w:eastAsia="zh-CN"/>
              </w:rPr>
            </w:pPr>
            <w:r>
              <w:rPr>
                <w:rFonts w:hint="eastAsia" w:ascii="Times New Roman" w:hAnsi="Times New Roman" w:eastAsia="宋体" w:cs="Times New Roman"/>
                <w:bCs/>
                <w:color w:val="auto"/>
                <w:sz w:val="21"/>
                <w:szCs w:val="21"/>
                <w:lang w:val="en-US" w:eastAsia="zh-CN"/>
              </w:rPr>
              <w:t>/</w:t>
            </w:r>
          </w:p>
        </w:tc>
        <w:tc>
          <w:tcPr>
            <w:tcW w:w="412" w:type="pct"/>
            <w:noWrap w:val="0"/>
            <w:vAlign w:val="center"/>
          </w:tcPr>
          <w:p>
            <w:pPr>
              <w:jc w:val="center"/>
              <w:rPr>
                <w:rFonts w:hint="eastAsia" w:ascii="Times New Roman" w:hAnsi="Times New Roman" w:cs="Times New Roman"/>
                <w:color w:val="auto"/>
                <w:lang w:val="en-US" w:eastAsia="zh-CN"/>
              </w:rPr>
            </w:pPr>
            <w:r>
              <w:rPr>
                <w:rFonts w:hint="eastAsia" w:ascii="Times New Roman" w:hAnsi="Times New Roman" w:eastAsia="宋体" w:cs="Times New Roman"/>
                <w:bCs/>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48" w:type="pct"/>
            <w:vMerge w:val="continue"/>
            <w:noWrap w:val="0"/>
            <w:vAlign w:val="center"/>
          </w:tcPr>
          <w:p>
            <w:pPr>
              <w:pStyle w:val="27"/>
              <w:bidi w:val="0"/>
              <w:rPr>
                <w:rFonts w:hint="eastAsia"/>
                <w:color w:val="auto"/>
              </w:rPr>
            </w:pPr>
          </w:p>
        </w:tc>
        <w:tc>
          <w:tcPr>
            <w:tcW w:w="353" w:type="pct"/>
            <w:noWrap w:val="0"/>
            <w:vAlign w:val="center"/>
          </w:tcPr>
          <w:p>
            <w:pPr>
              <w:topLinePunct/>
              <w:adjustRightInd w:val="0"/>
              <w:snapToGrid w:val="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生活垃圾</w:t>
            </w:r>
          </w:p>
        </w:tc>
        <w:tc>
          <w:tcPr>
            <w:tcW w:w="411" w:type="pct"/>
            <w:noWrap w:val="0"/>
            <w:vAlign w:val="center"/>
          </w:tcPr>
          <w:p>
            <w:pPr>
              <w:topLinePunct/>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职工生活垃圾</w:t>
            </w:r>
          </w:p>
        </w:tc>
        <w:tc>
          <w:tcPr>
            <w:tcW w:w="493" w:type="pct"/>
            <w:noWrap w:val="0"/>
            <w:vAlign w:val="center"/>
          </w:tcPr>
          <w:p>
            <w:pPr>
              <w:bidi w:val="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w:t>
            </w:r>
          </w:p>
        </w:tc>
        <w:tc>
          <w:tcPr>
            <w:tcW w:w="462" w:type="pct"/>
            <w:noWrap w:val="0"/>
            <w:vAlign w:val="center"/>
          </w:tcPr>
          <w:p>
            <w:pPr>
              <w:bidi w:val="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w:t>
            </w:r>
          </w:p>
        </w:tc>
        <w:tc>
          <w:tcPr>
            <w:tcW w:w="616" w:type="pct"/>
            <w:noWrap w:val="0"/>
            <w:vAlign w:val="center"/>
          </w:tcPr>
          <w:p>
            <w:pPr>
              <w:bidi w:val="0"/>
              <w:jc w:val="cente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lang w:val="en-US" w:eastAsia="zh-CN"/>
              </w:rPr>
              <w:t>/</w:t>
            </w:r>
          </w:p>
        </w:tc>
        <w:tc>
          <w:tcPr>
            <w:tcW w:w="624" w:type="pc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1.825</w:t>
            </w:r>
            <w:r>
              <w:rPr>
                <w:rFonts w:hint="eastAsia" w:ascii="Times New Roman" w:hAnsi="Times New Roman" w:cs="Times New Roman"/>
                <w:color w:val="auto"/>
                <w:lang w:val="en-US" w:eastAsia="zh-CN"/>
              </w:rPr>
              <w:t>t/a</w:t>
            </w:r>
          </w:p>
        </w:tc>
        <w:tc>
          <w:tcPr>
            <w:tcW w:w="579" w:type="pct"/>
            <w:noWrap w:val="0"/>
            <w:vAlign w:val="center"/>
          </w:tcPr>
          <w:p>
            <w:pPr>
              <w:pStyle w:val="27"/>
              <w:bidi w:val="0"/>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lang w:val="en-US" w:eastAsia="zh-CN"/>
              </w:rPr>
              <w:t>/</w:t>
            </w:r>
          </w:p>
        </w:tc>
        <w:tc>
          <w:tcPr>
            <w:tcW w:w="597" w:type="pct"/>
            <w:noWrap w:val="0"/>
            <w:vAlign w:val="center"/>
          </w:tcPr>
          <w:p>
            <w:pPr>
              <w:jc w:val="center"/>
              <w:rPr>
                <w:rFonts w:hint="eastAsia" w:ascii="Times New Roman" w:hAnsi="Times New Roman" w:eastAsia="宋体" w:cs="Times New Roman"/>
                <w:b/>
                <w:bCs/>
                <w:color w:val="auto"/>
                <w:kern w:val="2"/>
                <w:sz w:val="21"/>
                <w:szCs w:val="21"/>
                <w:lang w:val="en-US" w:eastAsia="zh-CN" w:bidi="ar-SA"/>
              </w:rPr>
            </w:pPr>
            <w:r>
              <w:rPr>
                <w:rFonts w:hint="eastAsia" w:cs="Times New Roman"/>
                <w:color w:val="auto"/>
                <w:szCs w:val="21"/>
                <w:lang w:val="en-US" w:eastAsia="zh-CN"/>
              </w:rPr>
              <w:t>1.825</w:t>
            </w:r>
            <w:r>
              <w:rPr>
                <w:rFonts w:hint="eastAsia" w:ascii="Times New Roman" w:hAnsi="Times New Roman" w:cs="Times New Roman"/>
                <w:color w:val="auto"/>
                <w:lang w:val="en-US" w:eastAsia="zh-CN"/>
              </w:rPr>
              <w:t>t/a</w:t>
            </w:r>
          </w:p>
        </w:tc>
        <w:tc>
          <w:tcPr>
            <w:tcW w:w="412" w:type="pct"/>
            <w:noWrap w:val="0"/>
            <w:vAlign w:val="center"/>
          </w:tcPr>
          <w:p>
            <w:pPr>
              <w:jc w:val="center"/>
              <w:rPr>
                <w:rFonts w:hint="eastAsia" w:ascii="Times New Roman" w:hAnsi="Times New Roman" w:eastAsia="宋体" w:cs="Times New Roman"/>
                <w:b/>
                <w:bCs/>
                <w:color w:val="auto"/>
                <w:kern w:val="2"/>
                <w:sz w:val="21"/>
                <w:szCs w:val="21"/>
                <w:lang w:val="en-US" w:eastAsia="zh-CN" w:bidi="ar-SA"/>
              </w:rPr>
            </w:pPr>
            <w:r>
              <w:rPr>
                <w:rFonts w:hint="eastAsia" w:cs="Times New Roman"/>
                <w:color w:val="auto"/>
                <w:szCs w:val="21"/>
                <w:lang w:val="en-US" w:eastAsia="zh-CN"/>
              </w:rPr>
              <w:t>+1.825</w:t>
            </w:r>
            <w:r>
              <w:rPr>
                <w:rFonts w:hint="eastAsia" w:ascii="Times New Roman" w:hAnsi="Times New Roman" w:cs="Times New Roman"/>
                <w:color w:val="auto"/>
                <w:lang w:val="en-US" w:eastAsia="zh-CN"/>
              </w:rPr>
              <w:t>t/a</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color w:val="auto"/>
        </w:rPr>
      </w:pPr>
      <w:r>
        <w:rPr>
          <w:rFonts w:hint="default" w:ascii="Times New Roman" w:hAnsi="Times New Roman" w:eastAsia="仿宋_GB2312" w:cs="Times New Roman"/>
          <w:snapToGrid w:val="0"/>
          <w:color w:val="auto"/>
          <w:kern w:val="21"/>
          <w:sz w:val="24"/>
          <w:szCs w:val="24"/>
          <w:lang w:val="en-US" w:eastAsia="zh-CN" w:bidi="ar-SA"/>
        </w:rPr>
        <w:t>注：</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6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⑥</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1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①</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3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③</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4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④</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5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⑤</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7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⑦</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6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⑥</w:t>
      </w:r>
      <w:r>
        <w:rPr>
          <w:rFonts w:hint="default" w:ascii="Times New Roman" w:hAnsi="Times New Roman" w:eastAsia="仿宋_GB2312" w:cs="Times New Roman"/>
          <w:snapToGrid w:val="0"/>
          <w:color w:val="auto"/>
          <w:kern w:val="21"/>
          <w:sz w:val="24"/>
          <w:szCs w:val="24"/>
          <w:lang w:val="en-US" w:eastAsia="zh-CN" w:bidi="ar-SA"/>
        </w:rPr>
        <w:fldChar w:fldCharType="end"/>
      </w:r>
      <w:r>
        <w:rPr>
          <w:rFonts w:hint="default" w:ascii="Times New Roman" w:hAnsi="Times New Roman" w:eastAsia="仿宋_GB2312" w:cs="Times New Roman"/>
          <w:snapToGrid w:val="0"/>
          <w:color w:val="auto"/>
          <w:kern w:val="21"/>
          <w:sz w:val="24"/>
          <w:szCs w:val="24"/>
          <w:lang w:val="en-US" w:eastAsia="zh-CN" w:bidi="ar-SA"/>
        </w:rPr>
        <w:t>-</w:t>
      </w:r>
      <w:r>
        <w:rPr>
          <w:rFonts w:hint="default" w:ascii="Times New Roman" w:hAnsi="Times New Roman" w:eastAsia="仿宋_GB2312" w:cs="Times New Roman"/>
          <w:snapToGrid w:val="0"/>
          <w:color w:val="auto"/>
          <w:kern w:val="21"/>
          <w:sz w:val="24"/>
          <w:szCs w:val="24"/>
          <w:lang w:val="en-US" w:eastAsia="zh-CN" w:bidi="ar-SA"/>
        </w:rPr>
        <w:fldChar w:fldCharType="begin"/>
      </w:r>
      <w:r>
        <w:rPr>
          <w:rFonts w:hint="default" w:ascii="Times New Roman" w:hAnsi="Times New Roman" w:eastAsia="仿宋_GB2312" w:cs="Times New Roman"/>
          <w:snapToGrid w:val="0"/>
          <w:color w:val="auto"/>
          <w:kern w:val="21"/>
          <w:sz w:val="24"/>
          <w:szCs w:val="24"/>
          <w:lang w:val="en-US" w:eastAsia="zh-CN" w:bidi="ar-SA"/>
        </w:rPr>
        <w:instrText xml:space="preserve"> = 1 \* GB3 \* MERGEFORMAT </w:instrText>
      </w:r>
      <w:r>
        <w:rPr>
          <w:rFonts w:hint="default" w:ascii="Times New Roman" w:hAnsi="Times New Roman" w:eastAsia="仿宋_GB2312" w:cs="Times New Roman"/>
          <w:snapToGrid w:val="0"/>
          <w:color w:val="auto"/>
          <w:kern w:val="21"/>
          <w:sz w:val="24"/>
          <w:szCs w:val="24"/>
          <w:lang w:val="en-US" w:eastAsia="zh-CN" w:bidi="ar-SA"/>
        </w:rPr>
        <w:fldChar w:fldCharType="separate"/>
      </w:r>
      <w:r>
        <w:rPr>
          <w:rFonts w:hint="eastAsia" w:ascii="Times New Roman" w:hAnsi="Times New Roman" w:eastAsia="仿宋_GB2312" w:cs="Times New Roman"/>
          <w:snapToGrid w:val="0"/>
          <w:color w:val="auto"/>
          <w:kern w:val="21"/>
          <w:sz w:val="24"/>
          <w:szCs w:val="24"/>
          <w:lang w:val="en-US" w:eastAsia="zh-CN" w:bidi="ar-SA"/>
        </w:rPr>
        <w:t>①</w:t>
      </w:r>
      <w:r>
        <w:rPr>
          <w:rFonts w:hint="default" w:ascii="Times New Roman" w:hAnsi="Times New Roman" w:eastAsia="仿宋_GB2312" w:cs="Times New Roman"/>
          <w:snapToGrid w:val="0"/>
          <w:color w:val="auto"/>
          <w:kern w:val="21"/>
          <w:sz w:val="24"/>
          <w:szCs w:val="24"/>
          <w:lang w:val="en-US" w:eastAsia="zh-CN" w:bidi="ar-SA"/>
        </w:rPr>
        <w:fldChar w:fldCharType="end"/>
      </w:r>
    </w:p>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p>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D5F44"/>
    <w:multiLevelType w:val="singleLevel"/>
    <w:tmpl w:val="84BD5F4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DUxZjYwMWFmMDFjYzk4MGExNzllZWM5MDM0NDkifQ=="/>
  </w:docVars>
  <w:rsids>
    <w:rsidRoot w:val="34560EA0"/>
    <w:rsid w:val="003B1B59"/>
    <w:rsid w:val="014862E3"/>
    <w:rsid w:val="02547464"/>
    <w:rsid w:val="04910D1F"/>
    <w:rsid w:val="057915D8"/>
    <w:rsid w:val="06235072"/>
    <w:rsid w:val="06906370"/>
    <w:rsid w:val="073F78E6"/>
    <w:rsid w:val="083C5E71"/>
    <w:rsid w:val="0909133A"/>
    <w:rsid w:val="09344556"/>
    <w:rsid w:val="0AC16A28"/>
    <w:rsid w:val="0CEF42BC"/>
    <w:rsid w:val="0D0522AA"/>
    <w:rsid w:val="0E9A458C"/>
    <w:rsid w:val="0EAB41EF"/>
    <w:rsid w:val="0F85762C"/>
    <w:rsid w:val="10A451BD"/>
    <w:rsid w:val="10FC6395"/>
    <w:rsid w:val="11326278"/>
    <w:rsid w:val="11FC4158"/>
    <w:rsid w:val="13AA317C"/>
    <w:rsid w:val="13ED04D2"/>
    <w:rsid w:val="1481035E"/>
    <w:rsid w:val="151B0D0F"/>
    <w:rsid w:val="16333883"/>
    <w:rsid w:val="165A3631"/>
    <w:rsid w:val="16FD05E8"/>
    <w:rsid w:val="17B40B54"/>
    <w:rsid w:val="184768EC"/>
    <w:rsid w:val="1878435C"/>
    <w:rsid w:val="189F1804"/>
    <w:rsid w:val="1A6C2AF4"/>
    <w:rsid w:val="1B0911B7"/>
    <w:rsid w:val="1BCE551C"/>
    <w:rsid w:val="1CAE2016"/>
    <w:rsid w:val="1D36249C"/>
    <w:rsid w:val="1E780D78"/>
    <w:rsid w:val="1E92362B"/>
    <w:rsid w:val="202126CA"/>
    <w:rsid w:val="20F11C5A"/>
    <w:rsid w:val="211614E2"/>
    <w:rsid w:val="212C3E51"/>
    <w:rsid w:val="21B06FA8"/>
    <w:rsid w:val="22DE676F"/>
    <w:rsid w:val="23DE7612"/>
    <w:rsid w:val="241D1396"/>
    <w:rsid w:val="24CD1119"/>
    <w:rsid w:val="24E24F53"/>
    <w:rsid w:val="25492939"/>
    <w:rsid w:val="27AE409C"/>
    <w:rsid w:val="27B626C7"/>
    <w:rsid w:val="28244639"/>
    <w:rsid w:val="28B42399"/>
    <w:rsid w:val="28C27BD5"/>
    <w:rsid w:val="28D36DC2"/>
    <w:rsid w:val="2A2A47AF"/>
    <w:rsid w:val="2A810D6A"/>
    <w:rsid w:val="2BCC3C76"/>
    <w:rsid w:val="2BDF043E"/>
    <w:rsid w:val="2C1E3C6A"/>
    <w:rsid w:val="2C7A379B"/>
    <w:rsid w:val="2CEF46B1"/>
    <w:rsid w:val="2D340315"/>
    <w:rsid w:val="2D350459"/>
    <w:rsid w:val="2D3A36CC"/>
    <w:rsid w:val="2F3939B4"/>
    <w:rsid w:val="2F995BCA"/>
    <w:rsid w:val="3025663B"/>
    <w:rsid w:val="315C27DA"/>
    <w:rsid w:val="32420861"/>
    <w:rsid w:val="33DD1B30"/>
    <w:rsid w:val="340A6274"/>
    <w:rsid w:val="34560EA0"/>
    <w:rsid w:val="35C36CBC"/>
    <w:rsid w:val="35EB79DF"/>
    <w:rsid w:val="3672400B"/>
    <w:rsid w:val="37086343"/>
    <w:rsid w:val="37C2377E"/>
    <w:rsid w:val="382A2A41"/>
    <w:rsid w:val="392466EE"/>
    <w:rsid w:val="39F477EB"/>
    <w:rsid w:val="3A0511AC"/>
    <w:rsid w:val="3A61377D"/>
    <w:rsid w:val="3A647D60"/>
    <w:rsid w:val="3A6E7772"/>
    <w:rsid w:val="3ADA5D22"/>
    <w:rsid w:val="3B304BE0"/>
    <w:rsid w:val="3CBF56C0"/>
    <w:rsid w:val="3D116D1D"/>
    <w:rsid w:val="3D7C0804"/>
    <w:rsid w:val="3E152331"/>
    <w:rsid w:val="3E2D1599"/>
    <w:rsid w:val="3E4616D5"/>
    <w:rsid w:val="41261DCB"/>
    <w:rsid w:val="42053EA3"/>
    <w:rsid w:val="422D2F82"/>
    <w:rsid w:val="42621029"/>
    <w:rsid w:val="42BF75D2"/>
    <w:rsid w:val="435F60E8"/>
    <w:rsid w:val="44685795"/>
    <w:rsid w:val="44705C7F"/>
    <w:rsid w:val="450D7E5F"/>
    <w:rsid w:val="46342CDD"/>
    <w:rsid w:val="46AB76CD"/>
    <w:rsid w:val="48623F29"/>
    <w:rsid w:val="499E503D"/>
    <w:rsid w:val="4A2C089A"/>
    <w:rsid w:val="4C222D6C"/>
    <w:rsid w:val="4D510618"/>
    <w:rsid w:val="4E194317"/>
    <w:rsid w:val="4FC26971"/>
    <w:rsid w:val="501C4F0D"/>
    <w:rsid w:val="507618CD"/>
    <w:rsid w:val="51063930"/>
    <w:rsid w:val="528D25A6"/>
    <w:rsid w:val="52E74FEC"/>
    <w:rsid w:val="53A859A3"/>
    <w:rsid w:val="53D97B0C"/>
    <w:rsid w:val="54A13C33"/>
    <w:rsid w:val="553A30D0"/>
    <w:rsid w:val="566A0AFE"/>
    <w:rsid w:val="56737851"/>
    <w:rsid w:val="568B06F7"/>
    <w:rsid w:val="58922659"/>
    <w:rsid w:val="59E06975"/>
    <w:rsid w:val="59F42A57"/>
    <w:rsid w:val="5B1A473F"/>
    <w:rsid w:val="5C09386E"/>
    <w:rsid w:val="5C156FF2"/>
    <w:rsid w:val="5C2313D1"/>
    <w:rsid w:val="5E8E6FD6"/>
    <w:rsid w:val="5F0059FA"/>
    <w:rsid w:val="603746DE"/>
    <w:rsid w:val="611E6B46"/>
    <w:rsid w:val="62015D11"/>
    <w:rsid w:val="62223CF1"/>
    <w:rsid w:val="63F200B4"/>
    <w:rsid w:val="65B40E54"/>
    <w:rsid w:val="660B0E04"/>
    <w:rsid w:val="668F623B"/>
    <w:rsid w:val="67393D02"/>
    <w:rsid w:val="67AA29A7"/>
    <w:rsid w:val="686B3F10"/>
    <w:rsid w:val="6A661D0E"/>
    <w:rsid w:val="6BD41D8B"/>
    <w:rsid w:val="6C5C0461"/>
    <w:rsid w:val="6CD03AFF"/>
    <w:rsid w:val="6D0B2E49"/>
    <w:rsid w:val="6EAC7A45"/>
    <w:rsid w:val="6F3D2818"/>
    <w:rsid w:val="6F4C1C5C"/>
    <w:rsid w:val="702233E1"/>
    <w:rsid w:val="71671ADB"/>
    <w:rsid w:val="71F45967"/>
    <w:rsid w:val="73C117A4"/>
    <w:rsid w:val="741C69DA"/>
    <w:rsid w:val="74F30059"/>
    <w:rsid w:val="768C6099"/>
    <w:rsid w:val="76BD6C3D"/>
    <w:rsid w:val="77144843"/>
    <w:rsid w:val="77AE59FE"/>
    <w:rsid w:val="77DE3913"/>
    <w:rsid w:val="782E6A4A"/>
    <w:rsid w:val="78DB39B7"/>
    <w:rsid w:val="79756657"/>
    <w:rsid w:val="7AAA4B7B"/>
    <w:rsid w:val="7BB8348D"/>
    <w:rsid w:val="7BDF361B"/>
    <w:rsid w:val="7BFF043B"/>
    <w:rsid w:val="7C171F4A"/>
    <w:rsid w:val="7C8C2CC6"/>
    <w:rsid w:val="7DAE7769"/>
    <w:rsid w:val="7DC636A5"/>
    <w:rsid w:val="7F29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tabs>
        <w:tab w:val="left" w:pos="1107"/>
      </w:tabs>
      <w:spacing w:before="62" w:beforeLines="20" w:after="62" w:afterLines="20" w:line="360" w:lineRule="auto"/>
      <w:ind w:left="1107" w:hanging="567"/>
      <w:outlineLvl w:val="1"/>
    </w:pPr>
    <w:rPr>
      <w:rFonts w:ascii="Arial" w:hAnsi="Arial" w:eastAsia="黑体"/>
      <w:bCs/>
      <w:sz w:val="30"/>
      <w:szCs w:val="32"/>
    </w:rPr>
  </w:style>
  <w:style w:type="paragraph" w:styleId="3">
    <w:name w:val="heading 3"/>
    <w:basedOn w:val="1"/>
    <w:next w:val="1"/>
    <w:qFormat/>
    <w:uiPriority w:val="0"/>
    <w:pPr>
      <w:keepNext/>
      <w:keepLines/>
      <w:tabs>
        <w:tab w:val="left" w:pos="1080"/>
      </w:tabs>
      <w:spacing w:before="62" w:beforeLines="20" w:after="62" w:afterLines="20" w:line="360" w:lineRule="auto"/>
      <w:ind w:left="709" w:hanging="709"/>
      <w:outlineLvl w:val="2"/>
    </w:pPr>
    <w:rPr>
      <w:rFonts w:eastAsia="宋体"/>
      <w:b/>
      <w:bCs/>
      <w:kern w:val="2"/>
      <w:sz w:val="28"/>
      <w:szCs w:val="32"/>
      <w:lang w:val="en-US" w:eastAsia="zh-CN" w:bidi="ar-SA"/>
    </w:rPr>
  </w:style>
  <w:style w:type="paragraph" w:styleId="4">
    <w:name w:val="heading 4"/>
    <w:basedOn w:val="1"/>
    <w:next w:val="1"/>
    <w:qFormat/>
    <w:uiPriority w:val="0"/>
    <w:pPr>
      <w:keepNext/>
      <w:keepLines/>
      <w:adjustRightInd w:val="0"/>
      <w:snapToGrid w:val="0"/>
      <w:textAlignment w:val="baseline"/>
      <w:outlineLvl w:val="3"/>
    </w:pPr>
    <w:rPr>
      <w:rFonts w:ascii="黑体" w:eastAsia="黑体"/>
      <w:b/>
      <w:kern w:val="0"/>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qFormat/>
    <w:uiPriority w:val="0"/>
    <w:pPr>
      <w:jc w:val="left"/>
    </w:pPr>
  </w:style>
  <w:style w:type="paragraph" w:styleId="8">
    <w:name w:val="Body Text"/>
    <w:basedOn w:val="1"/>
    <w:next w:val="9"/>
    <w:qFormat/>
    <w:uiPriority w:val="0"/>
    <w:pPr>
      <w:widowControl/>
      <w:snapToGrid w:val="0"/>
      <w:spacing w:before="60" w:after="160" w:line="259" w:lineRule="auto"/>
      <w:ind w:right="113"/>
    </w:pPr>
    <w:rPr>
      <w:kern w:val="0"/>
      <w:sz w:val="18"/>
      <w:szCs w:val="20"/>
    </w:r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spacing w:after="120"/>
      <w:ind w:left="420" w:leftChars="200"/>
    </w:pPr>
    <w:rPr>
      <w:kern w:val="0"/>
      <w:sz w:val="24"/>
      <w:szCs w:val="20"/>
    </w:rPr>
  </w:style>
  <w:style w:type="paragraph" w:styleId="11">
    <w:name w:val="Body Text First Indent 2"/>
    <w:basedOn w:val="10"/>
    <w:next w:val="1"/>
    <w:qFormat/>
    <w:uiPriority w:val="0"/>
    <w:pPr>
      <w:spacing w:after="120"/>
      <w:ind w:left="420" w:leftChars="200" w:firstLine="420" w:firstLineChars="200"/>
    </w:pPr>
    <w:rPr>
      <w:rFonts w:ascii="Times New Roman" w:eastAsia="宋体"/>
    </w:rPr>
  </w:style>
  <w:style w:type="paragraph" w:styleId="1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仿宋_GB2312" w:cs="宋体"/>
      <w:kern w:val="2"/>
      <w:sz w:val="28"/>
      <w:szCs w:val="28"/>
      <w:lang w:val="en-US" w:eastAsia="zh-CN" w:bidi="ar"/>
    </w:rPr>
  </w:style>
  <w:style w:type="paragraph" w:styleId="13">
    <w:name w:val="footer"/>
    <w:basedOn w:val="1"/>
    <w:qFormat/>
    <w:uiPriority w:val="99"/>
    <w:pPr>
      <w:tabs>
        <w:tab w:val="center" w:pos="4153"/>
        <w:tab w:val="right" w:pos="8306"/>
      </w:tabs>
      <w:snapToGrid w:val="0"/>
      <w:jc w:val="left"/>
    </w:pPr>
    <w:rPr>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w:basedOn w:val="8"/>
    <w:next w:val="1"/>
    <w:qFormat/>
    <w:uiPriority w:val="0"/>
    <w:pPr>
      <w:ind w:firstLine="420" w:firstLineChars="100"/>
    </w:pPr>
  </w:style>
  <w:style w:type="table" w:styleId="18">
    <w:name w:val="Table Grid"/>
    <w:basedOn w:val="1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纯文本1"/>
    <w:basedOn w:val="1"/>
    <w:qFormat/>
    <w:uiPriority w:val="0"/>
    <w:rPr>
      <w:rFonts w:ascii="宋体" w:hAnsi="Courier New" w:cs="Courier New"/>
      <w:kern w:val="2"/>
      <w:sz w:val="21"/>
      <w:szCs w:val="21"/>
    </w:rPr>
  </w:style>
  <w:style w:type="paragraph" w:customStyle="1" w:styleId="24">
    <w:name w:val="Default"/>
    <w:basedOn w:val="2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xl27"/>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26">
    <w:name w:val="常用表头样式"/>
    <w:qFormat/>
    <w:uiPriority w:val="0"/>
    <w:pPr>
      <w:tabs>
        <w:tab w:val="left" w:pos="2220"/>
        <w:tab w:val="center" w:pos="4156"/>
      </w:tabs>
      <w:overflowPunct w:val="0"/>
      <w:autoSpaceDE w:val="0"/>
      <w:autoSpaceDN w:val="0"/>
      <w:adjustRightInd w:val="0"/>
      <w:spacing w:line="360" w:lineRule="auto"/>
      <w:jc w:val="center"/>
      <w:textAlignment w:val="baseline"/>
    </w:pPr>
    <w:rPr>
      <w:rFonts w:ascii="黑体" w:hAnsi="黑体" w:eastAsia="仿宋" w:cs="Times New Roman"/>
      <w:b/>
      <w:bCs/>
      <w:kern w:val="28"/>
      <w:sz w:val="21"/>
      <w:szCs w:val="28"/>
      <w:lang w:val="en-US" w:eastAsia="zh-CN" w:bidi="ar-SA"/>
    </w:rPr>
  </w:style>
  <w:style w:type="paragraph" w:customStyle="1" w:styleId="27">
    <w:name w:val="何-表格文字（报告表）"/>
    <w:basedOn w:val="1"/>
    <w:next w:val="1"/>
    <w:qFormat/>
    <w:uiPriority w:val="0"/>
    <w:pPr>
      <w:autoSpaceDE w:val="0"/>
      <w:autoSpaceDN w:val="0"/>
      <w:adjustRightInd w:val="0"/>
      <w:spacing w:line="360" w:lineRule="auto"/>
      <w:ind w:firstLine="0" w:firstLineChars="0"/>
      <w:jc w:val="center"/>
      <w:textAlignment w:val="baseline"/>
    </w:pPr>
    <w:rPr>
      <w:color w:val="000000"/>
      <w:sz w:val="21"/>
      <w:szCs w:val="21"/>
    </w:rPr>
  </w:style>
  <w:style w:type="paragraph" w:customStyle="1" w:styleId="28">
    <w:name w:val="表内字"/>
    <w:basedOn w:val="1"/>
    <w:qFormat/>
    <w:uiPriority w:val="0"/>
    <w:pPr>
      <w:spacing w:line="320" w:lineRule="exact"/>
      <w:ind w:firstLine="0" w:firstLineChars="0"/>
      <w:jc w:val="center"/>
    </w:pPr>
    <w:rPr>
      <w:kern w:val="0"/>
      <w:sz w:val="21"/>
    </w:rPr>
  </w:style>
  <w:style w:type="paragraph" w:customStyle="1" w:styleId="29">
    <w:name w:val="Table Paragraph"/>
    <w:basedOn w:val="1"/>
    <w:qFormat/>
    <w:uiPriority w:val="1"/>
    <w:pPr>
      <w:autoSpaceDE w:val="0"/>
      <w:autoSpaceDN w:val="0"/>
      <w:adjustRightInd w:val="0"/>
      <w:jc w:val="left"/>
    </w:pPr>
    <w:rPr>
      <w:kern w:val="0"/>
      <w:sz w:val="24"/>
      <w:szCs w:val="24"/>
    </w:rPr>
  </w:style>
  <w:style w:type="paragraph" w:customStyle="1" w:styleId="30">
    <w:name w:val="A-z正文"/>
    <w:basedOn w:val="1"/>
    <w:qFormat/>
    <w:uiPriority w:val="0"/>
    <w:pPr>
      <w:spacing w:after="160" w:line="360" w:lineRule="auto"/>
      <w:ind w:firstLine="200" w:firstLineChars="200"/>
    </w:pPr>
    <w:rPr>
      <w:rFonts w:ascii="宋体" w:hAnsi="宋体" w:cs="宋体"/>
      <w:sz w:val="24"/>
    </w:rPr>
  </w:style>
  <w:style w:type="paragraph" w:customStyle="1" w:styleId="31">
    <w:name w:val="何-表头"/>
    <w:qFormat/>
    <w:uiPriority w:val="0"/>
    <w:pPr>
      <w:widowControl w:val="0"/>
      <w:autoSpaceDE w:val="0"/>
      <w:autoSpaceDN w:val="0"/>
      <w:adjustRightInd w:val="0"/>
      <w:spacing w:line="360" w:lineRule="auto"/>
      <w:jc w:val="center"/>
    </w:pPr>
    <w:rPr>
      <w:rFonts w:ascii="宋体" w:hAnsi="宋体" w:eastAsia="宋体" w:cs="宋体"/>
      <w:b/>
      <w:color w:val="000000"/>
      <w:sz w:val="21"/>
      <w:szCs w:val="24"/>
      <w:lang w:val="en-US" w:eastAsia="zh-CN" w:bidi="ar-SA"/>
    </w:rPr>
  </w:style>
  <w:style w:type="paragraph" w:customStyle="1" w:styleId="32">
    <w:name w:val="表格内容"/>
    <w:basedOn w:val="1"/>
    <w:next w:val="1"/>
    <w:qFormat/>
    <w:uiPriority w:val="0"/>
    <w:pPr>
      <w:jc w:val="center"/>
    </w:pPr>
    <w:rPr>
      <w:rFonts w:ascii="Times New Roman" w:hAnsi="Times New Roman" w:eastAsia="宋体"/>
      <w:szCs w:val="21"/>
    </w:rPr>
  </w:style>
  <w:style w:type="paragraph" w:customStyle="1" w:styleId="33">
    <w:name w:val="样式1"/>
    <w:basedOn w:val="1"/>
    <w:next w:val="1"/>
    <w:qFormat/>
    <w:uiPriority w:val="0"/>
    <w:pPr>
      <w:adjustRightInd w:val="0"/>
      <w:snapToGrid w:val="0"/>
      <w:spacing w:line="360" w:lineRule="auto"/>
      <w:ind w:firstLine="480" w:firstLineChars="200"/>
    </w:pPr>
    <w:rPr>
      <w:rFonts w:hint="eastAsia" w:ascii="Times New Roman" w:hAnsi="Times New Roman"/>
      <w:color w:val="auto"/>
      <w:sz w:val="24"/>
    </w:rPr>
  </w:style>
  <w:style w:type="paragraph" w:customStyle="1" w:styleId="34">
    <w:name w:val="样式2"/>
    <w:basedOn w:val="1"/>
    <w:next w:val="1"/>
    <w:qFormat/>
    <w:uiPriority w:val="0"/>
    <w:pPr>
      <w:adjustRightInd w:val="0"/>
      <w:snapToGrid w:val="0"/>
      <w:spacing w:line="360" w:lineRule="auto"/>
      <w:ind w:firstLine="480" w:firstLineChars="200"/>
    </w:pPr>
    <w:rPr>
      <w:rFonts w:hint="eastAsia" w:ascii="Times New Roman" w:hAnsi="Times New Roman"/>
      <w:color w:val="auto"/>
      <w:sz w:val="24"/>
    </w:rPr>
  </w:style>
  <w:style w:type="paragraph" w:customStyle="1" w:styleId="35">
    <w:name w:val="样式3"/>
    <w:basedOn w:val="1"/>
    <w:next w:val="1"/>
    <w:qFormat/>
    <w:uiPriority w:val="0"/>
    <w:pPr>
      <w:adjustRightInd w:val="0"/>
      <w:snapToGrid w:val="0"/>
      <w:spacing w:line="360" w:lineRule="auto"/>
      <w:ind w:right="105" w:rightChars="50"/>
      <w:outlineLvl w:val="0"/>
    </w:pPr>
    <w:rPr>
      <w:rFonts w:ascii="Times New Roman" w:hAnsi="Times New Roman"/>
      <w:b/>
      <w:bCs/>
      <w:color w:val="auto"/>
      <w:sz w:val="24"/>
    </w:rPr>
  </w:style>
  <w:style w:type="paragraph" w:customStyle="1" w:styleId="36">
    <w:name w:val="样式4"/>
    <w:basedOn w:val="1"/>
    <w:next w:val="1"/>
    <w:qFormat/>
    <w:uiPriority w:val="0"/>
    <w:rPr>
      <w:rFonts w:hint="eastAsia" w:ascii="Times New Roman" w:hAnsi="Times New Roman"/>
    </w:rPr>
  </w:style>
  <w:style w:type="paragraph" w:customStyle="1" w:styleId="37">
    <w:name w:val="样式5"/>
    <w:basedOn w:val="1"/>
    <w:next w:val="8"/>
    <w:qFormat/>
    <w:uiPriority w:val="0"/>
    <w:rPr>
      <w:rFonts w:hint="eastAsia" w:ascii="Times New Roman" w:hAnsi="Times New Roman"/>
    </w:rPr>
  </w:style>
  <w:style w:type="paragraph" w:customStyle="1" w:styleId="38">
    <w:name w:val="环评正文"/>
    <w:uiPriority w:val="0"/>
    <w:rPr>
      <w:rFonts w:ascii="Times New Roman" w:hAnsi="Times New Roman" w:eastAsia="宋体" w:cs="Times New Roman"/>
      <w:sz w:val="24"/>
    </w:rPr>
  </w:style>
  <w:style w:type="paragraph" w:customStyle="1" w:styleId="39">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28288</Words>
  <Characters>31905</Characters>
  <Lines>1</Lines>
  <Paragraphs>1</Paragraphs>
  <TotalTime>54</TotalTime>
  <ScaleCrop>false</ScaleCrop>
  <LinksUpToDate>false</LinksUpToDate>
  <CharactersWithSpaces>32425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2023-04-07T13:17:00Z</dcterms:created>
  <dc:creator>WPS_1636518853</dc:creator>
  <cp:lastModifiedBy>貓 也不知道</cp:lastModifiedBy>
  <dcterms:modified xsi:type="dcterms:W3CDTF">2023-06-15T06:07:51Z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6CA275A53875483081BD7E045AE47CE0_13</vt:lpwstr>
  </property>
</Properties>
</file>